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AC24EE" w14:textId="77777777" w:rsidR="00893BBB" w:rsidRPr="002E4103" w:rsidRDefault="00A50EC7" w:rsidP="002E4103">
      <w:pPr>
        <w:spacing w:line="0" w:lineRule="atLeast"/>
        <w:jc w:val="center"/>
        <w:rPr>
          <w:rFonts w:ascii="Arial" w:eastAsia="Arial" w:hAnsi="Arial"/>
        </w:rPr>
      </w:pPr>
      <w:r>
        <w:rPr>
          <w:noProof/>
        </w:rPr>
        <w:drawing>
          <wp:anchor distT="0" distB="0" distL="114300" distR="114300" simplePos="0" relativeHeight="251657728" behindDoc="1" locked="0" layoutInCell="0" allowOverlap="1" wp14:anchorId="755F5044" wp14:editId="64973DE8">
            <wp:simplePos x="0" y="0"/>
            <wp:positionH relativeFrom="page">
              <wp:posOffset>66817</wp:posOffset>
            </wp:positionH>
            <wp:positionV relativeFrom="page">
              <wp:posOffset>-388961</wp:posOffset>
            </wp:positionV>
            <wp:extent cx="7559742" cy="11102454"/>
            <wp:effectExtent l="19050" t="0" r="3108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742" cy="11102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E4103">
        <w:rPr>
          <w:rFonts w:ascii="Arial" w:eastAsia="Arial" w:hAnsi="Arial"/>
        </w:rPr>
        <w:t xml:space="preserve">                                                                     </w:t>
      </w:r>
      <w:r w:rsidR="00893BBB" w:rsidRPr="002E4103">
        <w:rPr>
          <w:rFonts w:ascii="Arial" w:eastAsia="Arial" w:hAnsi="Arial"/>
        </w:rPr>
        <w:t>ООО «БК «АЛЬГРАС», ИНН 7804514471</w:t>
      </w:r>
    </w:p>
    <w:p w14:paraId="141188A5" w14:textId="77777777" w:rsidR="00893BBB" w:rsidRPr="002E4103" w:rsidRDefault="00893BBB">
      <w:pPr>
        <w:spacing w:line="45" w:lineRule="exact"/>
        <w:rPr>
          <w:rFonts w:ascii="Times New Roman" w:eastAsia="Times New Roman" w:hAnsi="Times New Roman"/>
        </w:rPr>
      </w:pPr>
      <w:bookmarkStart w:id="0" w:name="page1"/>
      <w:bookmarkEnd w:id="0"/>
    </w:p>
    <w:p w14:paraId="7FB3CEAC" w14:textId="77777777" w:rsidR="00893BBB" w:rsidRPr="002E4103" w:rsidRDefault="00893BBB">
      <w:pPr>
        <w:spacing w:line="242" w:lineRule="auto"/>
        <w:ind w:left="4720" w:right="220"/>
        <w:rPr>
          <w:rFonts w:ascii="Arial" w:eastAsia="Arial" w:hAnsi="Arial"/>
        </w:rPr>
      </w:pPr>
      <w:r w:rsidRPr="002E4103">
        <w:rPr>
          <w:rFonts w:ascii="Arial" w:eastAsia="Arial" w:hAnsi="Arial"/>
        </w:rPr>
        <w:t xml:space="preserve">КПП 780401001; ОГРН 1137847327012 </w:t>
      </w:r>
      <w:r w:rsidR="00701C40">
        <w:rPr>
          <w:rFonts w:ascii="Arial" w:eastAsia="Arial" w:hAnsi="Arial"/>
        </w:rPr>
        <w:t xml:space="preserve">                 </w:t>
      </w:r>
      <w:r w:rsidRPr="002E4103">
        <w:rPr>
          <w:rFonts w:ascii="Arial" w:eastAsia="Arial" w:hAnsi="Arial"/>
        </w:rPr>
        <w:t>г. Санк</w:t>
      </w:r>
      <w:r w:rsidR="00F25FB9" w:rsidRPr="002E4103">
        <w:rPr>
          <w:rFonts w:ascii="Arial" w:eastAsia="Arial" w:hAnsi="Arial"/>
        </w:rPr>
        <w:t xml:space="preserve">т-Петербург, </w:t>
      </w:r>
      <w:r w:rsidR="00701C40">
        <w:rPr>
          <w:rFonts w:ascii="Arial" w:eastAsia="Arial" w:hAnsi="Arial"/>
        </w:rPr>
        <w:t>Ключевая ул</w:t>
      </w:r>
      <w:r w:rsidR="00F25FB9" w:rsidRPr="002E4103">
        <w:rPr>
          <w:rFonts w:ascii="Arial" w:eastAsia="Arial" w:hAnsi="Arial"/>
        </w:rPr>
        <w:t>.</w:t>
      </w:r>
      <w:r w:rsidR="00F1642C">
        <w:rPr>
          <w:rFonts w:ascii="Arial" w:eastAsia="Arial" w:hAnsi="Arial"/>
        </w:rPr>
        <w:t xml:space="preserve"> д.</w:t>
      </w:r>
      <w:r w:rsidR="00701C40">
        <w:rPr>
          <w:rFonts w:ascii="Arial" w:eastAsia="Arial" w:hAnsi="Arial"/>
        </w:rPr>
        <w:t>30</w:t>
      </w:r>
      <w:r w:rsidR="00F1642C">
        <w:rPr>
          <w:rFonts w:ascii="Arial" w:eastAsia="Arial" w:hAnsi="Arial"/>
        </w:rPr>
        <w:t xml:space="preserve">, </w:t>
      </w:r>
      <w:r w:rsidR="00701C40">
        <w:rPr>
          <w:rFonts w:ascii="Arial" w:eastAsia="Arial" w:hAnsi="Arial"/>
        </w:rPr>
        <w:t>офис 207</w:t>
      </w:r>
    </w:p>
    <w:p w14:paraId="300C872F" w14:textId="77777777" w:rsidR="00893BBB" w:rsidRPr="002E4103" w:rsidRDefault="00893BBB">
      <w:pPr>
        <w:spacing w:line="2" w:lineRule="exact"/>
        <w:rPr>
          <w:rFonts w:ascii="Times New Roman" w:eastAsia="Times New Roman" w:hAnsi="Times New Roman"/>
        </w:rPr>
      </w:pPr>
    </w:p>
    <w:p w14:paraId="6BAAE2B9" w14:textId="77777777" w:rsidR="00893BBB" w:rsidRPr="002E4103" w:rsidRDefault="00CF440F">
      <w:pPr>
        <w:spacing w:line="242" w:lineRule="auto"/>
        <w:ind w:left="4720" w:right="2020"/>
        <w:rPr>
          <w:rFonts w:ascii="Arial" w:eastAsia="Arial" w:hAnsi="Arial"/>
        </w:rPr>
      </w:pPr>
      <w:r>
        <w:rPr>
          <w:rFonts w:ascii="Arial" w:eastAsia="Arial" w:hAnsi="Arial"/>
        </w:rPr>
        <w:t>Тел.: +7 (812) 309-13-49 Тел.:</w:t>
      </w:r>
      <w:r w:rsidR="00893BBB" w:rsidRPr="002E4103">
        <w:rPr>
          <w:rFonts w:ascii="Arial" w:eastAsia="Arial" w:hAnsi="Arial"/>
        </w:rPr>
        <w:t>+7 (964) 390-48-96</w:t>
      </w:r>
      <w:r w:rsidR="00701C40">
        <w:rPr>
          <w:rFonts w:ascii="Arial" w:eastAsia="Arial" w:hAnsi="Arial"/>
        </w:rPr>
        <w:t xml:space="preserve"> </w:t>
      </w:r>
    </w:p>
    <w:p w14:paraId="15C8CC72" w14:textId="77777777" w:rsidR="00893BBB" w:rsidRPr="00017031" w:rsidRDefault="00893BBB">
      <w:pPr>
        <w:spacing w:line="234" w:lineRule="auto"/>
        <w:ind w:left="4720"/>
        <w:rPr>
          <w:rFonts w:ascii="Arial" w:eastAsia="Arial" w:hAnsi="Arial"/>
          <w:sz w:val="26"/>
        </w:rPr>
      </w:pPr>
      <w:r w:rsidRPr="002E4103">
        <w:rPr>
          <w:rFonts w:ascii="Arial" w:eastAsia="Arial" w:hAnsi="Arial"/>
        </w:rPr>
        <w:t>Е</w:t>
      </w:r>
      <w:r w:rsidRPr="00017031">
        <w:rPr>
          <w:rFonts w:ascii="Arial" w:eastAsia="Arial" w:hAnsi="Arial"/>
        </w:rPr>
        <w:t>-</w:t>
      </w:r>
      <w:r w:rsidRPr="002E4103">
        <w:rPr>
          <w:rFonts w:ascii="Arial" w:eastAsia="Arial" w:hAnsi="Arial"/>
          <w:lang w:val="en-US"/>
        </w:rPr>
        <w:t>mail</w:t>
      </w:r>
      <w:r w:rsidRPr="00017031">
        <w:rPr>
          <w:rFonts w:ascii="Arial" w:eastAsia="Arial" w:hAnsi="Arial"/>
        </w:rPr>
        <w:t>:</w:t>
      </w:r>
      <w:r w:rsidR="000B5FA6" w:rsidRPr="00017031">
        <w:rPr>
          <w:rFonts w:ascii="Arial" w:eastAsia="Arial" w:hAnsi="Arial"/>
        </w:rPr>
        <w:t xml:space="preserve"> </w:t>
      </w:r>
      <w:hyperlink r:id="rId8" w:history="1">
        <w:r w:rsidR="000B5FA6" w:rsidRPr="002E4103">
          <w:rPr>
            <w:rStyle w:val="a9"/>
            <w:rFonts w:ascii="Arial" w:eastAsia="Arial" w:hAnsi="Arial"/>
            <w:lang w:val="en-US"/>
          </w:rPr>
          <w:t>info</w:t>
        </w:r>
        <w:r w:rsidR="000B5FA6" w:rsidRPr="00017031">
          <w:rPr>
            <w:rStyle w:val="a9"/>
            <w:rFonts w:ascii="Arial" w:eastAsia="Arial" w:hAnsi="Arial"/>
          </w:rPr>
          <w:t>@</w:t>
        </w:r>
        <w:r w:rsidR="000B5FA6" w:rsidRPr="002E4103">
          <w:rPr>
            <w:rStyle w:val="a9"/>
            <w:rFonts w:ascii="Arial" w:eastAsia="Arial" w:hAnsi="Arial"/>
            <w:lang w:val="en-US"/>
          </w:rPr>
          <w:t>algras</w:t>
        </w:r>
        <w:r w:rsidR="000B5FA6" w:rsidRPr="00017031">
          <w:rPr>
            <w:rStyle w:val="a9"/>
            <w:rFonts w:ascii="Arial" w:eastAsia="Arial" w:hAnsi="Arial"/>
          </w:rPr>
          <w:t>.</w:t>
        </w:r>
        <w:r w:rsidR="000B5FA6" w:rsidRPr="002E4103">
          <w:rPr>
            <w:rStyle w:val="a9"/>
            <w:rFonts w:ascii="Arial" w:eastAsia="Arial" w:hAnsi="Arial"/>
            <w:lang w:val="en-US"/>
          </w:rPr>
          <w:t>ru</w:t>
        </w:r>
      </w:hyperlink>
      <w:r w:rsidR="000B5FA6" w:rsidRPr="00017031">
        <w:rPr>
          <w:rFonts w:ascii="Arial" w:eastAsia="Arial" w:hAnsi="Arial"/>
        </w:rPr>
        <w:t xml:space="preserve">; </w:t>
      </w:r>
      <w:hyperlink r:id="rId9" w:history="1">
        <w:r w:rsidR="000B5FA6" w:rsidRPr="00017031">
          <w:rPr>
            <w:rStyle w:val="a9"/>
            <w:rFonts w:ascii="Arial" w:eastAsia="Arial" w:hAnsi="Arial"/>
          </w:rPr>
          <w:t>3091349@</w:t>
        </w:r>
        <w:r w:rsidR="000B5FA6" w:rsidRPr="002E4103">
          <w:rPr>
            <w:rStyle w:val="a9"/>
            <w:rFonts w:ascii="Arial" w:eastAsia="Arial" w:hAnsi="Arial"/>
            <w:lang w:val="en-US"/>
          </w:rPr>
          <w:t>mail</w:t>
        </w:r>
        <w:r w:rsidR="000B5FA6" w:rsidRPr="00017031">
          <w:rPr>
            <w:rStyle w:val="a9"/>
            <w:rFonts w:ascii="Arial" w:eastAsia="Arial" w:hAnsi="Arial"/>
          </w:rPr>
          <w:t>.</w:t>
        </w:r>
        <w:r w:rsidR="000B5FA6" w:rsidRPr="002E4103">
          <w:rPr>
            <w:rStyle w:val="a9"/>
            <w:rFonts w:ascii="Arial" w:eastAsia="Arial" w:hAnsi="Arial"/>
            <w:lang w:val="en-US"/>
          </w:rPr>
          <w:t>ru</w:t>
        </w:r>
      </w:hyperlink>
      <w:r w:rsidR="000B5FA6" w:rsidRPr="00017031">
        <w:rPr>
          <w:rFonts w:ascii="Arial" w:eastAsia="Arial" w:hAnsi="Arial"/>
          <w:sz w:val="26"/>
        </w:rPr>
        <w:t xml:space="preserve"> </w:t>
      </w:r>
    </w:p>
    <w:p w14:paraId="5357E0FE" w14:textId="77777777" w:rsidR="00893BBB" w:rsidRPr="00017031" w:rsidRDefault="00893BB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01508" w14:textId="77777777" w:rsidR="00D16CFA" w:rsidRDefault="00D16CFA" w:rsidP="00283DFF">
      <w:pPr>
        <w:pStyle w:val="a4"/>
        <w:jc w:val="center"/>
        <w:rPr>
          <w:b/>
          <w:bCs/>
          <w:i/>
          <w:iCs/>
          <w:color w:val="000000"/>
        </w:rPr>
      </w:pPr>
    </w:p>
    <w:p w14:paraId="052D07D9" w14:textId="77777777" w:rsidR="00D16CFA" w:rsidRDefault="00D16CFA" w:rsidP="00283DFF">
      <w:pPr>
        <w:pStyle w:val="a4"/>
        <w:jc w:val="center"/>
        <w:rPr>
          <w:b/>
          <w:bCs/>
          <w:i/>
          <w:iCs/>
          <w:color w:val="000000"/>
        </w:rPr>
      </w:pPr>
    </w:p>
    <w:p w14:paraId="4E228995" w14:textId="4043D41C" w:rsidR="002C5311" w:rsidRPr="002C5311" w:rsidRDefault="002C5311" w:rsidP="00283DFF">
      <w:pPr>
        <w:pStyle w:val="a4"/>
        <w:jc w:val="center"/>
        <w:rPr>
          <w:b/>
          <w:bCs/>
          <w:i/>
          <w:iCs/>
          <w:color w:val="000000"/>
        </w:rPr>
      </w:pPr>
      <w:r w:rsidRPr="002C5311">
        <w:rPr>
          <w:b/>
          <w:bCs/>
          <w:i/>
          <w:iCs/>
          <w:color w:val="000000"/>
        </w:rPr>
        <w:t>Коммерческое п</w:t>
      </w:r>
      <w:r w:rsidR="00426F40">
        <w:rPr>
          <w:b/>
          <w:bCs/>
          <w:i/>
          <w:iCs/>
          <w:color w:val="000000"/>
        </w:rPr>
        <w:t>редложение по бухгалтерскому обслуживанию</w:t>
      </w:r>
      <w:r w:rsidRPr="002C5311">
        <w:rPr>
          <w:b/>
          <w:bCs/>
          <w:i/>
          <w:iCs/>
          <w:color w:val="000000"/>
        </w:rPr>
        <w:t>.</w:t>
      </w:r>
    </w:p>
    <w:p w14:paraId="1E050999" w14:textId="77777777" w:rsidR="00E26CE9" w:rsidRDefault="00E26CE9" w:rsidP="00E26CE9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2E45E4">
        <w:rPr>
          <w:rFonts w:ascii="Times New Roman" w:eastAsia="Times New Roman" w:hAnsi="Times New Roman" w:cs="Times New Roman"/>
        </w:rPr>
        <w:t xml:space="preserve">Наш главный подход в обслуживании – </w:t>
      </w:r>
      <w:r w:rsidRPr="00E26CE9">
        <w:rPr>
          <w:rFonts w:ascii="Times New Roman" w:eastAsia="Times New Roman" w:hAnsi="Times New Roman" w:cs="Times New Roman"/>
          <w:i/>
          <w:color w:val="0070C0"/>
          <w:u w:val="single"/>
        </w:rPr>
        <w:t>сделать компанию нашего клиента «невидимой» для ИФНС</w:t>
      </w:r>
      <w:r w:rsidRPr="00E26CE9">
        <w:rPr>
          <w:rFonts w:ascii="Times New Roman" w:eastAsia="Times New Roman" w:hAnsi="Times New Roman" w:cs="Times New Roman"/>
          <w:i/>
          <w:color w:val="0070C0"/>
        </w:rPr>
        <w:t>,</w:t>
      </w:r>
      <w:r w:rsidRPr="002E45E4">
        <w:rPr>
          <w:rFonts w:ascii="Times New Roman" w:eastAsia="Times New Roman" w:hAnsi="Times New Roman" w:cs="Times New Roman"/>
        </w:rPr>
        <w:t xml:space="preserve"> проинформировать о потенциальных рисках, заключении опасных сделок и вовремя предотвратить действия, которые станут критичными для бизнеса.</w:t>
      </w:r>
    </w:p>
    <w:p w14:paraId="424DFEB6" w14:textId="77777777" w:rsidR="00E26CE9" w:rsidRDefault="00E26CE9" w:rsidP="00E26CE9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</w:p>
    <w:p w14:paraId="45315493" w14:textId="77777777" w:rsidR="00E26CE9" w:rsidRPr="004F095E" w:rsidRDefault="00E26CE9" w:rsidP="00E26CE9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</w:rPr>
      </w:pPr>
      <w:r w:rsidRPr="002E4103">
        <w:rPr>
          <w:rFonts w:ascii="Times New Roman" w:eastAsia="Times New Roman" w:hAnsi="Times New Roman" w:cs="Times New Roman"/>
          <w:b/>
          <w:i/>
          <w:iCs/>
          <w:u w:val="single"/>
        </w:rPr>
        <w:t>Преимущества</w:t>
      </w:r>
      <w:r>
        <w:rPr>
          <w:rFonts w:ascii="Times New Roman" w:eastAsia="Times New Roman" w:hAnsi="Times New Roman" w:cs="Times New Roman"/>
          <w:b/>
          <w:i/>
          <w:iCs/>
          <w:u w:val="single"/>
        </w:rPr>
        <w:t xml:space="preserve"> работы с  ООО «БК «</w:t>
      </w:r>
      <w:proofErr w:type="spellStart"/>
      <w:r>
        <w:rPr>
          <w:rFonts w:ascii="Times New Roman" w:eastAsia="Times New Roman" w:hAnsi="Times New Roman" w:cs="Times New Roman"/>
          <w:b/>
          <w:i/>
          <w:iCs/>
          <w:u w:val="single"/>
        </w:rPr>
        <w:t>Альграс</w:t>
      </w:r>
      <w:proofErr w:type="spellEnd"/>
      <w:r>
        <w:rPr>
          <w:rFonts w:ascii="Times New Roman" w:eastAsia="Times New Roman" w:hAnsi="Times New Roman" w:cs="Times New Roman"/>
          <w:b/>
          <w:i/>
          <w:iCs/>
          <w:u w:val="single"/>
        </w:rPr>
        <w:t xml:space="preserve">» </w:t>
      </w:r>
      <w:r w:rsidRPr="002E4103">
        <w:rPr>
          <w:rFonts w:ascii="Times New Roman" w:eastAsia="Times New Roman" w:hAnsi="Times New Roman" w:cs="Times New Roman"/>
          <w:b/>
          <w:i/>
          <w:iCs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u w:val="single"/>
        </w:rPr>
        <w:t>для наших Клиентов</w:t>
      </w:r>
      <w:r w:rsidRPr="002E4103">
        <w:rPr>
          <w:rFonts w:ascii="Times New Roman" w:eastAsia="Times New Roman" w:hAnsi="Times New Roman" w:cs="Times New Roman"/>
          <w:b/>
          <w:i/>
          <w:iCs/>
          <w:u w:val="single"/>
        </w:rPr>
        <w:t>:</w:t>
      </w:r>
    </w:p>
    <w:p w14:paraId="108657AF" w14:textId="77777777" w:rsidR="00426F40" w:rsidRPr="00426F40" w:rsidRDefault="00426F40" w:rsidP="00426F40">
      <w:pPr>
        <w:spacing w:before="100" w:beforeAutospacing="1" w:after="100" w:afterAutospacing="1"/>
        <w:ind w:firstLine="720"/>
        <w:contextualSpacing/>
        <w:rPr>
          <w:rFonts w:ascii="Times New Roman" w:eastAsia="Times New Roman" w:hAnsi="Times New Roman" w:cs="Times New Roman"/>
          <w:b/>
          <w:i/>
          <w:iCs/>
          <w:u w:val="single"/>
        </w:rPr>
      </w:pPr>
    </w:p>
    <w:p w14:paraId="0CDE849B" w14:textId="77777777" w:rsidR="00426F40" w:rsidRDefault="00426F40" w:rsidP="00E26CE9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Работаем вместе с вами – в онлайн-режиме</w:t>
      </w:r>
      <w:r w:rsidR="00923A0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 с 9.00-18.00  ведущий бухгалтер на связи!</w:t>
      </w:r>
    </w:p>
    <w:p w14:paraId="4F91F258" w14:textId="77777777" w:rsidR="00E26CE9" w:rsidRDefault="004E7C8E" w:rsidP="00E26CE9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 </w:t>
      </w:r>
      <w:r w:rsidR="00DF449F">
        <w:rPr>
          <w:rFonts w:ascii="Times New Roman" w:eastAsia="Times New Roman" w:hAnsi="Times New Roman" w:cs="Times New Roman"/>
        </w:rPr>
        <w:t>Вашу компанию</w:t>
      </w:r>
      <w:r>
        <w:rPr>
          <w:rFonts w:ascii="Times New Roman" w:eastAsia="Times New Roman" w:hAnsi="Times New Roman" w:cs="Times New Roman"/>
        </w:rPr>
        <w:t xml:space="preserve"> отвечают</w:t>
      </w:r>
      <w:r w:rsidR="00E26CE9">
        <w:rPr>
          <w:rFonts w:ascii="Times New Roman" w:eastAsia="Times New Roman" w:hAnsi="Times New Roman" w:cs="Times New Roman"/>
        </w:rPr>
        <w:t xml:space="preserve"> </w:t>
      </w:r>
      <w:r w:rsidR="004F5A9E">
        <w:rPr>
          <w:rFonts w:ascii="Times New Roman" w:eastAsia="Times New Roman" w:hAnsi="Times New Roman" w:cs="Times New Roman"/>
        </w:rPr>
        <w:t>два</w:t>
      </w:r>
      <w:r w:rsidR="00E26CE9">
        <w:rPr>
          <w:rFonts w:ascii="Times New Roman" w:eastAsia="Times New Roman" w:hAnsi="Times New Roman" w:cs="Times New Roman"/>
        </w:rPr>
        <w:t xml:space="preserve"> </w:t>
      </w:r>
      <w:r w:rsidR="00DF449F">
        <w:rPr>
          <w:rFonts w:ascii="Times New Roman" w:eastAsia="Times New Roman" w:hAnsi="Times New Roman" w:cs="Times New Roman"/>
        </w:rPr>
        <w:t>бухгалтера</w:t>
      </w:r>
      <w:r w:rsidR="004F5A9E">
        <w:rPr>
          <w:rFonts w:ascii="Times New Roman" w:eastAsia="Times New Roman" w:hAnsi="Times New Roman" w:cs="Times New Roman"/>
        </w:rPr>
        <w:t xml:space="preserve"> </w:t>
      </w:r>
      <w:r w:rsidR="00DF449F">
        <w:rPr>
          <w:rFonts w:ascii="Times New Roman" w:eastAsia="Times New Roman" w:hAnsi="Times New Roman" w:cs="Times New Roman"/>
        </w:rPr>
        <w:t xml:space="preserve">- </w:t>
      </w:r>
      <w:r w:rsidR="00E26CE9">
        <w:rPr>
          <w:rFonts w:ascii="Times New Roman" w:eastAsia="Times New Roman" w:hAnsi="Times New Roman" w:cs="Times New Roman"/>
        </w:rPr>
        <w:t>нет потери информации!</w:t>
      </w:r>
    </w:p>
    <w:p w14:paraId="2D0AF11D" w14:textId="77777777" w:rsidR="00426F40" w:rsidRDefault="00426F40" w:rsidP="00E26CE9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Суммы налогов к уплате – сообщаем заранее!</w:t>
      </w:r>
    </w:p>
    <w:p w14:paraId="17D0A288" w14:textId="77777777" w:rsidR="00426F40" w:rsidRDefault="00426F40" w:rsidP="00E26CE9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контролирующими органами – общаемся мы.</w:t>
      </w:r>
    </w:p>
    <w:p w14:paraId="39F7E957" w14:textId="77777777" w:rsidR="004E7C8E" w:rsidRPr="00E26CE9" w:rsidRDefault="004E7C8E" w:rsidP="00E26CE9">
      <w:pPr>
        <w:numPr>
          <w:ilvl w:val="0"/>
          <w:numId w:val="4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Несем финансовую ответственность, согласно договору оказания бухгалтерских услуг. </w:t>
      </w:r>
    </w:p>
    <w:p w14:paraId="76BF6F57" w14:textId="77777777" w:rsidR="00A11397" w:rsidRPr="00CF440F" w:rsidRDefault="00E04412" w:rsidP="002E4103">
      <w:pPr>
        <w:jc w:val="center"/>
        <w:rPr>
          <w:rFonts w:ascii="Times New Roman" w:hAnsi="Times New Roman" w:cs="Times New Roman"/>
          <w:b/>
          <w:color w:val="FF0000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b/>
          <w:color w:val="FF0000"/>
          <w:u w:val="single"/>
          <w:bdr w:val="none" w:sz="0" w:space="0" w:color="auto" w:frame="1"/>
        </w:rPr>
        <w:t>Предварительная с</w:t>
      </w:r>
      <w:r w:rsidR="00A11397" w:rsidRPr="00CF440F">
        <w:rPr>
          <w:rFonts w:ascii="Times New Roman" w:hAnsi="Times New Roman" w:cs="Times New Roman"/>
          <w:b/>
          <w:color w:val="FF0000"/>
          <w:u w:val="single"/>
          <w:bdr w:val="none" w:sz="0" w:space="0" w:color="auto" w:frame="1"/>
        </w:rPr>
        <w:t>тоимость услуг</w:t>
      </w:r>
      <w:r w:rsidR="00FB579F">
        <w:rPr>
          <w:rFonts w:ascii="Times New Roman" w:hAnsi="Times New Roman" w:cs="Times New Roman"/>
          <w:b/>
          <w:color w:val="FF0000"/>
          <w:u w:val="single"/>
          <w:bdr w:val="none" w:sz="0" w:space="0" w:color="auto" w:frame="1"/>
        </w:rPr>
        <w:t xml:space="preserve"> по </w:t>
      </w:r>
      <w:r w:rsidR="004F5A9E">
        <w:rPr>
          <w:rFonts w:ascii="Times New Roman" w:hAnsi="Times New Roman" w:cs="Times New Roman"/>
          <w:b/>
          <w:color w:val="FF0000"/>
          <w:u w:val="single"/>
          <w:bdr w:val="none" w:sz="0" w:space="0" w:color="auto" w:frame="1"/>
        </w:rPr>
        <w:t>ведению бухгалтерского учета в организации</w:t>
      </w:r>
    </w:p>
    <w:p w14:paraId="291F5A69" w14:textId="77777777" w:rsidR="009B761E" w:rsidRDefault="009B761E" w:rsidP="00A11397">
      <w:pPr>
        <w:rPr>
          <w:rFonts w:ascii="Times New Roman" w:hAnsi="Times New Roman" w:cs="Times New Roman"/>
          <w:b/>
          <w:i/>
          <w:color w:val="333333"/>
          <w:u w:val="single"/>
          <w:bdr w:val="none" w:sz="0" w:space="0" w:color="auto" w:frame="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6"/>
        <w:gridCol w:w="3894"/>
        <w:gridCol w:w="1040"/>
      </w:tblGrid>
      <w:tr w:rsidR="0096391D" w:rsidRPr="00DA21E4" w14:paraId="5BA5270B" w14:textId="77777777" w:rsidTr="00DA21E4">
        <w:tc>
          <w:tcPr>
            <w:tcW w:w="5000" w:type="pct"/>
            <w:gridSpan w:val="3"/>
          </w:tcPr>
          <w:p w14:paraId="32DC4716" w14:textId="77777777" w:rsidR="00923A0C" w:rsidRPr="003649C5" w:rsidRDefault="00F84C33" w:rsidP="003649C5">
            <w:pPr>
              <w:spacing w:line="200" w:lineRule="exact"/>
              <w:jc w:val="center"/>
            </w:pPr>
            <w:r w:rsidRPr="00F84C33">
              <w:rPr>
                <w:rFonts w:ascii="Times New Roman" w:eastAsia="Arial" w:hAnsi="Times New Roman" w:cs="Times New Roman"/>
                <w:b/>
                <w:color w:val="00B0F0"/>
                <w:sz w:val="18"/>
                <w:szCs w:val="18"/>
              </w:rPr>
              <w:t>Компания</w:t>
            </w:r>
            <w:r w:rsidR="00DF449F">
              <w:rPr>
                <w:rFonts w:ascii="Times New Roman" w:eastAsia="Arial" w:hAnsi="Times New Roman" w:cs="Times New Roman"/>
                <w:b/>
                <w:color w:val="00B0F0"/>
                <w:sz w:val="18"/>
                <w:szCs w:val="18"/>
              </w:rPr>
              <w:t>:</w:t>
            </w:r>
            <w:r w:rsidR="00DF449F">
              <w:rPr>
                <w:rFonts w:ascii="Times New Roman" w:eastAsia="Arial" w:hAnsi="Times New Roman" w:cs="Times New Roman"/>
                <w:b/>
                <w:color w:val="00B0F0"/>
                <w:sz w:val="18"/>
                <w:szCs w:val="18"/>
                <w:lang w:val="en-US"/>
              </w:rPr>
              <w:t xml:space="preserve"> </w:t>
            </w:r>
            <w:r w:rsidRPr="00F84C33">
              <w:rPr>
                <w:rFonts w:ascii="Times New Roman" w:eastAsia="Arial" w:hAnsi="Times New Roman" w:cs="Times New Roman"/>
                <w:b/>
                <w:color w:val="00B0F0"/>
                <w:sz w:val="18"/>
                <w:szCs w:val="18"/>
              </w:rPr>
              <w:t xml:space="preserve"> </w:t>
            </w:r>
          </w:p>
          <w:p w14:paraId="479FE1C5" w14:textId="77777777" w:rsidR="0096391D" w:rsidRPr="00501E74" w:rsidRDefault="0096391D" w:rsidP="00923A0C">
            <w:pPr>
              <w:spacing w:line="200" w:lineRule="exact"/>
              <w:jc w:val="center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</w:p>
        </w:tc>
      </w:tr>
      <w:tr w:rsidR="00DA21E4" w:rsidRPr="00DA21E4" w14:paraId="0EC5CE01" w14:textId="77777777" w:rsidTr="00923A0C">
        <w:tc>
          <w:tcPr>
            <w:tcW w:w="2433" w:type="pct"/>
            <w:tcBorders>
              <w:right w:val="single" w:sz="4" w:space="0" w:color="auto"/>
            </w:tcBorders>
          </w:tcPr>
          <w:p w14:paraId="69D7C116" w14:textId="04BE3210" w:rsidR="0096391D" w:rsidRPr="00DA21E4" w:rsidRDefault="0096391D" w:rsidP="004E7C8E">
            <w:pPr>
              <w:spacing w:line="200" w:lineRule="exact"/>
              <w:rPr>
                <w:rFonts w:ascii="Times New Roman" w:hAnsi="Times New Roman" w:cs="Times New Roman"/>
                <w:b/>
                <w:i/>
                <w:color w:val="333333"/>
                <w:u w:val="single"/>
                <w:bdr w:val="none" w:sz="0" w:space="0" w:color="auto" w:frame="1"/>
              </w:rPr>
            </w:pPr>
          </w:p>
        </w:tc>
        <w:tc>
          <w:tcPr>
            <w:tcW w:w="2026" w:type="pct"/>
            <w:tcBorders>
              <w:left w:val="single" w:sz="4" w:space="0" w:color="auto"/>
              <w:right w:val="single" w:sz="4" w:space="0" w:color="auto"/>
            </w:tcBorders>
          </w:tcPr>
          <w:p w14:paraId="15175F02" w14:textId="238A1E6E" w:rsidR="0096391D" w:rsidRPr="00DA21E4" w:rsidRDefault="0096391D" w:rsidP="00501E74">
            <w:pPr>
              <w:spacing w:line="200" w:lineRule="exact"/>
              <w:rPr>
                <w:rFonts w:ascii="Times New Roman" w:hAnsi="Times New Roman" w:cs="Times New Roman"/>
                <w:color w:val="333333"/>
                <w:bdr w:val="none" w:sz="0" w:space="0" w:color="auto" w:frame="1"/>
              </w:rPr>
            </w:pPr>
          </w:p>
        </w:tc>
        <w:tc>
          <w:tcPr>
            <w:tcW w:w="541" w:type="pct"/>
            <w:tcBorders>
              <w:left w:val="single" w:sz="4" w:space="0" w:color="auto"/>
            </w:tcBorders>
          </w:tcPr>
          <w:p w14:paraId="3CA4866D" w14:textId="1F5F3BE9" w:rsidR="0096391D" w:rsidRPr="00DA21E4" w:rsidRDefault="0096391D" w:rsidP="004F5A9E">
            <w:pPr>
              <w:spacing w:line="200" w:lineRule="exact"/>
              <w:jc w:val="center"/>
              <w:rPr>
                <w:rFonts w:ascii="Times New Roman" w:hAnsi="Times New Roman" w:cs="Times New Roman"/>
                <w:color w:val="333333"/>
                <w:sz w:val="16"/>
                <w:szCs w:val="16"/>
                <w:bdr w:val="none" w:sz="0" w:space="0" w:color="auto" w:frame="1"/>
              </w:rPr>
            </w:pPr>
          </w:p>
        </w:tc>
      </w:tr>
      <w:tr w:rsidR="00DA21E4" w:rsidRPr="00DA21E4" w14:paraId="7757256B" w14:textId="77777777" w:rsidTr="004F5A9E">
        <w:tc>
          <w:tcPr>
            <w:tcW w:w="2433" w:type="pct"/>
            <w:tcBorders>
              <w:right w:val="single" w:sz="4" w:space="0" w:color="auto"/>
            </w:tcBorders>
            <w:vAlign w:val="center"/>
          </w:tcPr>
          <w:p w14:paraId="0D276A6F" w14:textId="77777777" w:rsidR="00FB579F" w:rsidRDefault="00FB579F" w:rsidP="004F5A9E">
            <w:pPr>
              <w:spacing w:line="200" w:lineRule="exact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</w:p>
          <w:p w14:paraId="3C2ACE82" w14:textId="77777777" w:rsidR="004F5A9E" w:rsidRDefault="002E4103" w:rsidP="004F5A9E">
            <w:pPr>
              <w:spacing w:line="200" w:lineRule="exact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  <w:r w:rsidRPr="00DA21E4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ИТОГО:</w:t>
            </w:r>
            <w:r w:rsidR="004F5A9E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141352E" w14:textId="77777777" w:rsidR="002E4103" w:rsidRDefault="004F5A9E" w:rsidP="004F5A9E">
            <w:pPr>
              <w:spacing w:line="200" w:lineRule="exact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Предварительная с</w:t>
            </w:r>
            <w:r w:rsidR="002E4103" w:rsidRPr="00DA21E4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>тоимость ежемесячного обслуживания</w:t>
            </w:r>
            <w:r w:rsidR="00923A0C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ООО</w:t>
            </w:r>
            <w:r w:rsidR="007B1DD3">
              <w:rPr>
                <w:rFonts w:ascii="Times New Roman" w:eastAsia="Arial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DA20B63" w14:textId="77777777" w:rsidR="004F5A9E" w:rsidRPr="00DA21E4" w:rsidRDefault="004F5A9E" w:rsidP="004F5A9E">
            <w:pPr>
              <w:spacing w:line="200" w:lineRule="exact"/>
              <w:rPr>
                <w:rFonts w:ascii="Times New Roman" w:eastAsia="Arial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26" w:type="pct"/>
            <w:tcBorders>
              <w:left w:val="single" w:sz="4" w:space="0" w:color="auto"/>
              <w:right w:val="single" w:sz="4" w:space="0" w:color="auto"/>
            </w:tcBorders>
          </w:tcPr>
          <w:p w14:paraId="5C9BC176" w14:textId="77777777" w:rsidR="004F5A9E" w:rsidRDefault="004F5A9E" w:rsidP="00DA21E4">
            <w:pPr>
              <w:spacing w:line="200" w:lineRule="exact"/>
              <w:rPr>
                <w:rFonts w:ascii="Times New Roman" w:hAnsi="Times New Roman" w:cs="Times New Roman"/>
                <w:b/>
                <w:color w:val="333333"/>
                <w:bdr w:val="none" w:sz="0" w:space="0" w:color="auto" w:frame="1"/>
              </w:rPr>
            </w:pPr>
          </w:p>
          <w:p w14:paraId="304DE164" w14:textId="1DD3C904" w:rsidR="004F5A9E" w:rsidRPr="00DA21E4" w:rsidRDefault="00017031" w:rsidP="00DA21E4">
            <w:pPr>
              <w:spacing w:line="200" w:lineRule="exact"/>
              <w:rPr>
                <w:rFonts w:ascii="Times New Roman" w:hAnsi="Times New Roman" w:cs="Times New Roman"/>
                <w:b/>
                <w:color w:val="333333"/>
                <w:bdr w:val="none" w:sz="0" w:space="0" w:color="auto" w:frame="1"/>
              </w:rPr>
            </w:pPr>
            <w:r>
              <w:rPr>
                <w:b/>
                <w:lang w:val="en-US"/>
              </w:rPr>
              <w:t>&lt;</w:t>
            </w:r>
            <w:r w:rsidRPr="00A906A4">
              <w:rPr>
                <w:b/>
                <w:lang w:val="en-US"/>
              </w:rPr>
              <w:t>INVOICESUM</w:t>
            </w:r>
            <w:r>
              <w:rPr>
                <w:b/>
                <w:lang w:val="en-US"/>
              </w:rPr>
              <w:t>&gt;</w:t>
            </w:r>
          </w:p>
          <w:p w14:paraId="36CC981D" w14:textId="77777777" w:rsidR="002E4103" w:rsidRPr="00DA21E4" w:rsidRDefault="002E4103" w:rsidP="00FB579F">
            <w:pPr>
              <w:spacing w:line="200" w:lineRule="exact"/>
              <w:rPr>
                <w:rFonts w:ascii="Times New Roman" w:hAnsi="Times New Roman" w:cs="Times New Roman"/>
                <w:b/>
                <w:color w:val="333333"/>
                <w:bdr w:val="none" w:sz="0" w:space="0" w:color="auto" w:frame="1"/>
              </w:rPr>
            </w:pPr>
          </w:p>
        </w:tc>
        <w:tc>
          <w:tcPr>
            <w:tcW w:w="541" w:type="pct"/>
            <w:tcBorders>
              <w:left w:val="single" w:sz="4" w:space="0" w:color="auto"/>
            </w:tcBorders>
          </w:tcPr>
          <w:p w14:paraId="61F461C1" w14:textId="77777777" w:rsidR="002E4103" w:rsidRPr="00DA21E4" w:rsidRDefault="002E4103" w:rsidP="00DA21E4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color w:val="333333"/>
                <w:sz w:val="16"/>
                <w:szCs w:val="16"/>
                <w:bdr w:val="none" w:sz="0" w:space="0" w:color="auto" w:frame="1"/>
              </w:rPr>
            </w:pPr>
          </w:p>
        </w:tc>
      </w:tr>
    </w:tbl>
    <w:p w14:paraId="654360D2" w14:textId="77777777" w:rsidR="0096391D" w:rsidRPr="00923A0C" w:rsidRDefault="0096391D" w:rsidP="00923A0C">
      <w:pPr>
        <w:spacing w:line="0" w:lineRule="atLeast"/>
        <w:rPr>
          <w:rFonts w:ascii="Arial" w:eastAsia="Arial" w:hAnsi="Arial"/>
          <w:sz w:val="24"/>
        </w:rPr>
        <w:sectPr w:rsidR="0096391D" w:rsidRPr="00923A0C">
          <w:pgSz w:w="11900" w:h="16838"/>
          <w:pgMar w:top="468" w:right="1500" w:bottom="14" w:left="780" w:header="0" w:footer="0" w:gutter="0"/>
          <w:cols w:space="0" w:equalWidth="0">
            <w:col w:w="9620"/>
          </w:cols>
          <w:docGrid w:linePitch="360"/>
        </w:sectPr>
      </w:pPr>
    </w:p>
    <w:p w14:paraId="64E6484E" w14:textId="77777777" w:rsidR="00E26CE9" w:rsidRPr="00923A0C" w:rsidRDefault="00E26CE9" w:rsidP="00923A0C">
      <w:pPr>
        <w:spacing w:line="200" w:lineRule="exact"/>
        <w:rPr>
          <w:rFonts w:ascii="Times New Roman" w:eastAsia="Times New Roman" w:hAnsi="Times New Roman"/>
        </w:rPr>
      </w:pPr>
    </w:p>
    <w:p w14:paraId="7170C761" w14:textId="77777777" w:rsidR="004F5A9E" w:rsidRDefault="004F5A9E">
      <w:pPr>
        <w:spacing w:line="200" w:lineRule="exact"/>
        <w:rPr>
          <w:rFonts w:ascii="Times New Roman" w:eastAsia="Times New Roman" w:hAnsi="Times New Roman"/>
        </w:rPr>
      </w:pPr>
      <w:r w:rsidRPr="004F5A9E">
        <w:rPr>
          <w:rFonts w:ascii="Times New Roman" w:eastAsia="Times New Roman" w:hAnsi="Times New Roman"/>
          <w:b/>
          <w:color w:val="FF0000"/>
          <w:sz w:val="24"/>
          <w:szCs w:val="24"/>
        </w:rPr>
        <w:t>++</w:t>
      </w:r>
      <w:r>
        <w:rPr>
          <w:rFonts w:ascii="Times New Roman" w:eastAsia="Times New Roman" w:hAnsi="Times New Roman"/>
          <w:b/>
          <w:color w:val="FF0000"/>
          <w:sz w:val="24"/>
          <w:szCs w:val="24"/>
        </w:rPr>
        <w:t>+</w:t>
      </w:r>
      <w:r w:rsidRPr="004F5A9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>Доступ к Базе 1С</w:t>
      </w:r>
      <w:r w:rsidR="004E7C8E">
        <w:rPr>
          <w:rFonts w:ascii="Times New Roman" w:eastAsia="Times New Roman" w:hAnsi="Times New Roman"/>
        </w:rPr>
        <w:t xml:space="preserve"> на нашем сервере</w:t>
      </w:r>
      <w:r w:rsidR="00DF449F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14:paraId="0E9DB56C" w14:textId="77777777" w:rsidR="004E7C8E" w:rsidRDefault="004E7C8E">
      <w:pPr>
        <w:spacing w:line="200" w:lineRule="exact"/>
        <w:rPr>
          <w:rFonts w:ascii="Times New Roman" w:eastAsia="Times New Roman" w:hAnsi="Times New Roman"/>
        </w:rPr>
      </w:pPr>
      <w:r w:rsidRPr="004F5A9E">
        <w:rPr>
          <w:rFonts w:ascii="Times New Roman" w:eastAsia="Times New Roman" w:hAnsi="Times New Roman"/>
          <w:b/>
          <w:color w:val="FF0000"/>
          <w:sz w:val="24"/>
          <w:szCs w:val="24"/>
        </w:rPr>
        <w:t>++</w:t>
      </w:r>
      <w:r>
        <w:rPr>
          <w:rFonts w:ascii="Times New Roman" w:eastAsia="Times New Roman" w:hAnsi="Times New Roman"/>
          <w:b/>
          <w:color w:val="FF0000"/>
          <w:sz w:val="24"/>
          <w:szCs w:val="24"/>
        </w:rPr>
        <w:t xml:space="preserve">+ </w:t>
      </w:r>
      <w:r w:rsidRPr="004E7C8E">
        <w:rPr>
          <w:rFonts w:ascii="Times New Roman" w:eastAsia="Times New Roman" w:hAnsi="Times New Roman"/>
          <w:color w:val="000000" w:themeColor="text1"/>
        </w:rPr>
        <w:t>Архивирование и</w:t>
      </w:r>
      <w:r>
        <w:rPr>
          <w:rFonts w:ascii="Times New Roman" w:eastAsia="Times New Roman" w:hAnsi="Times New Roman"/>
          <w:b/>
          <w:color w:val="FF0000"/>
          <w:sz w:val="24"/>
          <w:szCs w:val="24"/>
        </w:rPr>
        <w:t xml:space="preserve"> </w:t>
      </w:r>
      <w:r w:rsidRPr="004E7C8E">
        <w:rPr>
          <w:rFonts w:ascii="Times New Roman" w:eastAsia="Times New Roman" w:hAnsi="Times New Roman"/>
        </w:rPr>
        <w:t>Х</w:t>
      </w:r>
      <w:r>
        <w:rPr>
          <w:rFonts w:ascii="Times New Roman" w:eastAsia="Times New Roman" w:hAnsi="Times New Roman"/>
        </w:rPr>
        <w:t>ранение первичных документов у нас в офисе</w:t>
      </w:r>
    </w:p>
    <w:p w14:paraId="5345BA56" w14:textId="77777777" w:rsidR="004E7C8E" w:rsidRDefault="004E7C8E">
      <w:pPr>
        <w:spacing w:line="200" w:lineRule="exact"/>
        <w:rPr>
          <w:rFonts w:ascii="Times New Roman" w:eastAsia="Times New Roman" w:hAnsi="Times New Roman"/>
        </w:rPr>
      </w:pPr>
      <w:r w:rsidRPr="004E7C8E">
        <w:rPr>
          <w:rFonts w:ascii="Times New Roman" w:eastAsia="Times New Roman" w:hAnsi="Times New Roman"/>
          <w:b/>
          <w:color w:val="FF0000"/>
          <w:sz w:val="24"/>
          <w:szCs w:val="24"/>
        </w:rPr>
        <w:t>+++</w:t>
      </w:r>
      <w:r>
        <w:rPr>
          <w:rFonts w:ascii="Times New Roman" w:eastAsia="Times New Roman" w:hAnsi="Times New Roman"/>
        </w:rPr>
        <w:t xml:space="preserve">  Курьер! Мы сами заберем у вас документы </w:t>
      </w:r>
    </w:p>
    <w:p w14:paraId="350A67BC" w14:textId="77777777" w:rsidR="004E7C8E" w:rsidRDefault="004E7C8E">
      <w:pPr>
        <w:spacing w:line="200" w:lineRule="exact"/>
        <w:rPr>
          <w:rFonts w:ascii="Times New Roman" w:eastAsia="Times New Roman" w:hAnsi="Times New Roman"/>
        </w:rPr>
      </w:pPr>
    </w:p>
    <w:p w14:paraId="6B3A5FC0" w14:textId="77777777" w:rsidR="0084500E" w:rsidRPr="00620713" w:rsidRDefault="0084500E">
      <w:pPr>
        <w:spacing w:line="200" w:lineRule="exact"/>
        <w:rPr>
          <w:rFonts w:ascii="Times New Roman" w:eastAsia="Times New Roman" w:hAnsi="Times New Roman"/>
          <w:u w:val="single"/>
        </w:rPr>
      </w:pPr>
      <w:r w:rsidRPr="00620713">
        <w:rPr>
          <w:rFonts w:ascii="Times New Roman" w:eastAsia="Times New Roman" w:hAnsi="Times New Roman"/>
          <w:u w:val="single"/>
        </w:rPr>
        <w:t xml:space="preserve">Окончательная стоимость </w:t>
      </w:r>
      <w:r w:rsidR="00F1642C" w:rsidRPr="00620713">
        <w:rPr>
          <w:rFonts w:ascii="Times New Roman" w:eastAsia="Times New Roman" w:hAnsi="Times New Roman"/>
          <w:u w:val="single"/>
        </w:rPr>
        <w:t>определяется</w:t>
      </w:r>
      <w:r w:rsidRPr="00620713">
        <w:rPr>
          <w:rFonts w:ascii="Times New Roman" w:eastAsia="Times New Roman" w:hAnsi="Times New Roman"/>
          <w:u w:val="single"/>
        </w:rPr>
        <w:t xml:space="preserve"> при встрече.</w:t>
      </w:r>
    </w:p>
    <w:p w14:paraId="39783B64" w14:textId="77777777" w:rsidR="00620713" w:rsidRDefault="00620713">
      <w:pPr>
        <w:spacing w:line="200" w:lineRule="exact"/>
        <w:rPr>
          <w:rFonts w:ascii="Times New Roman" w:eastAsia="Times New Roman" w:hAnsi="Times New Roman"/>
        </w:rPr>
      </w:pPr>
    </w:p>
    <w:p w14:paraId="548B41DF" w14:textId="77777777" w:rsidR="00893BBB" w:rsidRDefault="0084500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Д</w:t>
      </w:r>
      <w:r w:rsidRPr="002E4103">
        <w:rPr>
          <w:rFonts w:ascii="Times New Roman" w:eastAsia="Times New Roman" w:hAnsi="Times New Roman"/>
        </w:rPr>
        <w:t xml:space="preserve">ля постоянных клиентов </w:t>
      </w:r>
      <w:r>
        <w:rPr>
          <w:rFonts w:ascii="Times New Roman" w:eastAsia="Times New Roman" w:hAnsi="Times New Roman"/>
        </w:rPr>
        <w:t>в</w:t>
      </w:r>
      <w:r w:rsidR="002E4103" w:rsidRPr="002E4103">
        <w:rPr>
          <w:rFonts w:ascii="Times New Roman" w:eastAsia="Times New Roman" w:hAnsi="Times New Roman"/>
        </w:rPr>
        <w:t xml:space="preserve"> нашей компании предусмотрены скидки</w:t>
      </w:r>
      <w:r w:rsidR="002E4103">
        <w:rPr>
          <w:rFonts w:ascii="Times New Roman" w:eastAsia="Times New Roman" w:hAnsi="Times New Roman"/>
        </w:rPr>
        <w:t>!</w:t>
      </w:r>
    </w:p>
    <w:p w14:paraId="7D6AD9FB" w14:textId="77777777" w:rsidR="0084500E" w:rsidRDefault="0084500E">
      <w:pPr>
        <w:spacing w:line="200" w:lineRule="exact"/>
        <w:rPr>
          <w:rFonts w:ascii="Times New Roman" w:eastAsia="Times New Roman" w:hAnsi="Times New Roman"/>
        </w:rPr>
      </w:pPr>
    </w:p>
    <w:p w14:paraId="07396773" w14:textId="77777777" w:rsidR="0084500E" w:rsidRDefault="0084500E">
      <w:pPr>
        <w:spacing w:line="200" w:lineRule="exact"/>
        <w:rPr>
          <w:rFonts w:ascii="Times New Roman" w:eastAsia="Times New Roman" w:hAnsi="Times New Roman"/>
        </w:rPr>
      </w:pPr>
    </w:p>
    <w:p w14:paraId="40426498" w14:textId="77777777" w:rsidR="0084500E" w:rsidRDefault="0084500E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С уважением, </w:t>
      </w:r>
    </w:p>
    <w:p w14:paraId="4E19EF70" w14:textId="77777777" w:rsidR="0084500E" w:rsidRDefault="004706D0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Р</w:t>
      </w:r>
      <w:r w:rsidR="0084500E">
        <w:rPr>
          <w:rFonts w:ascii="Times New Roman" w:eastAsia="Times New Roman" w:hAnsi="Times New Roman"/>
        </w:rPr>
        <w:t xml:space="preserve">уководитель  Бухгалтерской Компании «АЛЬГРАС» </w:t>
      </w:r>
    </w:p>
    <w:p w14:paraId="54037BD2" w14:textId="77777777" w:rsidR="0084500E" w:rsidRDefault="0084500E">
      <w:pPr>
        <w:spacing w:line="200" w:lineRule="exact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Требух</w:t>
      </w:r>
      <w:proofErr w:type="spellEnd"/>
      <w:r>
        <w:rPr>
          <w:rFonts w:ascii="Times New Roman" w:eastAsia="Times New Roman" w:hAnsi="Times New Roman"/>
        </w:rPr>
        <w:t xml:space="preserve"> Т</w:t>
      </w:r>
      <w:r w:rsidR="00F1642C">
        <w:rPr>
          <w:rFonts w:ascii="Times New Roman" w:eastAsia="Times New Roman" w:hAnsi="Times New Roman"/>
        </w:rPr>
        <w:t xml:space="preserve">атьяна </w:t>
      </w:r>
      <w:r>
        <w:rPr>
          <w:rFonts w:ascii="Times New Roman" w:eastAsia="Times New Roman" w:hAnsi="Times New Roman"/>
        </w:rPr>
        <w:t>М</w:t>
      </w:r>
      <w:r w:rsidR="00F1642C">
        <w:rPr>
          <w:rFonts w:ascii="Times New Roman" w:eastAsia="Times New Roman" w:hAnsi="Times New Roman"/>
        </w:rPr>
        <w:t>ихайловна</w:t>
      </w:r>
    </w:p>
    <w:p w14:paraId="24B202DA" w14:textId="77777777" w:rsidR="0084500E" w:rsidRDefault="0084500E">
      <w:pPr>
        <w:spacing w:line="200" w:lineRule="exact"/>
        <w:rPr>
          <w:rFonts w:ascii="Times New Roman" w:eastAsia="Times New Roman" w:hAnsi="Times New Roman"/>
        </w:rPr>
      </w:pPr>
    </w:p>
    <w:p w14:paraId="5C243DAF" w14:textId="77777777" w:rsidR="00893BBB" w:rsidRPr="00F1642C" w:rsidRDefault="00893BBB">
      <w:pPr>
        <w:spacing w:line="0" w:lineRule="atLeast"/>
        <w:rPr>
          <w:rFonts w:ascii="Times New Roman" w:eastAsia="Arial" w:hAnsi="Times New Roman" w:cs="Times New Roman"/>
          <w:b/>
          <w:color w:val="FFFFFF"/>
        </w:rPr>
      </w:pPr>
    </w:p>
    <w:sectPr w:rsidR="00893BBB" w:rsidRPr="00F1642C" w:rsidSect="009206FE">
      <w:type w:val="continuous"/>
      <w:pgSz w:w="11900" w:h="16838"/>
      <w:pgMar w:top="720" w:right="720" w:bottom="720" w:left="720" w:header="0" w:footer="0" w:gutter="0"/>
      <w:cols w:space="0" w:equalWidth="0">
        <w:col w:w="7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3901B" w14:textId="77777777" w:rsidR="005517F5" w:rsidRDefault="005517F5" w:rsidP="00A11397">
      <w:r>
        <w:separator/>
      </w:r>
    </w:p>
  </w:endnote>
  <w:endnote w:type="continuationSeparator" w:id="0">
    <w:p w14:paraId="7199C047" w14:textId="77777777" w:rsidR="005517F5" w:rsidRDefault="005517F5" w:rsidP="00A11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A9E8" w14:textId="77777777" w:rsidR="005517F5" w:rsidRDefault="005517F5" w:rsidP="00A11397">
      <w:r>
        <w:separator/>
      </w:r>
    </w:p>
  </w:footnote>
  <w:footnote w:type="continuationSeparator" w:id="0">
    <w:p w14:paraId="12B82E87" w14:textId="77777777" w:rsidR="005517F5" w:rsidRDefault="005517F5" w:rsidP="00A11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005"/>
    <w:multiLevelType w:val="multilevel"/>
    <w:tmpl w:val="4BFE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6134F"/>
    <w:multiLevelType w:val="multilevel"/>
    <w:tmpl w:val="045A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6C0457"/>
    <w:multiLevelType w:val="multilevel"/>
    <w:tmpl w:val="432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7D369E"/>
    <w:multiLevelType w:val="multilevel"/>
    <w:tmpl w:val="4A08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1"/>
    <w:rsid w:val="00017031"/>
    <w:rsid w:val="0002565E"/>
    <w:rsid w:val="00027DB7"/>
    <w:rsid w:val="00091FB7"/>
    <w:rsid w:val="000928D6"/>
    <w:rsid w:val="000B5FA6"/>
    <w:rsid w:val="000C5CA1"/>
    <w:rsid w:val="001E7107"/>
    <w:rsid w:val="00212325"/>
    <w:rsid w:val="00281A58"/>
    <w:rsid w:val="00283DFF"/>
    <w:rsid w:val="002A2620"/>
    <w:rsid w:val="002C225C"/>
    <w:rsid w:val="002C5311"/>
    <w:rsid w:val="002E4103"/>
    <w:rsid w:val="002E45E4"/>
    <w:rsid w:val="0031135D"/>
    <w:rsid w:val="0034445C"/>
    <w:rsid w:val="00356F59"/>
    <w:rsid w:val="003649C5"/>
    <w:rsid w:val="003857F3"/>
    <w:rsid w:val="00406AF9"/>
    <w:rsid w:val="00426F40"/>
    <w:rsid w:val="004706D0"/>
    <w:rsid w:val="00475AF0"/>
    <w:rsid w:val="004916A5"/>
    <w:rsid w:val="004E7C8E"/>
    <w:rsid w:val="004F095E"/>
    <w:rsid w:val="004F5A9E"/>
    <w:rsid w:val="00501E74"/>
    <w:rsid w:val="005517F5"/>
    <w:rsid w:val="005B240C"/>
    <w:rsid w:val="005B7990"/>
    <w:rsid w:val="005F7348"/>
    <w:rsid w:val="00620713"/>
    <w:rsid w:val="006372E1"/>
    <w:rsid w:val="00642637"/>
    <w:rsid w:val="00701C40"/>
    <w:rsid w:val="00730B26"/>
    <w:rsid w:val="007B1DD3"/>
    <w:rsid w:val="0084500E"/>
    <w:rsid w:val="00856280"/>
    <w:rsid w:val="00892A3B"/>
    <w:rsid w:val="00893BBB"/>
    <w:rsid w:val="008C2A4D"/>
    <w:rsid w:val="008D3D4C"/>
    <w:rsid w:val="009206FE"/>
    <w:rsid w:val="00923A0C"/>
    <w:rsid w:val="0096391D"/>
    <w:rsid w:val="009A2910"/>
    <w:rsid w:val="009B761E"/>
    <w:rsid w:val="00A11397"/>
    <w:rsid w:val="00A47BC9"/>
    <w:rsid w:val="00A50EC7"/>
    <w:rsid w:val="00AC1DD9"/>
    <w:rsid w:val="00AE324B"/>
    <w:rsid w:val="00AF10AF"/>
    <w:rsid w:val="00B02C18"/>
    <w:rsid w:val="00B35597"/>
    <w:rsid w:val="00B37BCB"/>
    <w:rsid w:val="00B45C58"/>
    <w:rsid w:val="00B55BC7"/>
    <w:rsid w:val="00B767E1"/>
    <w:rsid w:val="00BB7B9F"/>
    <w:rsid w:val="00BD3F84"/>
    <w:rsid w:val="00BD3F9F"/>
    <w:rsid w:val="00BE1A5E"/>
    <w:rsid w:val="00C643DF"/>
    <w:rsid w:val="00C80B76"/>
    <w:rsid w:val="00C87A09"/>
    <w:rsid w:val="00CA736A"/>
    <w:rsid w:val="00CC5F60"/>
    <w:rsid w:val="00CD472F"/>
    <w:rsid w:val="00CE27AF"/>
    <w:rsid w:val="00CF440F"/>
    <w:rsid w:val="00D16CFA"/>
    <w:rsid w:val="00D3209A"/>
    <w:rsid w:val="00DA21E4"/>
    <w:rsid w:val="00DA6D93"/>
    <w:rsid w:val="00DB383E"/>
    <w:rsid w:val="00DF449F"/>
    <w:rsid w:val="00DF48DC"/>
    <w:rsid w:val="00E04412"/>
    <w:rsid w:val="00E2119D"/>
    <w:rsid w:val="00E26155"/>
    <w:rsid w:val="00E26CE9"/>
    <w:rsid w:val="00E777EF"/>
    <w:rsid w:val="00EF098E"/>
    <w:rsid w:val="00EF227A"/>
    <w:rsid w:val="00EF4F0E"/>
    <w:rsid w:val="00F1642C"/>
    <w:rsid w:val="00F25FB9"/>
    <w:rsid w:val="00F84C33"/>
    <w:rsid w:val="00FA6543"/>
    <w:rsid w:val="00FB579F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017112"/>
  <w15:docId w15:val="{24EA5A5C-E6AF-4494-B733-9086730D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11397"/>
    <w:rPr>
      <w:b/>
      <w:bCs/>
    </w:rPr>
  </w:style>
  <w:style w:type="paragraph" w:styleId="a4">
    <w:name w:val="Normal (Web)"/>
    <w:basedOn w:val="a"/>
    <w:uiPriority w:val="99"/>
    <w:rsid w:val="00A113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11397"/>
  </w:style>
  <w:style w:type="paragraph" w:styleId="a5">
    <w:name w:val="header"/>
    <w:basedOn w:val="a"/>
    <w:link w:val="a6"/>
    <w:uiPriority w:val="99"/>
    <w:semiHidden/>
    <w:unhideWhenUsed/>
    <w:rsid w:val="00A1139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11397"/>
  </w:style>
  <w:style w:type="paragraph" w:styleId="a7">
    <w:name w:val="footer"/>
    <w:basedOn w:val="a"/>
    <w:link w:val="a8"/>
    <w:uiPriority w:val="99"/>
    <w:semiHidden/>
    <w:unhideWhenUsed/>
    <w:rsid w:val="00A113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11397"/>
  </w:style>
  <w:style w:type="character" w:styleId="a9">
    <w:name w:val="Hyperlink"/>
    <w:basedOn w:val="a0"/>
    <w:uiPriority w:val="99"/>
    <w:unhideWhenUsed/>
    <w:rsid w:val="000B5FA6"/>
    <w:rPr>
      <w:color w:val="0000FF"/>
      <w:u w:val="single"/>
    </w:rPr>
  </w:style>
  <w:style w:type="character" w:styleId="aa">
    <w:name w:val="Emphasis"/>
    <w:basedOn w:val="a0"/>
    <w:uiPriority w:val="20"/>
    <w:qFormat/>
    <w:rsid w:val="002C5311"/>
    <w:rPr>
      <w:i/>
      <w:iCs/>
    </w:rPr>
  </w:style>
  <w:style w:type="table" w:styleId="ab">
    <w:name w:val="Table Grid"/>
    <w:basedOn w:val="a1"/>
    <w:uiPriority w:val="59"/>
    <w:rsid w:val="009B76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lgra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3091349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Телятников</cp:lastModifiedBy>
  <cp:revision>6</cp:revision>
  <cp:lastPrinted>2018-03-22T13:55:00Z</cp:lastPrinted>
  <dcterms:created xsi:type="dcterms:W3CDTF">2022-03-02T04:00:00Z</dcterms:created>
  <dcterms:modified xsi:type="dcterms:W3CDTF">2022-03-02T04:27:00Z</dcterms:modified>
</cp:coreProperties>
</file>