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>
          <w:rFonts w:ascii="Times New Roman" w:hAnsi="Times New Roman"/>
          <w:b/>
        </w:rPr>
        <w:t>Утвержд</w:t>
      </w:r>
      <w:r>
        <w:rPr>
          <w:rFonts w:ascii="Times New Roman" w:hAnsi="Times New Roman"/>
          <w:b/>
        </w:rPr>
        <w:t>аю:</w:t>
      </w:r>
    </w:p>
    <w:p>
      <w:pPr>
        <w:pStyle w:val="style0"/>
        <w:jc w:val="right"/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Д</w:t>
      </w:r>
      <w:r>
        <w:rPr>
          <w:rFonts w:ascii="Times New Roman" w:hAnsi="Times New Roman"/>
          <w:b/>
        </w:rPr>
        <w:t>иректо</w:t>
      </w:r>
      <w:r>
        <w:rPr>
          <w:rFonts w:ascii="Times New Roman" w:hAnsi="Times New Roman"/>
          <w:b/>
        </w:rPr>
        <w:t>р</w:t>
      </w:r>
      <w:r>
        <w:rPr>
          <w:rFonts w:ascii="Times New Roman" w:hAnsi="Times New Roman"/>
          <w:b/>
        </w:rPr>
        <w:t xml:space="preserve"> ООО «СТОМАТОЛОГИЯ»</w:t>
      </w:r>
    </w:p>
    <w:p>
      <w:pPr>
        <w:pStyle w:val="style0"/>
        <w:jc w:val="right"/>
      </w:pPr>
      <w:r>
        <w:rPr>
          <w:rFonts w:ascii="Times New Roman" w:hAnsi="Times New Roman"/>
          <w:b/>
        </w:rPr>
        <w:t>__________________Соколов.В.Ю.</w:t>
      </w:r>
    </w:p>
    <w:p>
      <w:pPr>
        <w:pStyle w:val="style0"/>
        <w:jc w:val="right"/>
      </w:pPr>
      <w:r>
        <w:rPr>
          <w:rFonts w:ascii="Times New Roman" w:hAnsi="Times New Roman"/>
          <w:b/>
        </w:rPr>
        <w:t>12.01.2021г.</w:t>
      </w:r>
    </w:p>
    <w:p>
      <w:pPr>
        <w:pStyle w:val="style0"/>
        <w:jc w:val="right"/>
      </w:pPr>
      <w:r>
        <w:rPr>
          <w:rFonts w:ascii="Times New Roman" w:hAnsi="Times New Roman"/>
          <w:b/>
        </w:rPr>
        <w:t>М.П.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hAnsi="Times New Roman"/>
          <w:b/>
        </w:rPr>
        <w:t>ПРАВИЛА   ВНУТРЕННЕГО  РАСПОРЯДКА  ДЛЯ  ПАЦИЕНТОВ</w:t>
      </w:r>
    </w:p>
    <w:p>
      <w:pPr>
        <w:pStyle w:val="style0"/>
        <w:jc w:val="center"/>
      </w:pPr>
      <w:r>
        <w:rPr>
          <w:rFonts w:ascii="Times New Roman" w:hAnsi="Times New Roman"/>
          <w:u w:val="single"/>
        </w:rPr>
        <w:t>СТОМАТОЛОГИЧЕСКОЙ  КЛИНИКИ  ООО  «СТОМАТОЛОГИЯ»</w:t>
      </w:r>
    </w:p>
    <w:p>
      <w:pPr>
        <w:pStyle w:val="style29"/>
        <w:jc w:val="center"/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1. ОБЩИЕ ПОЛОЖЕНИЯ.</w:t>
      </w:r>
    </w:p>
    <w:p>
      <w:pPr>
        <w:pStyle w:val="style29"/>
        <w:ind w:hanging="0" w:left="0" w:right="0"/>
        <w:jc w:val="both"/>
      </w:pPr>
      <w:r>
        <w:rPr/>
      </w:r>
    </w:p>
    <w:p>
      <w:pPr>
        <w:pStyle w:val="style0"/>
        <w:jc w:val="both"/>
      </w:pPr>
      <w:r>
        <w:rPr>
          <w:rFonts w:cs="Times New Roman"/>
        </w:rPr>
        <w:t xml:space="preserve"> 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1.1. Правила внутреннего распорядка для пациентов медицинской организации ООО «СТОМАТОЛОГИЯ» (далее – «Правила») являются организационно-правовым документом, регламентирующим, в соответствии с законодательством Российской Федерации в сфере здравоохранения, поведение пациента во время нахождения в медицинской организации ООО «СТОМАТОЛОГИЯ» (далее – </w:t>
      </w:r>
      <w:r>
        <w:rPr>
          <w:rFonts w:ascii="Times New Roman" w:hAnsi="Times New Roman"/>
          <w:sz w:val="24"/>
          <w:szCs w:val="24"/>
          <w:shd w:fill="FFFFFF" w:val="clear"/>
          <w:lang w:val="ru-RU"/>
        </w:rPr>
        <w:t>«</w:t>
      </w:r>
      <w:r>
        <w:rPr>
          <w:rFonts w:ascii="Times New Roman" w:hAnsi="Times New Roman"/>
          <w:sz w:val="24"/>
          <w:szCs w:val="24"/>
          <w:shd w:fill="FFFFFF" w:val="clear"/>
          <w:lang w:val="en-US"/>
        </w:rPr>
        <w:t>К</w:t>
      </w:r>
      <w:r>
        <w:rPr>
          <w:rFonts w:ascii="Times New Roman" w:hAnsi="Times New Roman"/>
          <w:sz w:val="24"/>
          <w:szCs w:val="24"/>
          <w:shd w:fill="FFFFFF" w:val="clear"/>
          <w:lang w:val="ru-RU"/>
        </w:rPr>
        <w:t>линика»),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 а также иные вопросы, возникающие между участниками правоотношений - пациентом (его представителем) и клиникой.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1.2. Настоящие Правила обязательны для персонала и пациентов, а также иных лиц, обратившихся в учреждение, разработаны в целях реализации, предусмотренных законом прав пациента, создания наиболее благоприятных возможностей оказания пациенту своевременной медицинской помощи надлежащего объема и качества.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 xml:space="preserve">1.3. </w:t>
      </w:r>
      <w:r>
        <w:rPr>
          <w:rFonts w:ascii="Times New Roman" w:hAnsi="Times New Roman"/>
          <w:color w:val="000000"/>
          <w:sz w:val="24"/>
          <w:szCs w:val="24"/>
        </w:rPr>
        <w:t>Правила разработаны в соответствии с:</w:t>
      </w:r>
    </w:p>
    <w:p>
      <w:pPr>
        <w:pStyle w:val="style0"/>
        <w:jc w:val="both"/>
      </w:pPr>
      <w:r>
        <w:rPr>
          <w:rFonts w:ascii="Times New Roman" w:hAnsi="Times New Roman"/>
          <w:color w:val="000000"/>
          <w:sz w:val="24"/>
          <w:szCs w:val="24"/>
        </w:rPr>
        <w:t>Конституцией Российской Федерации, Федеральным законом Российской Федерации от 21.11.2011 года № 323-ФЗ «Об основах здоровья граждан в Российской Федерации», Законом Российской Федерации от 07.02.1992 года № 2300-1 «О защите прав потребителей», Гражданским Кодексом Российской Федерации, Постановлением Правительства Российской Федерации от 04.10.2012 года № 1006 «Об утверждении Правил предоставления медицинскими организациями платных медицинских услуг», Уставом ООО «СТОМАТОЛОГИЯ», приказами и распоряжениями главного врача Клиники и иными локальными нормативными актами.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  <w:u w:val="single"/>
        </w:rPr>
        <w:t>Правила внутреннего распорядка для пациентов размещаются на информационном стенде  Клиники в доступном для пациентов  месте. Правила также размещаются на официальном сайте Клиники: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2. ПОРЯДОК ОБРАЩЕНИЯ ПАЦИЕНТОВ В КЛИНИКУ.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 xml:space="preserve">2.1. Для  получения стоматологических  услуг  пациент  должен  предварительно записаться  на приём по телефону (84852 569090), через сайт (https://yes-dent.ru) или при личном посещении </w:t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линики.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2.2. При записи на прием к врачу или специалисту, пациент должен указать свою фамилию, имя, отчество, дату рождения, а также информацию о том, обращался ли он в Клинику ранее.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2.3. 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В случае невозможности явки на заранее назначенный прием пациент обязан предупредить об этом администратора Клиники удобным для него способом не менее чем за 24 часа, в случае опоздания — не менее чем за 2 часа.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2.4. Пациент должен посещать врача или специалиста в соответствии со временем предварительной записи. При опоздании на прием  более чем на  </w:t>
      </w:r>
      <w:r>
        <w:rPr>
          <w:rFonts w:ascii="Times New Roman" w:cs="Times New Roman" w:hAnsi="Times New Roman"/>
          <w:sz w:val="24"/>
          <w:szCs w:val="24"/>
        </w:rPr>
        <w:t>30% от запланированного времени</w:t>
      </w:r>
      <w:r>
        <w:rPr>
          <w:rFonts w:ascii="Times New Roman" w:cs="Times New Roman" w:hAnsi="Times New Roman"/>
          <w:sz w:val="24"/>
          <w:szCs w:val="24"/>
        </w:rPr>
        <w:t xml:space="preserve">, врач  вправе поменять очередность приема и принять другого пациента, передвинув время приема опоздавшего на более позднее или переписать на другой день.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2.5. Клиника оставляет за собой право переноса сроков приема Пациента по объективным причинам, о чем обязуется уведомить пациента (его представителя) </w:t>
      </w:r>
      <w:r>
        <w:rPr>
          <w:rFonts w:ascii="Times New Roman" w:cs="Times New Roman" w:hAnsi="Times New Roman"/>
          <w:sz w:val="24"/>
          <w:szCs w:val="24"/>
        </w:rPr>
        <w:t>не менее чем за 24 часа.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2.6. Время ожидания приема составляет не более 30 минут от времени, на которое записан пациент, за исключением случаев, когда врач участвует в оказании неотложной помощи другому пациенту или предыдущий пациент по тяжести состояния требует дополнительного внимания и времени. О задержании начала приема у врача более чем на 30 минут  администратор  должен оповестить пациента не менее чем за 2 часа.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2.7. Для обеспечени</w:t>
      </w:r>
      <w:r>
        <w:rPr>
          <w:rFonts w:ascii="Times New Roman" w:cs="Times New Roman" w:hAnsi="Times New Roman"/>
          <w:sz w:val="24"/>
          <w:szCs w:val="24"/>
        </w:rPr>
        <w:t>я</w:t>
      </w:r>
      <w:r>
        <w:rPr>
          <w:rFonts w:ascii="Times New Roman" w:cs="Times New Roman" w:hAnsi="Times New Roman"/>
          <w:sz w:val="24"/>
          <w:szCs w:val="24"/>
        </w:rPr>
        <w:t xml:space="preserve"> комфортного и безопасного нахождения </w:t>
      </w:r>
      <w:r>
        <w:rPr>
          <w:rFonts w:ascii="Times New Roman" w:cs="Times New Roman" w:hAnsi="Times New Roman"/>
          <w:sz w:val="24"/>
          <w:szCs w:val="24"/>
        </w:rPr>
        <w:t>всех людей</w:t>
      </w:r>
      <w:r>
        <w:rPr>
          <w:rFonts w:ascii="Times New Roman" w:cs="Times New Roman" w:hAnsi="Times New Roman"/>
          <w:sz w:val="24"/>
          <w:szCs w:val="24"/>
        </w:rPr>
        <w:t xml:space="preserve"> в Клинике пациента, </w:t>
      </w:r>
      <w:r>
        <w:rPr>
          <w:rFonts w:ascii="Times New Roman" w:cs="Times New Roman" w:hAnsi="Times New Roman"/>
          <w:sz w:val="24"/>
          <w:szCs w:val="24"/>
        </w:rPr>
        <w:t xml:space="preserve">записанного на прием, </w:t>
      </w:r>
      <w:r>
        <w:rPr>
          <w:rFonts w:ascii="Times New Roman" w:cs="Times New Roman" w:hAnsi="Times New Roman"/>
          <w:sz w:val="24"/>
          <w:szCs w:val="24"/>
        </w:rPr>
        <w:t xml:space="preserve"> может сопровождать (ожидать) не более </w:t>
      </w:r>
      <w:r>
        <w:rPr>
          <w:rFonts w:ascii="Times New Roman" w:cs="Times New Roman" w:hAnsi="Times New Roman"/>
          <w:sz w:val="24"/>
          <w:szCs w:val="24"/>
          <w:lang w:val="ru-RU"/>
        </w:rPr>
        <w:t>чем один человек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2.8. За детей оставленных в Клинике без присмотра взрослых Клиника ответственности не несет.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>. При первичном обращении администратором/медицинским регистратором заводится медицинская карта амбулаторного больного, в которую вносятся следующие сведения о пациенте: фамилия, имя, отчество, пол, дата рождения, адрес регистрации на основании документов, удостоверяющих личность.  Также указываются контактные телефоны.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>. В соответствии с требованиями статьи 9 Федерального закона «О персональных данных» от 27.07.2006г. №152-ФЗ, пациент дает письменное согласие на обработку его персональных данных сотрудниками  Клиники.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>11</w:t>
      </w:r>
      <w:r>
        <w:rPr>
          <w:rFonts w:ascii="Times New Roman" w:cs="Times New Roman" w:hAnsi="Times New Roman"/>
          <w:sz w:val="24"/>
          <w:szCs w:val="24"/>
        </w:rPr>
        <w:t xml:space="preserve">.  В соответствии с требованиями Закона РФ «Об основах охраны здоровья граждан в Российской Федерации» с пациентом заключается Договор о предоставлении платной медицинской помощи, устанавливающий правовые отношения между пациентом и Клиникой. </w:t>
      </w:r>
      <w:r>
        <w:rPr>
          <w:rFonts w:ascii="Times New Roman" w:cs="Times New Roman" w:hAnsi="Times New Roman"/>
          <w:sz w:val="24"/>
          <w:szCs w:val="24"/>
        </w:rPr>
        <w:t xml:space="preserve">Внесение изменений в условия Договора возможны только в судебном порядке. 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Пациенты, обратившиеся впервые, должны прийти в клинику за 15 минут до начала приёма для оформления необходимых документов: договор  возмездного  оказания услуг, анкета о состоянии здоровья пациента,  информированное  добровольное согласие.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Вся медицинская документация (медицинская карта, история болезни, договор и пр.) является собственностью ООО «СТОМАТОЛОГИЯ» и хранится в соответствии с законодательством РФ.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2.1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. Медицинская карта на руки пациенту не выдается, а переносится в кабинет администратором или медицинским работником. Не разрешается самовольный вынос медицинской карты из Клиники без согласования с руководством ООО «СТОМАТОЛОГИЯ».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3. ПОРЯДОК ОКАЗАНИЯ МЕДИЦИНСКОЙ ПОМОЩИ ПАЦИЕНТУ.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3.1.При обращении за медицинской помощью, пациент дает свое письменное добровольное информированное согласие на медицинское вмешательство </w:t>
      </w:r>
      <w:r>
        <w:rPr>
          <w:rFonts w:ascii="Times New Roman" w:cs="Times New Roman" w:hAnsi="Times New Roman"/>
          <w:sz w:val="24"/>
          <w:szCs w:val="24"/>
        </w:rPr>
        <w:t>или отказ от медицинского вмешательства</w:t>
      </w:r>
      <w:r>
        <w:rPr>
          <w:rFonts w:ascii="Times New Roman" w:cs="Times New Roman" w:hAnsi="Times New Roman"/>
          <w:sz w:val="24"/>
          <w:szCs w:val="24"/>
        </w:rPr>
        <w:t xml:space="preserve"> в соответствии с законодательством. Пациентам запрещается вносить изменения, дополнения в инфо</w:t>
      </w:r>
      <w:r>
        <w:rPr>
          <w:rFonts w:ascii="Times New Roman" w:cs="Times New Roman" w:hAnsi="Times New Roman"/>
          <w:sz w:val="24"/>
          <w:szCs w:val="24"/>
        </w:rPr>
        <w:t>рмированные</w:t>
      </w:r>
      <w:r>
        <w:rPr>
          <w:rFonts w:ascii="Times New Roman" w:cs="Times New Roman" w:hAnsi="Times New Roman"/>
          <w:sz w:val="24"/>
          <w:szCs w:val="24"/>
        </w:rPr>
        <w:t xml:space="preserve"> медицинск</w:t>
      </w:r>
      <w:r>
        <w:rPr>
          <w:rFonts w:ascii="Times New Roman" w:cs="Times New Roman" w:hAnsi="Times New Roman"/>
          <w:sz w:val="24"/>
          <w:szCs w:val="24"/>
        </w:rPr>
        <w:t>ие</w:t>
      </w:r>
      <w:r>
        <w:rPr>
          <w:rFonts w:ascii="Times New Roman" w:cs="Times New Roman" w:hAnsi="Times New Roman"/>
          <w:sz w:val="24"/>
          <w:szCs w:val="24"/>
        </w:rPr>
        <w:t xml:space="preserve"> согласи</w:t>
      </w:r>
      <w:r>
        <w:rPr>
          <w:rFonts w:ascii="Times New Roman" w:cs="Times New Roman" w:hAnsi="Times New Roman"/>
          <w:sz w:val="24"/>
          <w:szCs w:val="24"/>
        </w:rPr>
        <w:t>я</w:t>
      </w:r>
      <w:r>
        <w:rPr>
          <w:rFonts w:ascii="Times New Roman" w:cs="Times New Roman" w:hAnsi="Times New Roman"/>
          <w:sz w:val="24"/>
          <w:szCs w:val="24"/>
        </w:rPr>
        <w:t xml:space="preserve">, которые предоставляются </w:t>
      </w:r>
      <w:r>
        <w:rPr>
          <w:rFonts w:ascii="Times New Roman" w:cs="Times New Roman" w:hAnsi="Times New Roman"/>
          <w:sz w:val="24"/>
          <w:szCs w:val="24"/>
        </w:rPr>
        <w:t>Клиникой</w:t>
      </w:r>
      <w:r>
        <w:rPr>
          <w:rFonts w:ascii="Times New Roman" w:cs="Times New Roman" w:hAnsi="Times New Roman"/>
          <w:sz w:val="24"/>
          <w:szCs w:val="24"/>
        </w:rPr>
        <w:t xml:space="preserve"> для подписания. </w:t>
      </w:r>
      <w:r>
        <w:rPr>
          <w:rFonts w:ascii="Times New Roman" w:cs="Times New Roman" w:hAnsi="Times New Roman"/>
          <w:sz w:val="24"/>
          <w:szCs w:val="24"/>
          <w:u w:val="single"/>
        </w:rPr>
        <w:t xml:space="preserve">Добровольное информированное согласие на медицинское вмешательство является необходимым условием для начала оказания медицинской помощи.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3.2. Пациент предоставляет врачу известную ему достоверную информацию о состоянии своего здоровья; направление на обследование, консультацию, лечение установленного образца (если направлялся другим врачом); первичную медицинскую документацию диагностических исследований (если проводились).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3.3. При нахождении в Клинике, пациент обязан придерживаться режима работы Клиники, соблюдать тишину и порядок, соблюдать требования пожарной безопасности.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3.4. Курить в помещении Клиники КАТЕГОРИЧЕСКИ ЗАПРЕЩЕНО.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3.5. Входить в служебные и технические помещения Клиники запрещено. Недопустимо самостоятельно включать и регулировать любое инженерно-техническое оборудование.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3.6. Пациент обязан соблюдать санитарно-эпидемиологический режим (входить в Клинику в сменной обуви или бахилах, верхнюю одежду оставлять в гардеробе).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3.7. Пациент должен уважительно относиться к медицинским работникам, участвующим в оказании медицинской помощи, а также проявлять доброжелательное и вежливое отношение к другим пациентам.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3.8. Пациент должен бережно относиться к имуществу Клиники. При причинении ущерба имуществу Клиники, виновное лицо обязано по требованию Клиники возместить либо стоимость ремонта поврежденного имущества (включая стоимость запасных частей), либо стоимость поврежденного имущества с учетом амортизационного износа.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3.9. Пациент  обязан выполнять назначения и следовать рекомендациям лечащего врача (явки на профилактические осмотры, контрольные явки), так как это влияет на выполнение гарантийных обязательств, данных Клиникой пациенту.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3.10. Пациент имеет право отказаться от лечения на любом этапе, подписав при этом отказ от продолжения лечения.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 xml:space="preserve">3.11. Стоматологические услуги оплачиваются по факту оказания, в день предоставления пациенту. Стороны  соглашаются, что консультативные услуги оплачиваются в день приема  в  100% размере, услуги в области </w:t>
      </w:r>
      <w:r>
        <w:rPr>
          <w:rFonts w:ascii="Times New Roman" w:hAnsi="Times New Roman"/>
          <w:sz w:val="24"/>
          <w:szCs w:val="24"/>
          <w:lang w:val="ru-RU"/>
        </w:rPr>
        <w:t xml:space="preserve">терапии, </w:t>
      </w:r>
      <w:r>
        <w:rPr>
          <w:rFonts w:ascii="Times New Roman" w:hAnsi="Times New Roman"/>
          <w:sz w:val="24"/>
          <w:szCs w:val="24"/>
        </w:rPr>
        <w:t xml:space="preserve">ортопедии, ортодонтии, </w:t>
      </w:r>
      <w:r>
        <w:rPr>
          <w:rFonts w:ascii="Times New Roman" w:hAnsi="Times New Roman"/>
          <w:sz w:val="24"/>
          <w:szCs w:val="24"/>
        </w:rPr>
        <w:t xml:space="preserve">хирургии, </w:t>
      </w:r>
      <w:r>
        <w:rPr>
          <w:rFonts w:ascii="Times New Roman" w:hAnsi="Times New Roman"/>
          <w:sz w:val="24"/>
          <w:szCs w:val="24"/>
        </w:rPr>
        <w:t>имплантации  оплачиваются непосредственно после приема врача (оказания услуги) в размере 100%, согласно выставленному счету.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3.12. Лечащий врач может отказаться по согласованию с соответствующим должностным лицом от наблюдения и лечения пациента , если это не угрожает жизни пациента и здоровью окружающих, в случае  несоблюдения пациентом предписаний или настоящих правил внутреннего распорядка в соответствии со ст. 70 ФЗ 323 РФ.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 xml:space="preserve">3.13. Клиника ООО «СТОМАТОЛОГИЯ» оставляет за собой право  отказать в продолжение оказания медицинских услуг в случаях грубого нарушения пациентом  условий договора или  порядка пребывания в  помещении клиники:  посетителю с запахом алкоголя, неадекватным поведением , с обязательной  фиксацией отказа в лечении и причин такого отказа в медицинской документации: при этом критерии «грубого нарушения» </w:t>
      </w:r>
      <w:r>
        <w:rPr>
          <w:rFonts w:ascii="Times New Roman" w:cs="Times New Roman" w:eastAsia="Times New Roman" w:hAnsi="Times New Roman"/>
          <w:sz w:val="24"/>
          <w:szCs w:val="24"/>
          <w:u w:val="single"/>
        </w:rPr>
        <w:t>является исключительной компетенцией Исполнителя. Отказ от продолжения лечения возможен только при формулировании врачебных рекомендаций по дальнейшему лечению и не допускается при наличии у пациента острого стоматологического заболевания.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3.14. На территории стоматологической клиники ведётся видеонаблюдение.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4. ПОРЯДОК ВЫДАЧИ СПРАВОК, ВЫПИСОК ИЗ МЕДИЦИНСКОЙ ДОКУМЕНТАЦИИ ПАЦИЕНТУ ИЛИ ДРУГИМ ЛИЦАМ.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4.1. Пациент имеет право непосредственно знакомиться с медицинской документацией, отражающей состояние его здоровья, и получать консультации о ней у других специалистов. По письменному заявлению пациента ему предоставляются копии медицинских документов, отражающих состояние его здоровья, если в них не затрагиваются интересы третьей стороны.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4.2. Копии медицинских документов, справки о получении услуг Клиники и выписки из медицинских карт предоставляются администрацией Клиники в течение 10 (десяти) рабочих дней со дня, следующего за днем получения ООО «СТОМАТОЛОГИЯ» письменного заявления пациента.</w:t>
      </w:r>
    </w:p>
    <w:p>
      <w:pPr>
        <w:pStyle w:val="style0"/>
        <w:jc w:val="center"/>
      </w:pPr>
      <w:r>
        <w:rPr>
          <w:rFonts w:ascii="Times New Roman" w:hAnsi="Times New Roman"/>
          <w:b/>
          <w:sz w:val="24"/>
          <w:szCs w:val="24"/>
        </w:rPr>
        <w:t>5. ОТВЕТСТВЕННОСТЬ.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5.1. Нарушение Правил внутреннего распорядка, лечебно-охранительного, санитарно-противоэпидемического режимов и санитарно-гигиенических норм влечет за собой ответственность, установленную законодательством Российской Федерации.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5.2. За нарушение режима и Правил внутреннего распорядка учреждения пациент может быть досрочно выписан в другое лечебное учреждение, если нет острых состояний, угрожающих жизни и здоровью пациента.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5.3. Нарушением, в том числе, считается: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- грубое или неуважительное отношение к персоналу;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- неявка или несвоевременная явка на прием к врачу или на процедуру;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- несоблюдение требований и рекомендаций врача;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- прием лекарственных препаратов по собственному усмотрению;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- самовольное оставление учреждения до завершения курса лечения;</w:t>
      </w:r>
    </w:p>
    <w:p>
      <w:pPr>
        <w:pStyle w:val="style0"/>
        <w:jc w:val="both"/>
      </w:pPr>
      <w:r>
        <w:rPr>
          <w:rFonts w:ascii="Times New Roman" w:hAnsi="Times New Roman"/>
          <w:sz w:val="24"/>
          <w:szCs w:val="24"/>
        </w:rPr>
        <w:t>- одновременное лечение в другом учреждении без ведома и разрешения лечащего врача;</w:t>
      </w:r>
    </w:p>
    <w:p>
      <w:pPr>
        <w:pStyle w:val="style0"/>
        <w:jc w:val="center"/>
      </w:pPr>
      <w:r>
        <w:rPr>
          <w:rFonts w:ascii="Times New Roman" w:hAnsi="Times New Roman"/>
          <w:b/>
          <w:color w:val="000000"/>
          <w:sz w:val="24"/>
          <w:szCs w:val="24"/>
        </w:rPr>
        <w:t>6. ПОРЯДОК РАЗРЕШЕНИЯ КОНФЛИКТОВ МЕЖДУ ПАЦИЕНТОМ И КЛИНИКОЙ.</w:t>
      </w:r>
    </w:p>
    <w:p>
      <w:pPr>
        <w:pStyle w:val="style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6.1. В случае нарушения прав Пациента (его законный представитель), может обращаться с обращением (жалобой) непосредственно в администрацию Клиники.     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>.2. При личном приеме гражданин предъявляет документ, удостоверяющий его личность. Содержание устного обращения заносится в журнал обращений граждан. В случае,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журнале обращений граждан. В остальных случаях дается письменный ответ по существу поставленных в обращении вопросов.</w:t>
      </w:r>
    </w:p>
    <w:p>
      <w:pPr>
        <w:pStyle w:val="style0"/>
        <w:jc w:val="both"/>
      </w:pPr>
      <w:r>
        <w:rPr>
          <w:rFonts w:ascii="Times New Roman" w:hAnsi="Times New Roman"/>
          <w:color w:val="000000"/>
          <w:sz w:val="24"/>
          <w:szCs w:val="24"/>
        </w:rPr>
        <w:t>6.3. Письменное обращение, принятое в ходе личного приема, подлежит регистрации и рассмотрению в порядке, установленном Федеральным законом от 02.05.2006 № 59-ФЗ «О порядке рассмотрения обращений граждан Российской Федерации».</w:t>
      </w:r>
    </w:p>
    <w:p>
      <w:pPr>
        <w:pStyle w:val="style0"/>
        <w:jc w:val="both"/>
      </w:pPr>
      <w:r>
        <w:rPr>
          <w:rFonts w:ascii="Times New Roman" w:hAnsi="Times New Roman"/>
          <w:color w:val="000000"/>
          <w:sz w:val="24"/>
          <w:szCs w:val="24"/>
        </w:rPr>
        <w:t>6.4. В случае, если в обращении содержатся вопросы, решение которых не входит в компетенцию должностного лица, гражданину дается разъяснение, куда и в каком порядке ему следует обратиться.</w:t>
      </w:r>
    </w:p>
    <w:p>
      <w:pPr>
        <w:pStyle w:val="style0"/>
        <w:jc w:val="both"/>
      </w:pPr>
      <w:r>
        <w:rPr>
          <w:rFonts w:ascii="Times New Roman" w:hAnsi="Times New Roman"/>
          <w:color w:val="000000"/>
          <w:sz w:val="24"/>
          <w:szCs w:val="24"/>
        </w:rPr>
        <w:t>6.5. Гражданин в своем письменном обращении, в обязательном порядке указывает либо наименование учреждения, в которые направляет письменное обращение, либо фамилию, имя, отчество соответствующего должностного лица, либо должность соответствующего лица, а также свои фамилию, имя, отчество (последнее — при наличии), почтовый адрес, по которому должны быть направлены ответ, уведомление о переадресации обращения, излагает суть предложения, заявления или жалобы, ставит личную подпись и дату.</w:t>
      </w:r>
    </w:p>
    <w:p>
      <w:pPr>
        <w:pStyle w:val="style0"/>
        <w:jc w:val="both"/>
      </w:pPr>
      <w:r>
        <w:rPr>
          <w:rFonts w:ascii="Times New Roman" w:hAnsi="Times New Roman"/>
          <w:color w:val="000000"/>
          <w:sz w:val="24"/>
          <w:szCs w:val="24"/>
        </w:rPr>
        <w:t>6.6. В случае необходимости в подтверждение своих доводов, гражданин прилагает к письменному обращению документы и материалы либо их копии.</w:t>
      </w:r>
    </w:p>
    <w:p>
      <w:pPr>
        <w:pStyle w:val="style0"/>
        <w:jc w:val="both"/>
      </w:pPr>
      <w:r>
        <w:rPr>
          <w:rFonts w:ascii="Times New Roman" w:hAnsi="Times New Roman"/>
          <w:color w:val="000000"/>
          <w:sz w:val="24"/>
          <w:szCs w:val="24"/>
        </w:rPr>
        <w:t>6.7. Письменное обращение, поступившее администрации Клиники, рассматривается в течение 30 дней со дня его регистрации в порядке, установленном Федеральным законом N 59-ФЗ.</w:t>
      </w:r>
    </w:p>
    <w:p>
      <w:pPr>
        <w:pStyle w:val="style0"/>
        <w:jc w:val="both"/>
      </w:pPr>
      <w:r>
        <w:rPr>
          <w:rFonts w:ascii="Times New Roman" w:hAnsi="Times New Roman"/>
          <w:color w:val="000000"/>
          <w:sz w:val="24"/>
          <w:szCs w:val="24"/>
        </w:rPr>
        <w:t>6.8. Ответ на письменное обращение, поступившее в администрацию Клиники, направляется по адресу, указанному в обращении.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7. ГРАФИК РАБОТЫ КЛИНИКИ И ЕЕ ДОЛЖНОСТНЫХ ЛИЦ.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7.1. График работы Клиники, ее должностных лиц определяется Правилами внутреннего трудового распорядка ООО «СТОМАТОЛОГИЯ».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7.2. Часы работ</w:t>
      </w:r>
      <w:r>
        <w:rPr>
          <w:rFonts w:ascii="Times New Roman" w:cs="Times New Roman" w:hAnsi="Times New Roman"/>
          <w:sz w:val="24"/>
          <w:szCs w:val="24"/>
        </w:rPr>
        <w:t>ы</w:t>
      </w:r>
      <w:r>
        <w:rPr>
          <w:rFonts w:ascii="Times New Roman" w:cs="Times New Roman" w:hAnsi="Times New Roman"/>
          <w:sz w:val="24"/>
          <w:szCs w:val="24"/>
        </w:rPr>
        <w:t xml:space="preserve"> Клиники: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Пн. – Пт.: с 09:00 до 20:00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Сб.: с 10:00 до 16:00.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Вс.: выходной.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7.3. Часы работы администрации Клиники: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Вт.: с 15:00 до 17:00</w:t>
      </w:r>
    </w:p>
    <w:p>
      <w:pPr>
        <w:pStyle w:val="style0"/>
        <w:spacing w:after="200" w:before="0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7.4. Клиника вправе изменять график работы, при условии размещения информации об изменении на информационных стендах Клиники не менее че</w:t>
      </w:r>
      <w:r>
        <w:rPr>
          <w:rFonts w:ascii="Times New Roman" w:cs="Times New Roman" w:hAnsi="Times New Roman"/>
          <w:sz w:val="24"/>
          <w:szCs w:val="24"/>
          <w:lang w:val="ru-RU"/>
        </w:rPr>
        <w:t>м</w:t>
      </w:r>
      <w:r>
        <w:rPr>
          <w:rFonts w:ascii="Times New Roman" w:cs="Times New Roman" w:hAnsi="Times New Roman"/>
          <w:sz w:val="24"/>
          <w:szCs w:val="24"/>
        </w:rPr>
        <w:t xml:space="preserve"> за 7 (семь) дней до изменения.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00000A"/>
      <w:sz w:val="22"/>
      <w:szCs w:val="22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Текст примечания Знак"/>
    <w:basedOn w:val="style15"/>
    <w:next w:val="style17"/>
    <w:rPr>
      <w:sz w:val="20"/>
      <w:szCs w:val="20"/>
    </w:rPr>
  </w:style>
  <w:style w:styleId="style18" w:type="character">
    <w:name w:val="Тема примечания Знак"/>
    <w:basedOn w:val="style17"/>
    <w:next w:val="style18"/>
    <w:rPr>
      <w:b/>
      <w:bCs/>
      <w:sz w:val="20"/>
      <w:szCs w:val="20"/>
    </w:rPr>
  </w:style>
  <w:style w:styleId="style19" w:type="character">
    <w:name w:val="ListLabel 1"/>
    <w:next w:val="style19"/>
    <w:rPr>
      <w:rFonts w:cs="Times New Roman"/>
    </w:rPr>
  </w:style>
  <w:style w:styleId="style20" w:type="character">
    <w:name w:val="ListLabel 2"/>
    <w:next w:val="style20"/>
    <w:rPr>
      <w:rFonts w:cs="Courier New"/>
    </w:rPr>
  </w:style>
  <w:style w:styleId="style21" w:type="paragraph">
    <w:name w:val="Заголовок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Основной текст"/>
    <w:basedOn w:val="style0"/>
    <w:next w:val="style22"/>
    <w:pPr>
      <w:spacing w:after="120" w:before="0"/>
      <w:contextualSpacing w:val="false"/>
    </w:pPr>
    <w:rPr/>
  </w:style>
  <w:style w:styleId="style23" w:type="paragraph">
    <w:name w:val="Список"/>
    <w:basedOn w:val="style22"/>
    <w:next w:val="style23"/>
    <w:pPr/>
    <w:rPr>
      <w:rFonts w:cs="Mangal"/>
    </w:rPr>
  </w:style>
  <w:style w:styleId="style24" w:type="paragraph">
    <w:name w:val="Название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Указатель"/>
    <w:basedOn w:val="style0"/>
    <w:next w:val="style25"/>
    <w:pPr>
      <w:suppressLineNumbers/>
    </w:pPr>
    <w:rPr>
      <w:rFonts w:cs="Mangal"/>
    </w:rPr>
  </w:style>
  <w:style w:styleId="style26" w:type="paragraph">
    <w:name w:val="Заглавие"/>
    <w:basedOn w:val="style0"/>
    <w:next w:val="style27"/>
    <w:pPr>
      <w:keepNext/>
      <w:spacing w:after="120" w:before="240"/>
      <w:contextualSpacing w:val="false"/>
      <w:jc w:val="center"/>
    </w:pPr>
    <w:rPr>
      <w:rFonts w:ascii="Arial" w:cs="Mangal" w:eastAsia="Microsoft YaHei" w:hAnsi="Arial"/>
      <w:b/>
      <w:bCs/>
      <w:sz w:val="28"/>
      <w:szCs w:val="28"/>
    </w:rPr>
  </w:style>
  <w:style w:styleId="style27" w:type="paragraph">
    <w:name w:val="Подзаголовок"/>
    <w:basedOn w:val="style21"/>
    <w:next w:val="style22"/>
    <w:pPr>
      <w:jc w:val="center"/>
    </w:pPr>
    <w:rPr>
      <w:i/>
      <w:iCs/>
      <w:sz w:val="28"/>
      <w:szCs w:val="28"/>
    </w:rPr>
  </w:style>
  <w:style w:styleId="style28" w:type="paragraph">
    <w:name w:val="index heading"/>
    <w:basedOn w:val="style0"/>
    <w:next w:val="style28"/>
    <w:pPr>
      <w:suppressLineNumbers/>
    </w:pPr>
    <w:rPr>
      <w:rFonts w:cs="Mangal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  <w:style w:styleId="style30" w:type="paragraph">
    <w:name w:val="annotation text"/>
    <w:basedOn w:val="style0"/>
    <w:next w:val="style30"/>
    <w:pPr/>
    <w:rPr>
      <w:sz w:val="20"/>
      <w:szCs w:val="20"/>
    </w:rPr>
  </w:style>
  <w:style w:styleId="style31" w:type="paragraph">
    <w:name w:val="annotation subject"/>
    <w:basedOn w:val="style30"/>
    <w:next w:val="style31"/>
    <w:pPr/>
    <w:rPr>
      <w:b/>
      <w:bCs/>
    </w:rPr>
  </w:style>
  <w:style w:styleId="style32" w:type="paragraph">
    <w:name w:val="Normal (Web)"/>
    <w:basedOn w:val="style0"/>
    <w:next w:val="style32"/>
    <w:pPr/>
    <w:rPr>
      <w:rFonts w:ascii="Times New Roman" w:cs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2017-09-11T11:54:00.00Z</dcterms:created>
  <dc:creator>Наталья</dc:creator>
  <cp:lastModifiedBy>Ангелина Романовская</cp:lastModifiedBy>
  <cp:lastPrinted>2021-06-28T12:44:57.50Z</cp:lastPrinted>
  <dcterms:modified xsi:type="dcterms:W3CDTF">2021-06-23T18:05:00.00Z</dcterms:modified>
  <cp:revision>4</cp:revision>
</cp:coreProperties>
</file>