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32594" w14:textId="77777777" w:rsidR="00500742" w:rsidRDefault="00500742" w:rsidP="00500742">
      <w:pPr>
        <w:pStyle w:val="Tekstpodstawowy"/>
      </w:pPr>
    </w:p>
    <w:p w14:paraId="77658F3B" w14:textId="77777777" w:rsidR="00500742" w:rsidRDefault="00500742" w:rsidP="00500742">
      <w:pPr>
        <w:pStyle w:val="Tekstpodstawowy"/>
      </w:pPr>
    </w:p>
    <w:p w14:paraId="0E34BD01" w14:textId="77777777" w:rsidR="00500742" w:rsidRDefault="00500742" w:rsidP="00500742">
      <w:pPr>
        <w:pStyle w:val="Tekstpodstawowy"/>
      </w:pPr>
      <w:r>
        <w:rPr>
          <w:noProof/>
        </w:rPr>
        <w:drawing>
          <wp:anchor distT="0" distB="0" distL="114300" distR="114300" simplePos="0" relativeHeight="251659264" behindDoc="0" locked="0" layoutInCell="1" allowOverlap="1" wp14:anchorId="7FA95EBA" wp14:editId="1FA3F6CA">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18437880" w14:textId="77777777" w:rsidR="00500742" w:rsidRDefault="00500742" w:rsidP="00500742">
      <w:pPr>
        <w:pStyle w:val="Tekstpodstawowy"/>
      </w:pPr>
    </w:p>
    <w:p w14:paraId="6F72959F" w14:textId="77777777" w:rsidR="00500742" w:rsidRDefault="00500742" w:rsidP="00500742">
      <w:pPr>
        <w:pStyle w:val="Tekstpodstawowy"/>
      </w:pPr>
    </w:p>
    <w:p w14:paraId="19E2EDC6" w14:textId="77777777" w:rsidR="00500742" w:rsidRDefault="00500742" w:rsidP="00500742">
      <w:pPr>
        <w:pStyle w:val="Tekstpodstawowy"/>
      </w:pPr>
    </w:p>
    <w:p w14:paraId="31C885E5" w14:textId="77777777" w:rsidR="00500742" w:rsidRDefault="00500742" w:rsidP="00500742">
      <w:pPr>
        <w:pStyle w:val="Tekstpodstawowy"/>
      </w:pPr>
    </w:p>
    <w:p w14:paraId="74C5682C" w14:textId="77777777" w:rsidR="00500742" w:rsidRDefault="00500742" w:rsidP="00500742">
      <w:pPr>
        <w:pStyle w:val="Tekstpodstawowy"/>
      </w:pPr>
    </w:p>
    <w:p w14:paraId="543A52D9" w14:textId="77777777" w:rsidR="00500742" w:rsidRDefault="00500742" w:rsidP="00500742">
      <w:pPr>
        <w:pStyle w:val="Tekstpodstawowy"/>
      </w:pPr>
    </w:p>
    <w:p w14:paraId="5C893A34" w14:textId="77777777" w:rsidR="00500742" w:rsidRDefault="00500742" w:rsidP="00500742">
      <w:pPr>
        <w:pStyle w:val="Tekstpodstawowy"/>
      </w:pPr>
    </w:p>
    <w:tbl>
      <w:tblPr>
        <w:tblW w:w="0" w:type="auto"/>
        <w:tblLook w:val="01E0" w:firstRow="1" w:lastRow="1" w:firstColumn="1" w:lastColumn="1" w:noHBand="0" w:noVBand="0"/>
      </w:tblPr>
      <w:tblGrid>
        <w:gridCol w:w="9357"/>
      </w:tblGrid>
      <w:tr w:rsidR="00500742" w:rsidRPr="00114D08" w14:paraId="6626B668" w14:textId="77777777" w:rsidTr="007206CD">
        <w:trPr>
          <w:trHeight w:val="1583"/>
        </w:trPr>
        <w:tc>
          <w:tcPr>
            <w:tcW w:w="9359" w:type="dxa"/>
          </w:tcPr>
          <w:p w14:paraId="178AC1E6" w14:textId="3B2D1765" w:rsidR="00500742" w:rsidRPr="007F4104" w:rsidRDefault="00426215" w:rsidP="007206CD">
            <w:pPr>
              <w:pStyle w:val="Tematkomentarza"/>
            </w:pPr>
            <w:r>
              <w:t>Business Template</w:t>
            </w:r>
          </w:p>
          <w:p w14:paraId="74FCB77B" w14:textId="63EAF822" w:rsidR="000011B4" w:rsidRPr="000011B4" w:rsidRDefault="00500742" w:rsidP="000011B4">
            <w:pPr>
              <w:pStyle w:val="Tytu"/>
              <w:rPr>
                <w:rFonts w:ascii="Arial" w:hAnsi="Arial" w:cs="Arial"/>
                <w:b/>
                <w:bCs/>
                <w:sz w:val="44"/>
                <w:szCs w:val="44"/>
              </w:rPr>
            </w:pPr>
            <w:r>
              <w:rPr>
                <w:rFonts w:ascii="Arial" w:hAnsi="Arial" w:cs="Arial"/>
                <w:sz w:val="44"/>
                <w:szCs w:val="44"/>
              </w:rPr>
              <w:fldChar w:fldCharType="begin"/>
            </w:r>
            <w:r>
              <w:rPr>
                <w:rFonts w:ascii="Arial" w:hAnsi="Arial" w:cs="Arial"/>
                <w:sz w:val="44"/>
                <w:szCs w:val="44"/>
              </w:rPr>
              <w:instrText xml:space="preserve"> DOCPROPERTY  Title  \* MERGEFORMAT </w:instrText>
            </w:r>
            <w:r>
              <w:rPr>
                <w:rFonts w:ascii="Arial" w:hAnsi="Arial" w:cs="Arial"/>
                <w:sz w:val="44"/>
                <w:szCs w:val="44"/>
              </w:rPr>
              <w:fldChar w:fldCharType="separate"/>
            </w:r>
            <w:r w:rsidR="000011B4" w:rsidRPr="000011B4">
              <w:rPr>
                <w:rFonts w:ascii="Arial" w:hAnsi="Arial" w:cs="Arial"/>
                <w:b/>
                <w:bCs/>
                <w:sz w:val="44"/>
                <w:szCs w:val="44"/>
              </w:rPr>
              <w:t>Retailrocket recommender system dataset</w:t>
            </w:r>
          </w:p>
          <w:p w14:paraId="413D4256" w14:textId="1E17DD73" w:rsidR="00500742" w:rsidRPr="00114D08" w:rsidRDefault="000011B4" w:rsidP="000011B4">
            <w:pPr>
              <w:pStyle w:val="Tytu"/>
              <w:rPr>
                <w:rFonts w:ascii="Times New Roman" w:hAnsi="Times New Roman"/>
                <w:szCs w:val="44"/>
              </w:rPr>
            </w:pPr>
            <w:r w:rsidRPr="000011B4">
              <w:rPr>
                <w:rFonts w:ascii="Arial" w:hAnsi="Arial" w:cs="Arial"/>
                <w:b/>
                <w:bCs/>
                <w:i/>
                <w:iCs/>
                <w:sz w:val="44"/>
                <w:szCs w:val="44"/>
              </w:rPr>
              <w:t>Ecommerce data</w:t>
            </w:r>
            <w:r w:rsidR="00500742">
              <w:t xml:space="preserve"> </w:t>
            </w:r>
            <w:r w:rsidR="00500742">
              <w:fldChar w:fldCharType="end"/>
            </w:r>
          </w:p>
        </w:tc>
      </w:tr>
      <w:tr w:rsidR="00500742" w:rsidRPr="00114D08" w14:paraId="40961459" w14:textId="77777777" w:rsidTr="007206CD">
        <w:tc>
          <w:tcPr>
            <w:tcW w:w="9359" w:type="dxa"/>
          </w:tcPr>
          <w:p w14:paraId="76309376" w14:textId="483E0D0A" w:rsidR="00500742" w:rsidRPr="00426215" w:rsidRDefault="00500742" w:rsidP="00426215">
            <w:pPr>
              <w:pStyle w:val="ProjectName"/>
              <w:jc w:val="center"/>
              <w:rPr>
                <w:rFonts w:ascii="Arial" w:hAnsi="Arial" w:cs="Arial"/>
                <w:b/>
                <w:bCs/>
                <w:sz w:val="18"/>
                <w:szCs w:val="18"/>
              </w:rPr>
            </w:pPr>
          </w:p>
        </w:tc>
      </w:tr>
    </w:tbl>
    <w:p w14:paraId="5897652F" w14:textId="77777777" w:rsidR="00500742" w:rsidRDefault="00500742" w:rsidP="00500742">
      <w:pPr>
        <w:pStyle w:val="Tekstpodstawowy"/>
      </w:pPr>
    </w:p>
    <w:p w14:paraId="4311A786" w14:textId="77777777" w:rsidR="00500742" w:rsidRDefault="00500742" w:rsidP="00500742">
      <w:pPr>
        <w:widowControl/>
        <w:spacing w:line="240" w:lineRule="auto"/>
        <w:rPr>
          <w:rFonts w:ascii="Trebuchet MS" w:hAnsi="Trebuchet MS"/>
          <w:color w:val="464547"/>
        </w:rPr>
      </w:pPr>
      <w:r>
        <w:br w:type="page"/>
      </w:r>
    </w:p>
    <w:p w14:paraId="1754854A" w14:textId="77777777" w:rsidR="00500742" w:rsidRDefault="00500742" w:rsidP="00500742">
      <w:pPr>
        <w:pStyle w:val="Tekstpodstawowy"/>
      </w:pPr>
    </w:p>
    <w:p w14:paraId="208A37E9" w14:textId="77777777" w:rsidR="00500742" w:rsidRPr="00713C48" w:rsidRDefault="00500742" w:rsidP="00500742">
      <w:pPr>
        <w:pStyle w:val="Nagwekspisutreci"/>
      </w:pPr>
      <w:bookmarkStart w:id="0" w:name="_Toc456598587"/>
      <w:bookmarkStart w:id="1" w:name="_Toc456600918"/>
      <w:bookmarkStart w:id="2" w:name="_Toc2484421"/>
      <w:bookmarkStart w:id="3" w:name="_Toc4475558"/>
      <w:r w:rsidRPr="00713C48">
        <w:t>Contents</w:t>
      </w:r>
    </w:p>
    <w:p w14:paraId="5FBCE69C" w14:textId="4FF5894C" w:rsidR="00AA68CA" w:rsidRDefault="00500742">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r>
        <w:rPr>
          <w:noProof/>
        </w:rPr>
        <w:fldChar w:fldCharType="begin"/>
      </w:r>
      <w:r>
        <w:rPr>
          <w:noProof/>
        </w:rPr>
        <w:instrText xml:space="preserve"> TOC \o "2-3" \h \z \t "Heading 1,1,Appendix Level 1,1,Appendix Level 2,2,Appendix Level 3,3" </w:instrText>
      </w:r>
      <w:r>
        <w:rPr>
          <w:noProof/>
        </w:rPr>
        <w:fldChar w:fldCharType="separate"/>
      </w:r>
      <w:hyperlink w:anchor="_Toc22660618" w:history="1">
        <w:r w:rsidR="00AA68CA" w:rsidRPr="00706975">
          <w:rPr>
            <w:rStyle w:val="Hipercze"/>
            <w:rFonts w:eastAsia="MS Gothic"/>
            <w:noProof/>
          </w:rPr>
          <w:t>1</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Business Description</w:t>
        </w:r>
        <w:r w:rsidR="00AA68CA">
          <w:rPr>
            <w:noProof/>
            <w:webHidden/>
          </w:rPr>
          <w:tab/>
        </w:r>
        <w:r w:rsidR="00AA68CA">
          <w:rPr>
            <w:noProof/>
            <w:webHidden/>
          </w:rPr>
          <w:fldChar w:fldCharType="begin"/>
        </w:r>
        <w:r w:rsidR="00AA68CA">
          <w:rPr>
            <w:noProof/>
            <w:webHidden/>
          </w:rPr>
          <w:instrText xml:space="preserve"> PAGEREF _Toc22660618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6CE7DBC4" w14:textId="00B1B8F9" w:rsidR="00AA68CA" w:rsidRDefault="00A77317">
      <w:pPr>
        <w:pStyle w:val="Spistreci2"/>
        <w:tabs>
          <w:tab w:val="left" w:pos="880"/>
          <w:tab w:val="right" w:leader="dot" w:pos="9347"/>
        </w:tabs>
        <w:rPr>
          <w:rFonts w:asciiTheme="minorHAnsi" w:eastAsiaTheme="minorEastAsia" w:hAnsiTheme="minorHAnsi" w:cstheme="minorBidi"/>
          <w:noProof/>
          <w:sz w:val="22"/>
          <w:szCs w:val="22"/>
        </w:rPr>
      </w:pPr>
      <w:hyperlink w:anchor="_Toc22660619" w:history="1">
        <w:r w:rsidR="00AA68CA" w:rsidRPr="00706975">
          <w:rPr>
            <w:rStyle w:val="Hipercze"/>
            <w:rFonts w:eastAsia="MS Gothic"/>
            <w:noProof/>
          </w:rPr>
          <w:t>1.1</w:t>
        </w:r>
        <w:r w:rsidR="00AA68CA">
          <w:rPr>
            <w:rFonts w:asciiTheme="minorHAnsi" w:eastAsiaTheme="minorEastAsia" w:hAnsiTheme="minorHAnsi" w:cstheme="minorBidi"/>
            <w:noProof/>
            <w:sz w:val="22"/>
            <w:szCs w:val="22"/>
          </w:rPr>
          <w:tab/>
        </w:r>
        <w:r w:rsidR="00AA68CA" w:rsidRPr="00706975">
          <w:rPr>
            <w:rStyle w:val="Hipercze"/>
            <w:rFonts w:eastAsia="MS Gothic"/>
            <w:noProof/>
          </w:rPr>
          <w:t>Business background</w:t>
        </w:r>
        <w:r w:rsidR="00AA68CA">
          <w:rPr>
            <w:noProof/>
            <w:webHidden/>
          </w:rPr>
          <w:tab/>
        </w:r>
        <w:r w:rsidR="00AA68CA">
          <w:rPr>
            <w:noProof/>
            <w:webHidden/>
          </w:rPr>
          <w:fldChar w:fldCharType="begin"/>
        </w:r>
        <w:r w:rsidR="00AA68CA">
          <w:rPr>
            <w:noProof/>
            <w:webHidden/>
          </w:rPr>
          <w:instrText xml:space="preserve"> PAGEREF _Toc22660619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15E6DA07" w14:textId="3E316E96" w:rsidR="00AA68CA" w:rsidRDefault="00A77317">
      <w:pPr>
        <w:pStyle w:val="Spistreci2"/>
        <w:tabs>
          <w:tab w:val="left" w:pos="880"/>
          <w:tab w:val="right" w:leader="dot" w:pos="9347"/>
        </w:tabs>
        <w:rPr>
          <w:rFonts w:asciiTheme="minorHAnsi" w:eastAsiaTheme="minorEastAsia" w:hAnsiTheme="minorHAnsi" w:cstheme="minorBidi"/>
          <w:noProof/>
          <w:sz w:val="22"/>
          <w:szCs w:val="22"/>
        </w:rPr>
      </w:pPr>
      <w:hyperlink w:anchor="_Toc22660620" w:history="1">
        <w:r w:rsidR="00AA68CA" w:rsidRPr="00706975">
          <w:rPr>
            <w:rStyle w:val="Hipercze"/>
            <w:rFonts w:eastAsia="MS Gothic"/>
            <w:noProof/>
          </w:rPr>
          <w:t>1.2</w:t>
        </w:r>
        <w:r w:rsidR="00AA68CA">
          <w:rPr>
            <w:rFonts w:asciiTheme="minorHAnsi" w:eastAsiaTheme="minorEastAsia" w:hAnsiTheme="minorHAnsi" w:cstheme="minorBidi"/>
            <w:noProof/>
            <w:sz w:val="22"/>
            <w:szCs w:val="22"/>
          </w:rPr>
          <w:tab/>
        </w:r>
        <w:r w:rsidR="00AA68CA" w:rsidRPr="00706975">
          <w:rPr>
            <w:rStyle w:val="Hipercze"/>
            <w:rFonts w:eastAsia="MS Gothic"/>
            <w:noProof/>
          </w:rPr>
          <w:t>Problems because of poor data management</w:t>
        </w:r>
        <w:r w:rsidR="00AA68CA">
          <w:rPr>
            <w:noProof/>
            <w:webHidden/>
          </w:rPr>
          <w:tab/>
        </w:r>
        <w:r w:rsidR="00AA68CA">
          <w:rPr>
            <w:noProof/>
            <w:webHidden/>
          </w:rPr>
          <w:fldChar w:fldCharType="begin"/>
        </w:r>
        <w:r w:rsidR="00AA68CA">
          <w:rPr>
            <w:noProof/>
            <w:webHidden/>
          </w:rPr>
          <w:instrText xml:space="preserve"> PAGEREF _Toc22660620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544700B4" w14:textId="6C06305A" w:rsidR="00AA68CA" w:rsidRDefault="00A77317">
      <w:pPr>
        <w:pStyle w:val="Spistreci2"/>
        <w:tabs>
          <w:tab w:val="left" w:pos="880"/>
          <w:tab w:val="right" w:leader="dot" w:pos="9347"/>
        </w:tabs>
        <w:rPr>
          <w:rFonts w:asciiTheme="minorHAnsi" w:eastAsiaTheme="minorEastAsia" w:hAnsiTheme="minorHAnsi" w:cstheme="minorBidi"/>
          <w:noProof/>
          <w:sz w:val="22"/>
          <w:szCs w:val="22"/>
        </w:rPr>
      </w:pPr>
      <w:hyperlink w:anchor="_Toc22660621" w:history="1">
        <w:r w:rsidR="00AA68CA" w:rsidRPr="00706975">
          <w:rPr>
            <w:rStyle w:val="Hipercze"/>
            <w:rFonts w:eastAsia="MS Gothic"/>
            <w:noProof/>
          </w:rPr>
          <w:t>1.3</w:t>
        </w:r>
        <w:r w:rsidR="00AA68CA">
          <w:rPr>
            <w:rFonts w:asciiTheme="minorHAnsi" w:eastAsiaTheme="minorEastAsia" w:hAnsiTheme="minorHAnsi" w:cstheme="minorBidi"/>
            <w:noProof/>
            <w:sz w:val="22"/>
            <w:szCs w:val="22"/>
          </w:rPr>
          <w:tab/>
        </w:r>
        <w:r w:rsidR="00AA68CA" w:rsidRPr="00706975">
          <w:rPr>
            <w:rStyle w:val="Hipercze"/>
            <w:rFonts w:eastAsia="MS Gothic"/>
            <w:noProof/>
          </w:rPr>
          <w:t>Benefits from implementing a Data Warehouse</w:t>
        </w:r>
        <w:r w:rsidR="00AA68CA">
          <w:rPr>
            <w:noProof/>
            <w:webHidden/>
          </w:rPr>
          <w:tab/>
        </w:r>
        <w:r w:rsidR="00AA68CA">
          <w:rPr>
            <w:noProof/>
            <w:webHidden/>
          </w:rPr>
          <w:fldChar w:fldCharType="begin"/>
        </w:r>
        <w:r w:rsidR="00AA68CA">
          <w:rPr>
            <w:noProof/>
            <w:webHidden/>
          </w:rPr>
          <w:instrText xml:space="preserve"> PAGEREF _Toc22660621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42F2E224" w14:textId="09D02146" w:rsidR="00AA68CA" w:rsidRDefault="00A77317">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2" w:history="1">
        <w:r w:rsidR="00AA68CA" w:rsidRPr="00706975">
          <w:rPr>
            <w:rStyle w:val="Hipercze"/>
            <w:rFonts w:eastAsia="MS Gothic"/>
            <w:noProof/>
          </w:rPr>
          <w:t>2</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Dimensions of a Business</w:t>
        </w:r>
        <w:r w:rsidR="00AA68CA">
          <w:rPr>
            <w:noProof/>
            <w:webHidden/>
          </w:rPr>
          <w:tab/>
        </w:r>
        <w:r w:rsidR="00AA68CA">
          <w:rPr>
            <w:noProof/>
            <w:webHidden/>
          </w:rPr>
          <w:fldChar w:fldCharType="begin"/>
        </w:r>
        <w:r w:rsidR="00AA68CA">
          <w:rPr>
            <w:noProof/>
            <w:webHidden/>
          </w:rPr>
          <w:instrText xml:space="preserve"> PAGEREF _Toc22660622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7ADA565E" w14:textId="28256967" w:rsidR="00AA68CA" w:rsidRDefault="00A77317">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3" w:history="1">
        <w:r w:rsidR="00AA68CA" w:rsidRPr="00706975">
          <w:rPr>
            <w:rStyle w:val="Hipercze"/>
            <w:rFonts w:eastAsia="MS Gothic"/>
            <w:noProof/>
          </w:rPr>
          <w:t>3</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Logical Scheme</w:t>
        </w:r>
        <w:r w:rsidR="00AA68CA">
          <w:rPr>
            <w:noProof/>
            <w:webHidden/>
          </w:rPr>
          <w:tab/>
        </w:r>
        <w:r w:rsidR="00AA68CA">
          <w:rPr>
            <w:noProof/>
            <w:webHidden/>
          </w:rPr>
          <w:fldChar w:fldCharType="begin"/>
        </w:r>
        <w:r w:rsidR="00AA68CA">
          <w:rPr>
            <w:noProof/>
            <w:webHidden/>
          </w:rPr>
          <w:instrText xml:space="preserve"> PAGEREF _Toc22660623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25304571" w14:textId="09AEF846" w:rsidR="00AA68CA" w:rsidRDefault="00A77317">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4" w:history="1">
        <w:r w:rsidR="00AA68CA" w:rsidRPr="00706975">
          <w:rPr>
            <w:rStyle w:val="Hipercze"/>
            <w:rFonts w:eastAsia="MS Gothic"/>
            <w:noProof/>
          </w:rPr>
          <w:t>4</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Data Flow</w:t>
        </w:r>
        <w:r w:rsidR="00AA68CA">
          <w:rPr>
            <w:noProof/>
            <w:webHidden/>
          </w:rPr>
          <w:tab/>
        </w:r>
        <w:r w:rsidR="00AA68CA">
          <w:rPr>
            <w:noProof/>
            <w:webHidden/>
          </w:rPr>
          <w:fldChar w:fldCharType="begin"/>
        </w:r>
        <w:r w:rsidR="00AA68CA">
          <w:rPr>
            <w:noProof/>
            <w:webHidden/>
          </w:rPr>
          <w:instrText xml:space="preserve"> PAGEREF _Toc22660624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47E4CC1A" w14:textId="06CDFAE9" w:rsidR="00AA68CA" w:rsidRDefault="00A77317">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5" w:history="1">
        <w:r w:rsidR="00AA68CA" w:rsidRPr="00706975">
          <w:rPr>
            <w:rStyle w:val="Hipercze"/>
            <w:rFonts w:eastAsia="MS Gothic"/>
            <w:noProof/>
          </w:rPr>
          <w:t>5</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Fact Table Partitioning Strategy</w:t>
        </w:r>
        <w:r w:rsidR="00AA68CA">
          <w:rPr>
            <w:noProof/>
            <w:webHidden/>
          </w:rPr>
          <w:tab/>
        </w:r>
        <w:r w:rsidR="00AA68CA">
          <w:rPr>
            <w:noProof/>
            <w:webHidden/>
          </w:rPr>
          <w:fldChar w:fldCharType="begin"/>
        </w:r>
        <w:r w:rsidR="00AA68CA">
          <w:rPr>
            <w:noProof/>
            <w:webHidden/>
          </w:rPr>
          <w:instrText xml:space="preserve"> PAGEREF _Toc22660625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2F76E94C" w14:textId="79A16475" w:rsidR="00AA68CA" w:rsidRDefault="00A77317">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6" w:history="1">
        <w:r w:rsidR="00AA68CA" w:rsidRPr="00706975">
          <w:rPr>
            <w:rStyle w:val="Hipercze"/>
            <w:rFonts w:eastAsia="MS Gothic"/>
            <w:noProof/>
          </w:rPr>
          <w:t>6</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Strategy of Parallel Load</w:t>
        </w:r>
        <w:r w:rsidR="00AA68CA">
          <w:rPr>
            <w:noProof/>
            <w:webHidden/>
          </w:rPr>
          <w:tab/>
        </w:r>
        <w:r w:rsidR="00AA68CA">
          <w:rPr>
            <w:noProof/>
            <w:webHidden/>
          </w:rPr>
          <w:fldChar w:fldCharType="begin"/>
        </w:r>
        <w:r w:rsidR="00AA68CA">
          <w:rPr>
            <w:noProof/>
            <w:webHidden/>
          </w:rPr>
          <w:instrText xml:space="preserve"> PAGEREF _Toc22660626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7FE0D901" w14:textId="512C4706" w:rsidR="00AA68CA" w:rsidRDefault="00A77317">
      <w:pPr>
        <w:pStyle w:val="Spistreci1"/>
        <w:tabs>
          <w:tab w:val="left" w:pos="400"/>
          <w:tab w:val="right" w:leader="dot" w:pos="9347"/>
        </w:tabs>
        <w:rPr>
          <w:rFonts w:asciiTheme="minorHAnsi" w:eastAsiaTheme="minorEastAsia" w:hAnsiTheme="minorHAnsi" w:cstheme="minorBidi"/>
          <w:bCs w:val="0"/>
          <w:caps w:val="0"/>
          <w:noProof/>
          <w:color w:val="auto"/>
          <w:sz w:val="22"/>
          <w:szCs w:val="22"/>
        </w:rPr>
      </w:pPr>
      <w:hyperlink w:anchor="_Toc22660627" w:history="1">
        <w:r w:rsidR="00AA68CA" w:rsidRPr="00706975">
          <w:rPr>
            <w:rStyle w:val="Hipercze"/>
            <w:rFonts w:eastAsia="MS Gothic"/>
            <w:noProof/>
          </w:rPr>
          <w:t>7</w:t>
        </w:r>
        <w:r w:rsidR="00AA68CA">
          <w:rPr>
            <w:rFonts w:asciiTheme="minorHAnsi" w:eastAsiaTheme="minorEastAsia" w:hAnsiTheme="minorHAnsi" w:cstheme="minorBidi"/>
            <w:bCs w:val="0"/>
            <w:caps w:val="0"/>
            <w:noProof/>
            <w:color w:val="auto"/>
            <w:sz w:val="22"/>
            <w:szCs w:val="22"/>
          </w:rPr>
          <w:tab/>
        </w:r>
        <w:r w:rsidR="00AA68CA" w:rsidRPr="00706975">
          <w:rPr>
            <w:rStyle w:val="Hipercze"/>
            <w:rFonts w:eastAsia="MS Gothic"/>
            <w:noProof/>
          </w:rPr>
          <w:t>Report Layouts</w:t>
        </w:r>
        <w:r w:rsidR="00AA68CA">
          <w:rPr>
            <w:noProof/>
            <w:webHidden/>
          </w:rPr>
          <w:tab/>
        </w:r>
        <w:r w:rsidR="00AA68CA">
          <w:rPr>
            <w:noProof/>
            <w:webHidden/>
          </w:rPr>
          <w:fldChar w:fldCharType="begin"/>
        </w:r>
        <w:r w:rsidR="00AA68CA">
          <w:rPr>
            <w:noProof/>
            <w:webHidden/>
          </w:rPr>
          <w:instrText xml:space="preserve"> PAGEREF _Toc22660627 \h </w:instrText>
        </w:r>
        <w:r w:rsidR="00AA68CA">
          <w:rPr>
            <w:noProof/>
            <w:webHidden/>
          </w:rPr>
        </w:r>
        <w:r w:rsidR="00AA68CA">
          <w:rPr>
            <w:noProof/>
            <w:webHidden/>
          </w:rPr>
          <w:fldChar w:fldCharType="separate"/>
        </w:r>
        <w:r w:rsidR="00AA68CA">
          <w:rPr>
            <w:noProof/>
            <w:webHidden/>
          </w:rPr>
          <w:t>3</w:t>
        </w:r>
        <w:r w:rsidR="00AA68CA">
          <w:rPr>
            <w:noProof/>
            <w:webHidden/>
          </w:rPr>
          <w:fldChar w:fldCharType="end"/>
        </w:r>
      </w:hyperlink>
    </w:p>
    <w:p w14:paraId="58FCF022" w14:textId="159DBF34" w:rsidR="00500742" w:rsidRPr="00114D08" w:rsidRDefault="00500742" w:rsidP="00500742">
      <w:pPr>
        <w:pStyle w:val="Spistreci1"/>
        <w:tabs>
          <w:tab w:val="left" w:pos="400"/>
          <w:tab w:val="right" w:leader="dot" w:pos="9347"/>
        </w:tabs>
        <w:rPr>
          <w:noProof/>
        </w:rPr>
      </w:pPr>
      <w:r>
        <w:rPr>
          <w:noProof/>
        </w:rPr>
        <w:fldChar w:fldCharType="end"/>
      </w:r>
    </w:p>
    <w:p w14:paraId="7A95404F" w14:textId="77777777" w:rsidR="00500742" w:rsidRPr="00114D08" w:rsidRDefault="00500742" w:rsidP="00500742">
      <w:pPr>
        <w:pStyle w:val="Tekstpodstawowy"/>
      </w:pPr>
    </w:p>
    <w:p w14:paraId="56241B92" w14:textId="34015214" w:rsidR="0094703C" w:rsidRPr="0077468E" w:rsidRDefault="00500742" w:rsidP="00426215">
      <w:pPr>
        <w:pStyle w:val="Nagwek1"/>
        <w:numPr>
          <w:ilvl w:val="0"/>
          <w:numId w:val="0"/>
        </w:numPr>
        <w:rPr>
          <w:sz w:val="24"/>
        </w:rPr>
      </w:pPr>
      <w:bookmarkStart w:id="4" w:name="_Section_1"/>
      <w:bookmarkEnd w:id="4"/>
      <w:r w:rsidRPr="008E2573">
        <w:br w:type="page"/>
      </w:r>
      <w:bookmarkEnd w:id="0"/>
      <w:bookmarkEnd w:id="1"/>
      <w:bookmarkEnd w:id="2"/>
      <w:bookmarkEnd w:id="3"/>
    </w:p>
    <w:p w14:paraId="31B69AA4" w14:textId="77777777" w:rsidR="00426215" w:rsidRDefault="00426215" w:rsidP="00426215">
      <w:pPr>
        <w:pStyle w:val="Nagwek1"/>
        <w:ind w:left="431" w:hanging="431"/>
      </w:pPr>
      <w:bookmarkStart w:id="5" w:name="_Toc412572569"/>
      <w:bookmarkStart w:id="6" w:name="_Toc509167633"/>
      <w:bookmarkStart w:id="7" w:name="_Toc22660618"/>
      <w:r>
        <w:lastRenderedPageBreak/>
        <w:t>Business Description</w:t>
      </w:r>
      <w:bookmarkEnd w:id="5"/>
      <w:bookmarkEnd w:id="6"/>
      <w:bookmarkEnd w:id="7"/>
    </w:p>
    <w:p w14:paraId="45574318" w14:textId="77777777" w:rsidR="00426215" w:rsidRDefault="00426215" w:rsidP="00426215">
      <w:pPr>
        <w:pStyle w:val="Nagwek2"/>
        <w:keepNext w:val="0"/>
        <w:ind w:left="851" w:hanging="851"/>
      </w:pPr>
      <w:bookmarkStart w:id="8" w:name="_Toc412572570"/>
      <w:bookmarkStart w:id="9" w:name="_Toc509167634"/>
      <w:bookmarkStart w:id="10" w:name="_Toc22660619"/>
      <w:r>
        <w:t>Business background</w:t>
      </w:r>
      <w:bookmarkEnd w:id="8"/>
      <w:bookmarkEnd w:id="9"/>
      <w:bookmarkEnd w:id="10"/>
    </w:p>
    <w:p w14:paraId="3FB5CE6E" w14:textId="20952B9A" w:rsidR="00426215" w:rsidRPr="000F45D4" w:rsidRDefault="000011B4" w:rsidP="00426215">
      <w:pPr>
        <w:pStyle w:val="Tekstpodstawowy"/>
      </w:pPr>
      <w:r>
        <w:t xml:space="preserve">Retail business segment generates significant amount of revenue for each of </w:t>
      </w:r>
      <w:proofErr w:type="spellStart"/>
      <w:r>
        <w:t>it’s</w:t>
      </w:r>
      <w:proofErr w:type="spellEnd"/>
      <w:r>
        <w:t xml:space="preserve"> agents</w:t>
      </w:r>
      <w:r w:rsidR="00426215">
        <w:t>.</w:t>
      </w:r>
      <w:r>
        <w:t xml:space="preserve"> It is a competitive, well-organized and trend-sensitive environment which uses all kinds of </w:t>
      </w:r>
      <w:r w:rsidR="000F45D4">
        <w:t xml:space="preserve">trading </w:t>
      </w:r>
      <w:r>
        <w:t>channels</w:t>
      </w:r>
      <w:r w:rsidR="000F45D4">
        <w:t xml:space="preserve"> all across the world, variety of commerce tools and focuses on client needs. To satisfy market demand, organize supply management system and keep strong position among </w:t>
      </w:r>
      <w:r w:rsidR="000F45D4" w:rsidRPr="000F45D4">
        <w:t>competitors</w:t>
      </w:r>
      <w:r w:rsidR="000F45D4">
        <w:t>, it is a necessity to obtain a system which will help orient in such environment by managing sales information and provide with an appropriate comprehensive toolkit any analyzing purposes.</w:t>
      </w:r>
    </w:p>
    <w:p w14:paraId="3CBD1C37" w14:textId="77777777" w:rsidR="00426215" w:rsidRDefault="00426215" w:rsidP="00426215">
      <w:pPr>
        <w:pStyle w:val="Nagwek2"/>
        <w:keepNext w:val="0"/>
        <w:ind w:left="851" w:hanging="851"/>
      </w:pPr>
      <w:bookmarkStart w:id="11" w:name="_Toc412572571"/>
      <w:bookmarkStart w:id="12" w:name="_Toc509167635"/>
      <w:bookmarkStart w:id="13" w:name="_Toc22660620"/>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bookmarkEnd w:id="11"/>
      <w:bookmarkEnd w:id="12"/>
      <w:bookmarkEnd w:id="13"/>
    </w:p>
    <w:p w14:paraId="360D8894" w14:textId="77777777" w:rsidR="00B212F6" w:rsidRDefault="000F45D4" w:rsidP="00426215">
      <w:pPr>
        <w:pStyle w:val="Tekstpodstawowy"/>
      </w:pPr>
      <w:r>
        <w:t xml:space="preserve">Possible issues which may occur due to this problem can impact the business </w:t>
      </w:r>
      <w:r w:rsidR="00B212F6">
        <w:t xml:space="preserve">in a bad way and if not instantly but in a long run for sure. Among these problems are: </w:t>
      </w:r>
    </w:p>
    <w:p w14:paraId="12A941B8" w14:textId="34253616" w:rsidR="000F45D4" w:rsidRDefault="00B212F6" w:rsidP="00B212F6">
      <w:pPr>
        <w:pStyle w:val="Tekstpodstawowy"/>
        <w:numPr>
          <w:ilvl w:val="0"/>
          <w:numId w:val="19"/>
        </w:numPr>
      </w:pPr>
      <w:r w:rsidRPr="00B212F6">
        <w:t>ineffective</w:t>
      </w:r>
      <w:r>
        <w:t xml:space="preserve"> warehouse management, when our shelves can be flooded with a non-relevant products, so the supply system is not synchronized with the market demand</w:t>
      </w:r>
    </w:p>
    <w:p w14:paraId="186460D2" w14:textId="07846757" w:rsidR="00B212F6" w:rsidRDefault="00B212F6" w:rsidP="00B212F6">
      <w:pPr>
        <w:pStyle w:val="Tekstpodstawowy"/>
        <w:numPr>
          <w:ilvl w:val="0"/>
          <w:numId w:val="19"/>
        </w:numPr>
      </w:pPr>
      <w:r>
        <w:t>ineffective seasonality handling, when business can’t determine the profitable time interval for a particular product categories</w:t>
      </w:r>
    </w:p>
    <w:p w14:paraId="7D7D2B86" w14:textId="3ACBDA91" w:rsidR="00B212F6" w:rsidRDefault="00B212F6" w:rsidP="00B212F6">
      <w:pPr>
        <w:pStyle w:val="Tekstpodstawowy"/>
        <w:numPr>
          <w:ilvl w:val="0"/>
          <w:numId w:val="19"/>
        </w:numPr>
      </w:pPr>
      <w:r>
        <w:t>poor recommender-system performance, so the business doesn’t know who likes it’s products more than others</w:t>
      </w:r>
    </w:p>
    <w:p w14:paraId="398CB3EF" w14:textId="551FDC69" w:rsidR="00B212F6" w:rsidRDefault="00B212F6" w:rsidP="00B212F6">
      <w:pPr>
        <w:pStyle w:val="Tekstpodstawowy"/>
        <w:numPr>
          <w:ilvl w:val="0"/>
          <w:numId w:val="19"/>
        </w:numPr>
      </w:pPr>
      <w:r>
        <w:t>etc.</w:t>
      </w:r>
    </w:p>
    <w:p w14:paraId="3DF0440B" w14:textId="7D5AE74C" w:rsidR="00426215" w:rsidRPr="00E82570" w:rsidRDefault="00B212F6" w:rsidP="008708C2">
      <w:pPr>
        <w:pStyle w:val="Tekstpodstawowy"/>
      </w:pPr>
      <w:r>
        <w:t xml:space="preserve">Ignoring such cases </w:t>
      </w:r>
      <w:r w:rsidR="008708C2">
        <w:t xml:space="preserve">and staying without appropriate tools will decrease organization’s revenue, force it to reduce </w:t>
      </w:r>
      <w:proofErr w:type="spellStart"/>
      <w:r w:rsidR="008708C2">
        <w:t>it’s</w:t>
      </w:r>
      <w:proofErr w:type="spellEnd"/>
      <w:r w:rsidR="008708C2">
        <w:t xml:space="preserve"> operating power and lose competitive position on the market.</w:t>
      </w:r>
      <w:r w:rsidR="00426215">
        <w:t xml:space="preserve"> </w:t>
      </w:r>
    </w:p>
    <w:p w14:paraId="456F4093" w14:textId="15FD226E" w:rsidR="00426215" w:rsidRDefault="00426215" w:rsidP="00426215">
      <w:pPr>
        <w:pStyle w:val="Nagwek2"/>
        <w:keepNext w:val="0"/>
        <w:ind w:left="851" w:hanging="851"/>
      </w:pPr>
      <w:bookmarkStart w:id="14" w:name="_Toc412572572"/>
      <w:bookmarkStart w:id="15" w:name="_Toc509167636"/>
      <w:bookmarkStart w:id="16" w:name="_Toc22660621"/>
      <w:r>
        <w:t>Benefits from implementing a Data Warehouse</w:t>
      </w:r>
      <w:bookmarkEnd w:id="14"/>
      <w:bookmarkEnd w:id="15"/>
      <w:bookmarkEnd w:id="16"/>
    </w:p>
    <w:p w14:paraId="580D146D" w14:textId="5B90600F" w:rsidR="00426215" w:rsidRDefault="00426215" w:rsidP="00426215">
      <w:pPr>
        <w:pStyle w:val="Tekstpodstawowy"/>
      </w:pPr>
      <w:r>
        <w:t>Using of data warehouse can help you with the problems described above</w:t>
      </w:r>
      <w:r w:rsidR="008708C2">
        <w:t xml:space="preserve"> and many others</w:t>
      </w:r>
      <w:r>
        <w:t>. Implementing a data warehouse can answer you the following questions:</w:t>
      </w:r>
    </w:p>
    <w:p w14:paraId="08D58F50" w14:textId="736AF306" w:rsidR="00426215" w:rsidRDefault="00426215" w:rsidP="00426215">
      <w:pPr>
        <w:pStyle w:val="Tekstpodstawowy"/>
        <w:numPr>
          <w:ilvl w:val="0"/>
          <w:numId w:val="18"/>
        </w:numPr>
        <w:spacing w:before="0" w:after="120"/>
      </w:pPr>
      <w:r>
        <w:t xml:space="preserve">Which </w:t>
      </w:r>
      <w:r w:rsidR="008708C2">
        <w:t>product categories generate the largest revenue.</w:t>
      </w:r>
    </w:p>
    <w:p w14:paraId="03E7B141" w14:textId="790398FD" w:rsidR="00426215" w:rsidRDefault="008708C2" w:rsidP="00426215">
      <w:pPr>
        <w:pStyle w:val="Tekstpodstawowy"/>
        <w:numPr>
          <w:ilvl w:val="0"/>
          <w:numId w:val="18"/>
        </w:numPr>
        <w:spacing w:before="0" w:after="120"/>
      </w:pPr>
      <w:r>
        <w:t>What are the most profitable trading channels?</w:t>
      </w:r>
    </w:p>
    <w:p w14:paraId="6A87BF23" w14:textId="5BF17DD6" w:rsidR="00426215" w:rsidRDefault="00426215" w:rsidP="00426215">
      <w:pPr>
        <w:pStyle w:val="Tekstpodstawowy"/>
        <w:numPr>
          <w:ilvl w:val="0"/>
          <w:numId w:val="18"/>
        </w:numPr>
        <w:spacing w:before="0" w:after="120"/>
      </w:pPr>
      <w:r>
        <w:t>Is there a typical price distribution (e.g., normal) across brands or within specific brands?</w:t>
      </w:r>
    </w:p>
    <w:p w14:paraId="5A7561B1" w14:textId="3835F4F5" w:rsidR="008708C2" w:rsidRDefault="008708C2" w:rsidP="00426215">
      <w:pPr>
        <w:pStyle w:val="Tekstpodstawowy"/>
        <w:numPr>
          <w:ilvl w:val="0"/>
          <w:numId w:val="18"/>
        </w:numPr>
        <w:spacing w:before="0" w:after="120"/>
      </w:pPr>
      <w:r>
        <w:t>What are the best trading periods for each particular product category through regions?</w:t>
      </w:r>
    </w:p>
    <w:p w14:paraId="09031E98" w14:textId="3C81C465" w:rsidR="008708C2" w:rsidRDefault="008708C2" w:rsidP="00426215">
      <w:pPr>
        <w:pStyle w:val="Tekstpodstawowy"/>
        <w:numPr>
          <w:ilvl w:val="0"/>
          <w:numId w:val="18"/>
        </w:numPr>
        <w:spacing w:before="0" w:after="120"/>
      </w:pPr>
      <w:r>
        <w:t>How the demographical picture looks like for different product categories?</w:t>
      </w:r>
    </w:p>
    <w:p w14:paraId="59582404" w14:textId="58FCEBBB" w:rsidR="008708C2" w:rsidRDefault="008708C2" w:rsidP="00426215">
      <w:pPr>
        <w:pStyle w:val="Tekstpodstawowy"/>
        <w:numPr>
          <w:ilvl w:val="0"/>
          <w:numId w:val="18"/>
        </w:numPr>
        <w:spacing w:before="0" w:after="120"/>
      </w:pPr>
      <w:r>
        <w:t>Etc.</w:t>
      </w:r>
    </w:p>
    <w:p w14:paraId="7A2221B7" w14:textId="0A7463B1" w:rsidR="008708C2" w:rsidRDefault="00426215" w:rsidP="00426215">
      <w:pPr>
        <w:pStyle w:val="Tekstpodstawowy"/>
      </w:pPr>
      <w:r>
        <w:t>Further processing data would also let you:</w:t>
      </w:r>
    </w:p>
    <w:p w14:paraId="7FC29266" w14:textId="77777777" w:rsidR="00426215" w:rsidRDefault="00426215" w:rsidP="00426215">
      <w:pPr>
        <w:pStyle w:val="Tekstpodstawowy"/>
        <w:numPr>
          <w:ilvl w:val="0"/>
          <w:numId w:val="18"/>
        </w:numPr>
        <w:spacing w:before="0" w:after="120"/>
      </w:pPr>
      <w:r>
        <w:t>Correlate specific product features with changes in price.</w:t>
      </w:r>
    </w:p>
    <w:p w14:paraId="66774CF6" w14:textId="35521D5A" w:rsidR="00426215" w:rsidRPr="008708C2" w:rsidRDefault="00426215" w:rsidP="00426215">
      <w:pPr>
        <w:pStyle w:val="Tekstpodstawowy"/>
        <w:numPr>
          <w:ilvl w:val="0"/>
          <w:numId w:val="18"/>
        </w:numPr>
        <w:spacing w:before="0" w:after="120"/>
      </w:pPr>
      <w:r w:rsidRPr="002607EC">
        <w:t>If there are any differences between women's brands and men's brands.</w:t>
      </w:r>
    </w:p>
    <w:p w14:paraId="4BD482E5" w14:textId="2F73E3C8" w:rsidR="008708C2" w:rsidRDefault="00265F3F" w:rsidP="00426215">
      <w:pPr>
        <w:pStyle w:val="Tekstpodstawowy"/>
        <w:numPr>
          <w:ilvl w:val="0"/>
          <w:numId w:val="18"/>
        </w:numPr>
        <w:spacing w:before="0" w:after="120"/>
      </w:pPr>
      <w:r>
        <w:t>Obtain users’ daily/weekly/etc. activity dynamics to segregate appropriate time intervals.</w:t>
      </w:r>
    </w:p>
    <w:p w14:paraId="0BF63DBC" w14:textId="7AD04368" w:rsidR="00265F3F" w:rsidRDefault="00265F3F" w:rsidP="00426215">
      <w:pPr>
        <w:pStyle w:val="Tekstpodstawowy"/>
        <w:numPr>
          <w:ilvl w:val="0"/>
          <w:numId w:val="18"/>
        </w:numPr>
        <w:spacing w:before="0" w:after="120"/>
      </w:pPr>
      <w:r>
        <w:t>Segregate customers in</w:t>
      </w:r>
      <w:r w:rsidR="002607EC">
        <w:t>to</w:t>
      </w:r>
      <w:r>
        <w:t xml:space="preserve"> loyalty categories.</w:t>
      </w:r>
    </w:p>
    <w:p w14:paraId="0C76B9D8" w14:textId="63A1BF70" w:rsidR="00265F3F" w:rsidRPr="00244A34" w:rsidRDefault="00265F3F" w:rsidP="00426215">
      <w:pPr>
        <w:pStyle w:val="Tekstpodstawowy"/>
        <w:numPr>
          <w:ilvl w:val="0"/>
          <w:numId w:val="18"/>
        </w:numPr>
        <w:spacing w:before="0" w:after="120"/>
      </w:pPr>
      <w:r>
        <w:t>Develop marketing strategies for each operating region.</w:t>
      </w:r>
    </w:p>
    <w:p w14:paraId="09D06797" w14:textId="77777777" w:rsidR="00426215" w:rsidRPr="00E82570" w:rsidRDefault="00426215" w:rsidP="00426215">
      <w:pPr>
        <w:pStyle w:val="Tekstpodstawowy"/>
        <w:numPr>
          <w:ilvl w:val="0"/>
          <w:numId w:val="18"/>
        </w:numPr>
        <w:spacing w:before="0" w:after="120"/>
      </w:pPr>
      <w:r>
        <w:t>And many other.</w:t>
      </w:r>
    </w:p>
    <w:p w14:paraId="2F004213" w14:textId="77777777" w:rsidR="002607EC" w:rsidRDefault="002607EC">
      <w:pPr>
        <w:widowControl/>
        <w:spacing w:after="160" w:line="259" w:lineRule="auto"/>
        <w:rPr>
          <w:rFonts w:ascii="Arial Black" w:hAnsi="Arial Black"/>
          <w:caps/>
          <w:color w:val="464547"/>
          <w:sz w:val="28"/>
        </w:rPr>
      </w:pPr>
      <w:bookmarkStart w:id="17" w:name="_Toc412572573"/>
      <w:bookmarkStart w:id="18" w:name="_Toc509167637"/>
      <w:bookmarkStart w:id="19" w:name="_Toc22660622"/>
      <w:r>
        <w:br w:type="page"/>
      </w:r>
    </w:p>
    <w:p w14:paraId="1B22C6C0" w14:textId="5D5F605A" w:rsidR="002607EC" w:rsidRDefault="00426215" w:rsidP="00426215">
      <w:pPr>
        <w:pStyle w:val="Nagwek1"/>
        <w:ind w:left="431" w:hanging="431"/>
      </w:pPr>
      <w:r>
        <w:lastRenderedPageBreak/>
        <w:t>Dimensions of a Business</w:t>
      </w:r>
      <w:bookmarkStart w:id="20" w:name="_Hlk314571188"/>
      <w:bookmarkEnd w:id="17"/>
      <w:bookmarkEnd w:id="18"/>
      <w:bookmarkEnd w:id="19"/>
    </w:p>
    <w:p w14:paraId="2D5CC6BF"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1: SELECT THE BUSINESS PROCESS</w:t>
      </w:r>
    </w:p>
    <w:p w14:paraId="5B414B5A"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Conducting data sets’ structure analysis, the following statement can be formulated: the </w:t>
      </w:r>
      <w:r w:rsidRPr="002607EC">
        <w:rPr>
          <w:rFonts w:asciiTheme="minorHAnsi" w:eastAsiaTheme="minorHAnsi" w:hAnsiTheme="minorHAnsi" w:cstheme="minorBidi"/>
          <w:b/>
          <w:bCs/>
          <w:sz w:val="22"/>
          <w:szCs w:val="22"/>
          <w:u w:val="single"/>
        </w:rPr>
        <w:t>business process</w:t>
      </w:r>
      <w:r w:rsidRPr="002607EC">
        <w:rPr>
          <w:rFonts w:asciiTheme="minorHAnsi" w:eastAsiaTheme="minorHAnsi" w:hAnsiTheme="minorHAnsi" w:cstheme="minorBidi"/>
          <w:sz w:val="22"/>
          <w:szCs w:val="22"/>
        </w:rPr>
        <w:t xml:space="preserve"> which takes place here is </w:t>
      </w:r>
      <w:r w:rsidRPr="002607EC">
        <w:rPr>
          <w:rFonts w:asciiTheme="minorHAnsi" w:eastAsiaTheme="minorHAnsi" w:hAnsiTheme="minorHAnsi" w:cstheme="minorBidi"/>
          <w:b/>
          <w:bCs/>
          <w:sz w:val="22"/>
          <w:szCs w:val="22"/>
        </w:rPr>
        <w:t>tracking users’ activity</w:t>
      </w:r>
      <w:r w:rsidRPr="002607EC">
        <w:rPr>
          <w:rFonts w:asciiTheme="minorHAnsi" w:eastAsiaTheme="minorHAnsi" w:hAnsiTheme="minorHAnsi" w:cstheme="minorBidi"/>
          <w:sz w:val="22"/>
          <w:szCs w:val="22"/>
        </w:rPr>
        <w:t xml:space="preserve"> across online and offline organizations’ retail marketplaces. This process matches the following criteria of the considered definition:</w:t>
      </w:r>
    </w:p>
    <w:p w14:paraId="72F49DD9"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Action is performed frequently. There are more than 2M records of such events in data set.</w:t>
      </w:r>
    </w:p>
    <w:p w14:paraId="2D588C16"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Event was selected as primary one for tracking purposes. That means business chose this activity as a most descriptive one for its’ particular purposes.</w:t>
      </w:r>
    </w:p>
    <w:p w14:paraId="39030461"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Each event is introduced with a specific measurement such as ‘amount’ and ‘total price’</w:t>
      </w:r>
    </w:p>
    <w:p w14:paraId="43CBD5A7" w14:textId="77777777" w:rsidR="002607EC" w:rsidRPr="002607EC" w:rsidRDefault="002607EC" w:rsidP="002607EC">
      <w:pPr>
        <w:widowControl/>
        <w:numPr>
          <w:ilvl w:val="0"/>
          <w:numId w:val="20"/>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Each event is complemented with a corresponding timestamp, so it is a good candidate to further decomposition and grain definition.</w:t>
      </w:r>
    </w:p>
    <w:p w14:paraId="7DD04E64"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p>
    <w:p w14:paraId="3B5C53A8"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2: DECLARE THE GRAIN</w:t>
      </w:r>
    </w:p>
    <w:p w14:paraId="60021B49"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As was mentioned above, the business process represents the users’ activity tracking routine, but in its initial state it requires decomposition into an atomic events, so the grain could be completely defined as well as fact table configuration could be established.</w:t>
      </w:r>
    </w:p>
    <w:p w14:paraId="4BDDB5C2" w14:textId="77777777" w:rsidR="002607EC" w:rsidRPr="002607EC" w:rsidRDefault="002607EC" w:rsidP="002607EC">
      <w:pPr>
        <w:widowControl/>
        <w:spacing w:after="160" w:line="259" w:lineRule="auto"/>
        <w:rPr>
          <w:rFonts w:asciiTheme="minorHAnsi" w:eastAsiaTheme="minorHAnsi" w:hAnsiTheme="minorHAnsi" w:cstheme="minorHAnsi"/>
          <w:sz w:val="22"/>
          <w:szCs w:val="22"/>
        </w:rPr>
      </w:pPr>
      <w:r w:rsidRPr="002607EC">
        <w:rPr>
          <w:rFonts w:asciiTheme="minorHAnsi" w:eastAsiaTheme="minorHAnsi" w:hAnsiTheme="minorHAnsi" w:cstheme="minorHAnsi"/>
          <w:sz w:val="22"/>
          <w:szCs w:val="22"/>
        </w:rPr>
        <w:t>A unique event which can characterize the grain can be described with the following features:</w:t>
      </w:r>
    </w:p>
    <w:p w14:paraId="13929F15"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Event date.</w:t>
      </w:r>
      <w:r w:rsidRPr="002607EC">
        <w:rPr>
          <w:rFonts w:asciiTheme="minorHAnsi" w:eastAsiaTheme="minorHAnsi" w:hAnsiTheme="minorHAnsi" w:cstheme="minorBidi"/>
          <w:sz w:val="22"/>
          <w:szCs w:val="22"/>
        </w:rPr>
        <w:t xml:space="preserve"> The date activity was performed</w:t>
      </w:r>
    </w:p>
    <w:p w14:paraId="7AEDA6AB"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Product.</w:t>
      </w:r>
      <w:r w:rsidRPr="002607EC">
        <w:rPr>
          <w:rFonts w:asciiTheme="minorHAnsi" w:eastAsiaTheme="minorHAnsi" w:hAnsiTheme="minorHAnsi" w:cstheme="minorBidi"/>
          <w:sz w:val="22"/>
          <w:szCs w:val="22"/>
        </w:rPr>
        <w:t xml:space="preserve"> An item client had interacted with.</w:t>
      </w:r>
    </w:p>
    <w:p w14:paraId="0A1FD740"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Store.</w:t>
      </w:r>
      <w:r w:rsidRPr="002607EC">
        <w:rPr>
          <w:rFonts w:asciiTheme="minorHAnsi" w:eastAsiaTheme="minorHAnsi" w:hAnsiTheme="minorHAnsi" w:cstheme="minorBidi"/>
          <w:sz w:val="22"/>
          <w:szCs w:val="22"/>
        </w:rPr>
        <w:t xml:space="preserve"> Offline marketplace unit where transaction had occurred.</w:t>
      </w:r>
    </w:p>
    <w:p w14:paraId="02915FBC"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Customer.</w:t>
      </w:r>
      <w:r w:rsidRPr="002607EC">
        <w:rPr>
          <w:rFonts w:asciiTheme="minorHAnsi" w:eastAsiaTheme="minorHAnsi" w:hAnsiTheme="minorHAnsi" w:cstheme="minorBidi"/>
          <w:sz w:val="22"/>
          <w:szCs w:val="22"/>
        </w:rPr>
        <w:t xml:space="preserve"> A person who performed an action.</w:t>
      </w:r>
    </w:p>
    <w:p w14:paraId="1E126C97"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Channel.</w:t>
      </w:r>
      <w:r w:rsidRPr="002607EC">
        <w:rPr>
          <w:rFonts w:asciiTheme="minorHAnsi" w:eastAsiaTheme="minorHAnsi" w:hAnsiTheme="minorHAnsi" w:cstheme="minorBidi"/>
          <w:sz w:val="22"/>
          <w:szCs w:val="22"/>
        </w:rPr>
        <w:t xml:space="preserve"> Sales channel via which event was handled.</w:t>
      </w:r>
    </w:p>
    <w:p w14:paraId="43DCA6AA"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Event location.</w:t>
      </w:r>
      <w:r w:rsidRPr="002607EC">
        <w:rPr>
          <w:rFonts w:asciiTheme="minorHAnsi" w:eastAsiaTheme="minorHAnsi" w:hAnsiTheme="minorHAnsi" w:cstheme="minorBidi"/>
          <w:sz w:val="22"/>
          <w:szCs w:val="22"/>
        </w:rPr>
        <w:t xml:space="preserve"> Location where event took place, for example in case event was occurred in a store, so store location is chosen and if event was performed on the internet platform, customers’ location takes place here.</w:t>
      </w:r>
    </w:p>
    <w:p w14:paraId="02F28F05"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Employee member.</w:t>
      </w:r>
      <w:r w:rsidRPr="002607EC">
        <w:rPr>
          <w:rFonts w:asciiTheme="minorHAnsi" w:eastAsiaTheme="minorHAnsi" w:hAnsiTheme="minorHAnsi" w:cstheme="minorBidi"/>
          <w:sz w:val="22"/>
          <w:szCs w:val="22"/>
        </w:rPr>
        <w:t xml:space="preserve"> A staff member who served a client in case event took place in a store.</w:t>
      </w:r>
    </w:p>
    <w:p w14:paraId="2E655C54" w14:textId="77777777" w:rsidR="002607EC" w:rsidRPr="002607EC" w:rsidRDefault="002607EC" w:rsidP="002607EC">
      <w:pPr>
        <w:widowControl/>
        <w:numPr>
          <w:ilvl w:val="0"/>
          <w:numId w:val="21"/>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Event type.</w:t>
      </w:r>
      <w:r w:rsidRPr="002607EC">
        <w:rPr>
          <w:rFonts w:asciiTheme="minorHAnsi" w:eastAsiaTheme="minorHAnsi" w:hAnsiTheme="minorHAnsi" w:cstheme="minorBidi"/>
          <w:sz w:val="22"/>
          <w:szCs w:val="22"/>
        </w:rPr>
        <w:t xml:space="preserve"> Type of the event itself that took place.</w:t>
      </w:r>
    </w:p>
    <w:p w14:paraId="0193CE20"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sz w:val="22"/>
          <w:szCs w:val="22"/>
        </w:rPr>
        <w:t xml:space="preserve">All these attributes can define an atomic event for the grain, which in this particular case is – </w:t>
      </w:r>
      <w:r w:rsidRPr="002607EC">
        <w:rPr>
          <w:rFonts w:asciiTheme="minorHAnsi" w:eastAsiaTheme="minorHAnsi" w:hAnsiTheme="minorHAnsi" w:cstheme="minorBidi"/>
          <w:b/>
          <w:bCs/>
          <w:sz w:val="22"/>
          <w:szCs w:val="22"/>
        </w:rPr>
        <w:t>users’ interaction with a unique item in stock.</w:t>
      </w:r>
    </w:p>
    <w:p w14:paraId="1E57504F"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3: IDENTIFY THE DIMENSIONS</w:t>
      </w:r>
    </w:p>
    <w:p w14:paraId="16B0A066" w14:textId="77777777" w:rsidR="002607EC" w:rsidRPr="002607EC" w:rsidRDefault="002607EC" w:rsidP="002607EC">
      <w:pPr>
        <w:widowControl/>
        <w:spacing w:after="160" w:line="259" w:lineRule="auto"/>
        <w:rPr>
          <w:rFonts w:asciiTheme="minorHAnsi" w:eastAsiaTheme="minorHAnsi" w:hAnsiTheme="minorHAnsi" w:cstheme="minorHAnsi"/>
          <w:sz w:val="22"/>
          <w:szCs w:val="22"/>
        </w:rPr>
      </w:pPr>
      <w:r w:rsidRPr="002607EC">
        <w:rPr>
          <w:rFonts w:asciiTheme="minorHAnsi" w:eastAsiaTheme="minorHAnsi" w:hAnsiTheme="minorHAnsi" w:cstheme="minorHAnsi"/>
          <w:sz w:val="22"/>
          <w:szCs w:val="22"/>
        </w:rPr>
        <w:t>The dimensions serve as a context complementary information for each fact table row. Their state depends on the chosen dimensional modeling approach and vary in redundancy level (normalization) in star or snowflake schema. Generally speaking of this particular example, the dimensions which will provide each event with context are the following:</w:t>
      </w:r>
    </w:p>
    <w:p w14:paraId="110622CA"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HAnsi"/>
          <w:b/>
          <w:bCs/>
          <w:sz w:val="22"/>
          <w:szCs w:val="22"/>
        </w:rPr>
      </w:pPr>
      <w:r w:rsidRPr="002607EC">
        <w:rPr>
          <w:rFonts w:asciiTheme="minorHAnsi" w:eastAsiaTheme="minorHAnsi" w:hAnsiTheme="minorHAnsi" w:cstheme="minorHAnsi"/>
          <w:b/>
          <w:bCs/>
          <w:sz w:val="22"/>
          <w:szCs w:val="22"/>
        </w:rPr>
        <w:t>DIM_DATE</w:t>
      </w:r>
    </w:p>
    <w:p w14:paraId="33716448"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This is the calendar date dimension with the granularity of a single day. This dimension must be specified at the beginning of the data warehouse project. Dimension realize several hierarchical structures which can be described in the following way:</w:t>
      </w:r>
    </w:p>
    <w:p w14:paraId="2020E587" w14:textId="77777777" w:rsidR="002607EC" w:rsidRPr="002607EC" w:rsidRDefault="002607EC" w:rsidP="002607EC">
      <w:pPr>
        <w:widowControl/>
        <w:numPr>
          <w:ilvl w:val="0"/>
          <w:numId w:val="22"/>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sz w:val="22"/>
          <w:szCs w:val="22"/>
        </w:rPr>
        <w:t xml:space="preserve">Calendar hierarchy: Day (date) </w:t>
      </w:r>
      <w:r w:rsidRPr="002607EC">
        <w:rPr>
          <w:rFonts w:asciiTheme="minorHAnsi" w:eastAsiaTheme="minorHAnsi" w:hAnsiTheme="minorHAnsi" w:cstheme="minorHAnsi"/>
          <w:sz w:val="22"/>
          <w:szCs w:val="22"/>
        </w:rPr>
        <w:t>← Calendar week ← Calendar month ← Calendar year</w:t>
      </w:r>
    </w:p>
    <w:p w14:paraId="29123330" w14:textId="77777777" w:rsidR="002607EC" w:rsidRPr="002607EC" w:rsidRDefault="002607EC" w:rsidP="002607EC">
      <w:pPr>
        <w:widowControl/>
        <w:numPr>
          <w:ilvl w:val="0"/>
          <w:numId w:val="22"/>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HAnsi"/>
          <w:sz w:val="22"/>
          <w:szCs w:val="22"/>
        </w:rPr>
        <w:t xml:space="preserve">Fiscal hierarchy: </w:t>
      </w:r>
      <w:r w:rsidRPr="002607EC">
        <w:rPr>
          <w:rFonts w:asciiTheme="minorHAnsi" w:eastAsiaTheme="minorHAnsi" w:hAnsiTheme="minorHAnsi" w:cstheme="minorBidi"/>
          <w:sz w:val="22"/>
          <w:szCs w:val="22"/>
        </w:rPr>
        <w:t xml:space="preserve">Day (date) </w:t>
      </w:r>
      <w:r w:rsidRPr="002607EC">
        <w:rPr>
          <w:rFonts w:asciiTheme="minorHAnsi" w:eastAsiaTheme="minorHAnsi" w:hAnsiTheme="minorHAnsi" w:cstheme="minorHAnsi"/>
          <w:sz w:val="22"/>
          <w:szCs w:val="22"/>
        </w:rPr>
        <w:t>← Fiscal week ← Fiscal month ← Fiscal year</w:t>
      </w:r>
    </w:p>
    <w:p w14:paraId="3A42910A"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Attributes of significant meaning:</w:t>
      </w:r>
    </w:p>
    <w:p w14:paraId="26C3119A"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lastRenderedPageBreak/>
        <w:t xml:space="preserve">PK &amp; Natural key: </w:t>
      </w:r>
    </w:p>
    <w:p w14:paraId="2486FE63"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proofErr w:type="spellStart"/>
      <w:r w:rsidRPr="002607EC">
        <w:rPr>
          <w:rFonts w:asciiTheme="minorHAnsi" w:eastAsiaTheme="minorHAnsi" w:hAnsiTheme="minorHAnsi" w:cstheme="minorBidi"/>
          <w:i/>
          <w:iCs/>
          <w:sz w:val="22"/>
          <w:szCs w:val="22"/>
        </w:rPr>
        <w:t>Date_ID</w:t>
      </w:r>
      <w:proofErr w:type="spellEnd"/>
      <w:r w:rsidRPr="002607EC">
        <w:rPr>
          <w:rFonts w:asciiTheme="minorHAnsi" w:eastAsiaTheme="minorHAnsi" w:hAnsiTheme="minorHAnsi" w:cstheme="minorBidi"/>
          <w:sz w:val="22"/>
          <w:szCs w:val="22"/>
        </w:rPr>
        <w:t xml:space="preserve"> – attribute has the value date of the date type.</w:t>
      </w:r>
    </w:p>
    <w:p w14:paraId="69D9F3B4" w14:textId="77777777" w:rsidR="002607EC" w:rsidRPr="002607EC" w:rsidRDefault="002607EC" w:rsidP="002607EC">
      <w:pPr>
        <w:widowControl/>
        <w:spacing w:after="160" w:line="259" w:lineRule="auto"/>
        <w:rPr>
          <w:rFonts w:asciiTheme="minorHAnsi" w:eastAsiaTheme="minorHAnsi" w:hAnsiTheme="minorHAnsi" w:cstheme="minorBidi"/>
          <w:sz w:val="22"/>
          <w:szCs w:val="22"/>
          <w:u w:val="single"/>
        </w:rPr>
      </w:pPr>
      <w:r w:rsidRPr="002607EC">
        <w:rPr>
          <w:rFonts w:asciiTheme="minorHAnsi" w:eastAsiaTheme="minorHAnsi" w:hAnsiTheme="minorHAnsi" w:cstheme="minorBidi"/>
          <w:sz w:val="22"/>
          <w:szCs w:val="22"/>
          <w:u w:val="single"/>
        </w:rPr>
        <w:t>Notice!</w:t>
      </w:r>
    </w:p>
    <w:p w14:paraId="69673520"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This dimension must have one record  that handles the special non applicable date situation where the recorded date is inapplicable, corrupted, or hasn’t happened yet.</w:t>
      </w:r>
    </w:p>
    <w:p w14:paraId="376E0CAE"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DIM_CHANNELS</w:t>
      </w:r>
    </w:p>
    <w:p w14:paraId="13E932F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szCs w:val="22"/>
        </w:rPr>
        <w:t xml:space="preserve">Dimension stores information about sales channels through which events could be handled.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1 without hierarchies </w:t>
      </w:r>
      <w:r w:rsidRPr="002607EC">
        <w:rPr>
          <w:rFonts w:asciiTheme="minorHAnsi" w:eastAsiaTheme="minorHAnsi" w:hAnsiTheme="minorHAnsi" w:cstheme="minorBidi"/>
          <w:sz w:val="22"/>
        </w:rPr>
        <w:t>dimension.</w:t>
      </w:r>
    </w:p>
    <w:p w14:paraId="74544F8B"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channel</w:t>
      </w:r>
    </w:p>
    <w:p w14:paraId="617C7B55"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CHANNEL_SURR_ID – surrogate DWH key</w:t>
      </w:r>
    </w:p>
    <w:p w14:paraId="7F94652F"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CHANNEL_ID – natural source id for channel</w:t>
      </w:r>
    </w:p>
    <w:p w14:paraId="7AFABF32"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DIM_STORE_SCD</w:t>
      </w:r>
    </w:p>
    <w:p w14:paraId="0085DC9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stores in which transactions are handled.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hierarchies </w:t>
      </w:r>
      <w:r w:rsidRPr="002607EC">
        <w:rPr>
          <w:rFonts w:asciiTheme="minorHAnsi" w:eastAsiaTheme="minorHAnsi" w:hAnsiTheme="minorHAnsi" w:cstheme="minorBidi"/>
          <w:sz w:val="22"/>
        </w:rPr>
        <w:t>for store location and manager location, this type of hierarchy is described in locations dimension.</w:t>
      </w:r>
    </w:p>
    <w:p w14:paraId="2A6BAD2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store</w:t>
      </w:r>
    </w:p>
    <w:p w14:paraId="7FDF4C8B"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STORE_SURR_ID – surrogate DWH key</w:t>
      </w:r>
    </w:p>
    <w:p w14:paraId="34887ADA"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STORE_ID – natural source id for store</w:t>
      </w:r>
    </w:p>
    <w:p w14:paraId="72DDD349"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DIM_EVENT</w:t>
      </w:r>
    </w:p>
    <w:p w14:paraId="42FF8C6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all kind of events that could be registered and identified by the tracking system. </w:t>
      </w:r>
      <w:r w:rsidRPr="002607EC">
        <w:rPr>
          <w:rFonts w:asciiTheme="minorHAnsi" w:eastAsiaTheme="minorHAnsi" w:hAnsiTheme="minorHAnsi" w:cstheme="minorBidi"/>
          <w:sz w:val="22"/>
          <w:szCs w:val="22"/>
        </w:rPr>
        <w:t xml:space="preserve">This is a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1 without hierarchies </w:t>
      </w:r>
      <w:r w:rsidRPr="002607EC">
        <w:rPr>
          <w:rFonts w:asciiTheme="minorHAnsi" w:eastAsiaTheme="minorHAnsi" w:hAnsiTheme="minorHAnsi" w:cstheme="minorBidi"/>
          <w:sz w:val="22"/>
        </w:rPr>
        <w:t>dimension.</w:t>
      </w:r>
    </w:p>
    <w:p w14:paraId="60BA596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event type</w:t>
      </w:r>
    </w:p>
    <w:p w14:paraId="6804CCA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EVENT_SURR_ID – surrogate DWH key</w:t>
      </w:r>
    </w:p>
    <w:p w14:paraId="1B2B6B99"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EVENT_ID – natural source id for store</w:t>
      </w:r>
    </w:p>
    <w:p w14:paraId="6E9C060F"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DIM_CUSTOMER_SCD</w:t>
      </w:r>
    </w:p>
    <w:p w14:paraId="72A16076"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all the customers who are registered in the system.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hierarchy </w:t>
      </w:r>
      <w:r w:rsidRPr="002607EC">
        <w:rPr>
          <w:rFonts w:asciiTheme="minorHAnsi" w:eastAsiaTheme="minorHAnsi" w:hAnsiTheme="minorHAnsi" w:cstheme="minorBidi"/>
          <w:sz w:val="22"/>
        </w:rPr>
        <w:t>for personal customer location, this type of hierarchy is described in locations dimension.</w:t>
      </w:r>
    </w:p>
    <w:p w14:paraId="33FE882D"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customer</w:t>
      </w:r>
    </w:p>
    <w:p w14:paraId="46BB032F"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CUSTOMER_SURR_ID – surrogate DWH key</w:t>
      </w:r>
    </w:p>
    <w:p w14:paraId="0F75FDF1"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CUSTOMER_ID – natural source id for store</w:t>
      </w:r>
    </w:p>
    <w:p w14:paraId="3C9BAE30" w14:textId="77777777" w:rsidR="002607EC" w:rsidRPr="002607EC" w:rsidRDefault="002607EC" w:rsidP="002607EC">
      <w:pPr>
        <w:widowControl/>
        <w:numPr>
          <w:ilvl w:val="0"/>
          <w:numId w:val="23"/>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DIM_EMPLOYEE_SCD</w:t>
      </w:r>
    </w:p>
    <w:p w14:paraId="3B7644A6"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 xml:space="preserve">Dimension stores descriptive information about all the staff members who are registered in the system. 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hierarchy </w:t>
      </w:r>
      <w:r w:rsidRPr="002607EC">
        <w:rPr>
          <w:rFonts w:asciiTheme="minorHAnsi" w:eastAsiaTheme="minorHAnsi" w:hAnsiTheme="minorHAnsi" w:cstheme="minorBidi"/>
          <w:sz w:val="22"/>
        </w:rPr>
        <w:t>for personal employee location, this type of hierarchy is described in locations dimension.</w:t>
      </w:r>
    </w:p>
    <w:p w14:paraId="43346CA5"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Dimension grain: </w:t>
      </w:r>
      <w:r w:rsidRPr="002607EC">
        <w:rPr>
          <w:rFonts w:asciiTheme="minorHAnsi" w:eastAsiaTheme="minorHAnsi" w:hAnsiTheme="minorHAnsi" w:cstheme="minorBidi"/>
          <w:sz w:val="22"/>
        </w:rPr>
        <w:t>a single unique employee</w:t>
      </w:r>
    </w:p>
    <w:p w14:paraId="4D38D5B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lastRenderedPageBreak/>
        <w:t xml:space="preserve">PK: </w:t>
      </w:r>
      <w:r w:rsidRPr="002607EC">
        <w:rPr>
          <w:rFonts w:asciiTheme="minorHAnsi" w:eastAsiaTheme="minorHAnsi" w:hAnsiTheme="minorHAnsi" w:cstheme="minorBidi"/>
          <w:sz w:val="22"/>
        </w:rPr>
        <w:t>EMPLOYEE_SURR_ID – surrogate DWH key</w:t>
      </w:r>
    </w:p>
    <w:p w14:paraId="186B131D"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EMPLOYEE_ID – natural source id for store</w:t>
      </w:r>
    </w:p>
    <w:p w14:paraId="5EC90644" w14:textId="77777777" w:rsidR="002607EC" w:rsidRPr="002607EC" w:rsidRDefault="002607EC" w:rsidP="002607EC">
      <w:pPr>
        <w:widowControl/>
        <w:numPr>
          <w:ilvl w:val="0"/>
          <w:numId w:val="25"/>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DIM_LOCATION</w:t>
      </w:r>
    </w:p>
    <w:p w14:paraId="61024A86"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Dimension that provides with addresses for such entities as stores, customers, employees and events occurrences. This is the </w:t>
      </w:r>
      <w:r w:rsidRPr="002607EC">
        <w:rPr>
          <w:rFonts w:asciiTheme="minorHAnsi" w:eastAsiaTheme="minorHAnsi" w:hAnsiTheme="minorHAnsi" w:cstheme="minorBidi"/>
          <w:b/>
          <w:bCs/>
          <w:sz w:val="22"/>
          <w:szCs w:val="22"/>
        </w:rPr>
        <w:t>SCD Type 1 with hierarchy</w:t>
      </w:r>
      <w:r w:rsidRPr="002607EC">
        <w:rPr>
          <w:rFonts w:asciiTheme="minorHAnsi" w:eastAsiaTheme="minorHAnsi" w:hAnsiTheme="minorHAnsi" w:cstheme="minorBidi"/>
          <w:sz w:val="22"/>
          <w:szCs w:val="22"/>
        </w:rPr>
        <w:t>.</w:t>
      </w:r>
    </w:p>
    <w:p w14:paraId="2FF1DF22" w14:textId="77777777" w:rsidR="002607EC" w:rsidRPr="002607EC" w:rsidRDefault="002607EC" w:rsidP="002607EC">
      <w:pPr>
        <w:widowControl/>
        <w:numPr>
          <w:ilvl w:val="0"/>
          <w:numId w:val="24"/>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Location hierarchy: full unique address </w:t>
      </w:r>
      <w:r w:rsidRPr="002607EC">
        <w:rPr>
          <w:rFonts w:asciiTheme="minorHAnsi" w:eastAsiaTheme="minorHAnsi" w:hAnsiTheme="minorHAnsi" w:cstheme="minorHAnsi"/>
          <w:sz w:val="22"/>
          <w:szCs w:val="22"/>
        </w:rPr>
        <w:t>←</w:t>
      </w:r>
      <w:r w:rsidRPr="002607EC">
        <w:rPr>
          <w:rFonts w:asciiTheme="minorHAnsi" w:eastAsiaTheme="minorHAnsi" w:hAnsiTheme="minorHAnsi" w:cstheme="minorBidi"/>
          <w:sz w:val="22"/>
          <w:szCs w:val="22"/>
        </w:rPr>
        <w:t xml:space="preserve"> district </w:t>
      </w:r>
      <w:r w:rsidRPr="002607EC">
        <w:rPr>
          <w:rFonts w:asciiTheme="minorHAnsi" w:eastAsiaTheme="minorHAnsi" w:hAnsiTheme="minorHAnsi" w:cstheme="minorHAnsi"/>
          <w:sz w:val="22"/>
          <w:szCs w:val="22"/>
        </w:rPr>
        <w:t>← city ← country ←country subregion ← country region</w:t>
      </w:r>
    </w:p>
    <w:p w14:paraId="6D09D6C4"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 xml:space="preserve">Dimension grain: </w:t>
      </w:r>
      <w:r w:rsidRPr="002607EC">
        <w:rPr>
          <w:rFonts w:asciiTheme="minorHAnsi" w:eastAsiaTheme="minorHAnsi" w:hAnsiTheme="minorHAnsi" w:cstheme="minorBidi"/>
          <w:sz w:val="22"/>
          <w:szCs w:val="22"/>
        </w:rPr>
        <w:t>unique object/event location</w:t>
      </w:r>
    </w:p>
    <w:p w14:paraId="2D811EFB"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LOCATION_SURR_ID – surrogate DWH key</w:t>
      </w:r>
    </w:p>
    <w:p w14:paraId="4D8E4DBD"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LOCATION_ID – natural source id for store</w:t>
      </w:r>
    </w:p>
    <w:p w14:paraId="67491B3B" w14:textId="77777777" w:rsidR="002607EC" w:rsidRPr="002607EC" w:rsidRDefault="002607EC" w:rsidP="002607EC">
      <w:pPr>
        <w:widowControl/>
        <w:numPr>
          <w:ilvl w:val="0"/>
          <w:numId w:val="25"/>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DIM_PRODUCT_SCD</w:t>
      </w:r>
    </w:p>
    <w:p w14:paraId="7AA6A2E3"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szCs w:val="22"/>
        </w:rPr>
        <w:t xml:space="preserve">Dimension contains information about all the products registered in the system. </w:t>
      </w:r>
      <w:r w:rsidRPr="002607EC">
        <w:rPr>
          <w:rFonts w:asciiTheme="minorHAnsi" w:eastAsiaTheme="minorHAnsi" w:hAnsiTheme="minorHAnsi" w:cstheme="minorBidi"/>
          <w:sz w:val="22"/>
        </w:rPr>
        <w:t xml:space="preserve">This is the </w:t>
      </w:r>
      <w:r w:rsidRPr="002607EC">
        <w:rPr>
          <w:rFonts w:asciiTheme="minorHAnsi" w:eastAsiaTheme="minorHAnsi" w:hAnsiTheme="minorHAnsi" w:cstheme="minorBidi"/>
          <w:b/>
          <w:bCs/>
          <w:sz w:val="22"/>
          <w:szCs w:val="22"/>
        </w:rPr>
        <w:t xml:space="preserve">SCD </w:t>
      </w:r>
      <w:r w:rsidRPr="002607EC">
        <w:rPr>
          <w:rFonts w:asciiTheme="minorHAnsi" w:eastAsiaTheme="minorHAnsi" w:hAnsiTheme="minorHAnsi" w:cstheme="minorBidi"/>
          <w:b/>
          <w:bCs/>
          <w:sz w:val="22"/>
        </w:rPr>
        <w:t xml:space="preserve">Type 2 with hierarchy </w:t>
      </w:r>
      <w:r w:rsidRPr="002607EC">
        <w:rPr>
          <w:rFonts w:asciiTheme="minorHAnsi" w:eastAsiaTheme="minorHAnsi" w:hAnsiTheme="minorHAnsi" w:cstheme="minorBidi"/>
          <w:sz w:val="22"/>
        </w:rPr>
        <w:t>for product categories.</w:t>
      </w:r>
    </w:p>
    <w:p w14:paraId="65C3D35A" w14:textId="77777777" w:rsidR="002607EC" w:rsidRPr="002607EC" w:rsidRDefault="002607EC" w:rsidP="002607EC">
      <w:pPr>
        <w:widowControl/>
        <w:numPr>
          <w:ilvl w:val="0"/>
          <w:numId w:val="24"/>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 xml:space="preserve">Product hierarchy: unique item </w:t>
      </w:r>
      <w:r w:rsidRPr="002607EC">
        <w:rPr>
          <w:rFonts w:asciiTheme="minorHAnsi" w:eastAsiaTheme="minorHAnsi" w:hAnsiTheme="minorHAnsi" w:cstheme="minorHAnsi"/>
          <w:sz w:val="22"/>
          <w:szCs w:val="22"/>
        </w:rPr>
        <w:t>← product subcategory ← product category</w:t>
      </w:r>
    </w:p>
    <w:p w14:paraId="24900B53"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 xml:space="preserve">Dimension grain: </w:t>
      </w:r>
      <w:r w:rsidRPr="002607EC">
        <w:rPr>
          <w:rFonts w:asciiTheme="minorHAnsi" w:eastAsiaTheme="minorHAnsi" w:hAnsiTheme="minorHAnsi" w:cstheme="minorBidi"/>
          <w:sz w:val="22"/>
          <w:szCs w:val="22"/>
        </w:rPr>
        <w:t>unique product item</w:t>
      </w:r>
    </w:p>
    <w:p w14:paraId="450F2AA5"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PK: </w:t>
      </w:r>
      <w:r w:rsidRPr="002607EC">
        <w:rPr>
          <w:rFonts w:asciiTheme="minorHAnsi" w:eastAsiaTheme="minorHAnsi" w:hAnsiTheme="minorHAnsi" w:cstheme="minorBidi"/>
          <w:sz w:val="22"/>
        </w:rPr>
        <w:t>PRODUCT_SURR_ID – surrogate DWH key</w:t>
      </w:r>
    </w:p>
    <w:p w14:paraId="71E3DE52"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 xml:space="preserve">Natural key: </w:t>
      </w:r>
      <w:r w:rsidRPr="002607EC">
        <w:rPr>
          <w:rFonts w:asciiTheme="minorHAnsi" w:eastAsiaTheme="minorHAnsi" w:hAnsiTheme="minorHAnsi" w:cstheme="minorBidi"/>
          <w:sz w:val="22"/>
        </w:rPr>
        <w:t>PRODUCT_ID – natural source id for store</w:t>
      </w:r>
    </w:p>
    <w:p w14:paraId="4DD4DC96" w14:textId="77777777" w:rsidR="002607EC" w:rsidRPr="002607EC" w:rsidRDefault="002607EC" w:rsidP="002607EC">
      <w:pPr>
        <w:widowControl/>
        <w:spacing w:after="160" w:line="259" w:lineRule="auto"/>
        <w:rPr>
          <w:rFonts w:asciiTheme="minorHAnsi" w:eastAsiaTheme="minorHAnsi" w:hAnsiTheme="minorHAnsi" w:cstheme="minorBidi"/>
          <w:sz w:val="22"/>
        </w:rPr>
      </w:pPr>
    </w:p>
    <w:p w14:paraId="7A1F3670" w14:textId="77777777" w:rsidR="002607EC" w:rsidRPr="002607EC" w:rsidRDefault="002607EC" w:rsidP="002607EC">
      <w:pPr>
        <w:widowControl/>
        <w:spacing w:after="160" w:line="259" w:lineRule="auto"/>
        <w:rPr>
          <w:rFonts w:asciiTheme="minorHAnsi" w:eastAsiaTheme="minorHAnsi" w:hAnsiTheme="minorHAnsi" w:cstheme="minorBidi"/>
          <w:sz w:val="22"/>
        </w:rPr>
      </w:pPr>
    </w:p>
    <w:p w14:paraId="1A785FA0" w14:textId="77777777" w:rsidR="002607EC" w:rsidRPr="002607EC" w:rsidRDefault="002607EC" w:rsidP="002607EC">
      <w:pPr>
        <w:widowControl/>
        <w:numPr>
          <w:ilvl w:val="0"/>
          <w:numId w:val="28"/>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SCD TYPE 1 DIMENSIONS</w:t>
      </w:r>
    </w:p>
    <w:p w14:paraId="16F93732"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For this particular type of dimensions, the following attributes where added:</w:t>
      </w:r>
    </w:p>
    <w:p w14:paraId="71C74A3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INSERT_DT</w:t>
      </w:r>
      <w:r w:rsidRPr="002607EC">
        <w:rPr>
          <w:rFonts w:asciiTheme="minorHAnsi" w:eastAsiaTheme="minorHAnsi" w:hAnsiTheme="minorHAnsi" w:cstheme="minorBidi"/>
          <w:sz w:val="22"/>
        </w:rPr>
        <w:t xml:space="preserve"> – date where a record was introduced in the system</w:t>
      </w:r>
    </w:p>
    <w:p w14:paraId="0577CE2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UPDATE_DT</w:t>
      </w:r>
      <w:r w:rsidRPr="002607EC">
        <w:rPr>
          <w:rFonts w:asciiTheme="minorHAnsi" w:eastAsiaTheme="minorHAnsi" w:hAnsiTheme="minorHAnsi" w:cstheme="minorBidi"/>
          <w:sz w:val="22"/>
        </w:rPr>
        <w:t xml:space="preserve"> – date where a record experienced changes in its attributes</w:t>
      </w:r>
    </w:p>
    <w:p w14:paraId="602D1086"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This kind of changing technique doesn’t allow historical tracking, but it is implemented only in dimensions which don’t require such features.</w:t>
      </w:r>
    </w:p>
    <w:p w14:paraId="3BDFDAC4" w14:textId="77777777" w:rsidR="002607EC" w:rsidRPr="002607EC" w:rsidRDefault="002607EC" w:rsidP="002607EC">
      <w:pPr>
        <w:widowControl/>
        <w:numPr>
          <w:ilvl w:val="0"/>
          <w:numId w:val="28"/>
        </w:numPr>
        <w:spacing w:after="160" w:line="259" w:lineRule="auto"/>
        <w:contextualSpacing/>
        <w:rPr>
          <w:rFonts w:asciiTheme="minorHAnsi" w:eastAsiaTheme="minorHAnsi" w:hAnsiTheme="minorHAnsi" w:cstheme="minorBidi"/>
          <w:b/>
          <w:bCs/>
          <w:sz w:val="22"/>
        </w:rPr>
      </w:pPr>
      <w:r w:rsidRPr="002607EC">
        <w:rPr>
          <w:rFonts w:asciiTheme="minorHAnsi" w:eastAsiaTheme="minorHAnsi" w:hAnsiTheme="minorHAnsi" w:cstheme="minorBidi"/>
          <w:b/>
          <w:bCs/>
          <w:sz w:val="22"/>
        </w:rPr>
        <w:t>SCD TYPE 2 DIMENSIONS</w:t>
      </w:r>
    </w:p>
    <w:p w14:paraId="15D8753C"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sz w:val="22"/>
        </w:rPr>
        <w:t>For this particular type of dimensions, the following attributes where added:</w:t>
      </w:r>
    </w:p>
    <w:p w14:paraId="2C164515"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START_DT</w:t>
      </w:r>
      <w:r w:rsidRPr="002607EC">
        <w:rPr>
          <w:rFonts w:asciiTheme="minorHAnsi" w:eastAsiaTheme="minorHAnsi" w:hAnsiTheme="minorHAnsi" w:cstheme="minorBidi"/>
          <w:sz w:val="22"/>
          <w:szCs w:val="22"/>
        </w:rPr>
        <w:t xml:space="preserve"> – date where the attribute value initially took place</w:t>
      </w:r>
    </w:p>
    <w:p w14:paraId="6D64F8A3"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END_DT</w:t>
      </w:r>
      <w:r w:rsidRPr="002607EC">
        <w:rPr>
          <w:rFonts w:asciiTheme="minorHAnsi" w:eastAsiaTheme="minorHAnsi" w:hAnsiTheme="minorHAnsi" w:cstheme="minorBidi"/>
          <w:sz w:val="22"/>
          <w:szCs w:val="22"/>
        </w:rPr>
        <w:t xml:space="preserve"> – date where the attribute value validity expires. Initially could be initialized by a </w:t>
      </w:r>
      <w:proofErr w:type="spellStart"/>
      <w:r w:rsidRPr="002607EC">
        <w:rPr>
          <w:rFonts w:asciiTheme="minorHAnsi" w:eastAsiaTheme="minorHAnsi" w:hAnsiTheme="minorHAnsi" w:cstheme="minorBidi"/>
          <w:sz w:val="22"/>
          <w:szCs w:val="22"/>
        </w:rPr>
        <w:t>non applicable</w:t>
      </w:r>
      <w:proofErr w:type="spellEnd"/>
      <w:r w:rsidRPr="002607EC">
        <w:rPr>
          <w:rFonts w:asciiTheme="minorHAnsi" w:eastAsiaTheme="minorHAnsi" w:hAnsiTheme="minorHAnsi" w:cstheme="minorBidi"/>
          <w:sz w:val="22"/>
          <w:szCs w:val="22"/>
        </w:rPr>
        <w:t xml:space="preserve"> date (e.g. 12/31/9999) when there is no information provided for validity expiration (NULL values prevention)</w:t>
      </w:r>
    </w:p>
    <w:p w14:paraId="55A38664"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IS_ACTIVE</w:t>
      </w:r>
      <w:r w:rsidRPr="002607EC">
        <w:rPr>
          <w:rFonts w:asciiTheme="minorHAnsi" w:eastAsiaTheme="minorHAnsi" w:hAnsiTheme="minorHAnsi" w:cstheme="minorBidi"/>
          <w:sz w:val="22"/>
          <w:szCs w:val="22"/>
        </w:rPr>
        <w:t xml:space="preserve"> – flag which indicates the validity of the certain row</w:t>
      </w:r>
    </w:p>
    <w:p w14:paraId="7D6789DC" w14:textId="77777777" w:rsidR="002607EC" w:rsidRPr="002607EC"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CHANGE_REASON</w:t>
      </w:r>
      <w:r w:rsidRPr="002607EC">
        <w:rPr>
          <w:rFonts w:asciiTheme="minorHAnsi" w:eastAsiaTheme="minorHAnsi" w:hAnsiTheme="minorHAnsi" w:cstheme="minorBidi"/>
          <w:sz w:val="22"/>
          <w:szCs w:val="22"/>
        </w:rPr>
        <w:t xml:space="preserve"> – provides with a brief description for changed attributes</w:t>
      </w:r>
    </w:p>
    <w:p w14:paraId="0820AD7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szCs w:val="22"/>
        </w:rPr>
        <w:t>INSERT_DT</w:t>
      </w:r>
      <w:r w:rsidRPr="002607EC">
        <w:rPr>
          <w:rFonts w:asciiTheme="minorHAnsi" w:eastAsiaTheme="minorHAnsi" w:hAnsiTheme="minorHAnsi" w:cstheme="minorBidi"/>
          <w:sz w:val="22"/>
          <w:szCs w:val="22"/>
        </w:rPr>
        <w:t xml:space="preserve"> - </w:t>
      </w:r>
      <w:r w:rsidRPr="002607EC">
        <w:rPr>
          <w:rFonts w:asciiTheme="minorHAnsi" w:eastAsiaTheme="minorHAnsi" w:hAnsiTheme="minorHAnsi" w:cstheme="minorBidi"/>
          <w:sz w:val="22"/>
        </w:rPr>
        <w:t>date where a record was introduced in the system</w:t>
      </w:r>
    </w:p>
    <w:p w14:paraId="68AB8179"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Bidi"/>
          <w:b/>
          <w:bCs/>
          <w:sz w:val="22"/>
        </w:rPr>
        <w:t>UPDATE_DT</w:t>
      </w:r>
      <w:r w:rsidRPr="002607EC">
        <w:rPr>
          <w:rFonts w:asciiTheme="minorHAnsi" w:eastAsiaTheme="minorHAnsi" w:hAnsiTheme="minorHAnsi" w:cstheme="minorBidi"/>
          <w:sz w:val="22"/>
        </w:rPr>
        <w:t xml:space="preserve"> – date where a record experienced changes in its attributes (flag status change in non-valid row situation)</w:t>
      </w:r>
    </w:p>
    <w:p w14:paraId="1692F798" w14:textId="77777777" w:rsidR="002607EC" w:rsidRPr="002607EC" w:rsidRDefault="002607EC" w:rsidP="002607EC">
      <w:pPr>
        <w:widowControl/>
        <w:spacing w:after="160" w:line="259" w:lineRule="auto"/>
        <w:rPr>
          <w:rFonts w:asciiTheme="minorHAnsi" w:eastAsiaTheme="minorHAnsi" w:hAnsiTheme="minorHAnsi" w:cstheme="minorBidi"/>
          <w:sz w:val="22"/>
          <w:u w:val="single"/>
        </w:rPr>
      </w:pPr>
      <w:r w:rsidRPr="002607EC">
        <w:rPr>
          <w:rFonts w:asciiTheme="minorHAnsi" w:eastAsiaTheme="minorHAnsi" w:hAnsiTheme="minorHAnsi" w:cstheme="minorBidi"/>
          <w:sz w:val="22"/>
          <w:u w:val="single"/>
        </w:rPr>
        <w:lastRenderedPageBreak/>
        <w:t>Notes!</w:t>
      </w:r>
    </w:p>
    <w:p w14:paraId="1F3146A1" w14:textId="77777777" w:rsidR="002607EC" w:rsidRPr="002607EC" w:rsidRDefault="002607EC" w:rsidP="002607EC">
      <w:pPr>
        <w:widowControl/>
        <w:numPr>
          <w:ilvl w:val="0"/>
          <w:numId w:val="27"/>
        </w:numPr>
        <w:spacing w:after="160" w:line="259" w:lineRule="auto"/>
        <w:contextualSpacing/>
        <w:rPr>
          <w:rFonts w:asciiTheme="minorHAnsi" w:eastAsiaTheme="minorHAnsi" w:hAnsiTheme="minorHAnsi" w:cstheme="minorBidi"/>
          <w:sz w:val="22"/>
        </w:rPr>
      </w:pPr>
      <w:r w:rsidRPr="002607EC">
        <w:rPr>
          <w:rFonts w:asciiTheme="minorHAnsi" w:eastAsiaTheme="minorHAnsi" w:hAnsiTheme="minorHAnsi" w:cstheme="minorBidi"/>
          <w:sz w:val="22"/>
        </w:rPr>
        <w:t>Each dimension with the hierarchy is performed in its denormalized state to satisfy STAR-schema requirements.</w:t>
      </w:r>
    </w:p>
    <w:p w14:paraId="406F621C" w14:textId="77777777" w:rsidR="002607EC" w:rsidRPr="002607EC" w:rsidRDefault="002607EC" w:rsidP="002607EC">
      <w:pPr>
        <w:widowControl/>
        <w:numPr>
          <w:ilvl w:val="0"/>
          <w:numId w:val="27"/>
        </w:numPr>
        <w:spacing w:after="160" w:line="259" w:lineRule="auto"/>
        <w:contextualSpacing/>
        <w:rPr>
          <w:rFonts w:asciiTheme="minorHAnsi" w:eastAsiaTheme="minorHAnsi" w:hAnsiTheme="minorHAnsi" w:cstheme="minorBidi"/>
          <w:sz w:val="22"/>
        </w:rPr>
      </w:pPr>
      <w:r w:rsidRPr="002607EC">
        <w:rPr>
          <w:rFonts w:asciiTheme="minorHAnsi" w:eastAsiaTheme="minorHAnsi" w:hAnsiTheme="minorHAnsi" w:cstheme="minorBidi"/>
          <w:sz w:val="22"/>
        </w:rPr>
        <w:t>Location attributes which take place in dimensions other than DIM_LOCATION are referenced to this particular objects’ private locations. Transaction location ID in fact table indicates only the event location. E.g. customer can perform an action while being outside of his private location (other city which differs from his private house location), in case purchase was made in store, this attribute value will match the store location ID and so on.</w:t>
      </w:r>
    </w:p>
    <w:p w14:paraId="0C139AED"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p>
    <w:p w14:paraId="672B25E6"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STEP 4: IDENTIFY THE FACTS</w:t>
      </w:r>
    </w:p>
    <w:p w14:paraId="7D59E468" w14:textId="77777777" w:rsidR="002607EC" w:rsidRPr="002607EC" w:rsidRDefault="002607EC" w:rsidP="002607EC">
      <w:pPr>
        <w:widowControl/>
        <w:spacing w:after="160" w:line="259" w:lineRule="auto"/>
        <w:rPr>
          <w:rFonts w:asciiTheme="minorHAnsi" w:eastAsiaTheme="minorHAnsi" w:hAnsiTheme="minorHAnsi" w:cstheme="minorBidi"/>
          <w:sz w:val="22"/>
        </w:rPr>
      </w:pPr>
      <w:r w:rsidRPr="002607EC">
        <w:rPr>
          <w:rFonts w:asciiTheme="minorHAnsi" w:eastAsiaTheme="minorHAnsi" w:hAnsiTheme="minorHAnsi" w:cstheme="minorHAnsi"/>
          <w:sz w:val="22"/>
          <w:szCs w:val="22"/>
        </w:rPr>
        <w:t>Each row in a fact table consists of all the dimensional attributes mentioned in step 2 grain declaration plus the following:</w:t>
      </w:r>
    </w:p>
    <w:p w14:paraId="7C9C73A5"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Bidi"/>
          <w:b/>
          <w:bCs/>
          <w:sz w:val="22"/>
        </w:rPr>
        <w:t>Degenerate attributes:</w:t>
      </w:r>
    </w:p>
    <w:p w14:paraId="190D898A" w14:textId="77777777" w:rsidR="002607EC" w:rsidRPr="002607EC" w:rsidRDefault="002607EC" w:rsidP="002607EC">
      <w:pPr>
        <w:widowControl/>
        <w:numPr>
          <w:ilvl w:val="0"/>
          <w:numId w:val="26"/>
        </w:numPr>
        <w:spacing w:after="160" w:line="259" w:lineRule="auto"/>
        <w:contextualSpacing/>
        <w:rPr>
          <w:rFonts w:asciiTheme="minorHAnsi" w:eastAsiaTheme="minorHAnsi" w:hAnsiTheme="minorHAnsi" w:cstheme="minorHAnsi"/>
          <w:sz w:val="22"/>
          <w:szCs w:val="22"/>
        </w:rPr>
      </w:pPr>
      <w:proofErr w:type="spellStart"/>
      <w:r w:rsidRPr="002607EC">
        <w:rPr>
          <w:rFonts w:asciiTheme="minorHAnsi" w:eastAsiaTheme="minorHAnsi" w:hAnsiTheme="minorHAnsi" w:cstheme="minorBidi"/>
          <w:b/>
          <w:bCs/>
          <w:sz w:val="22"/>
        </w:rPr>
        <w:t>Transaction_ID</w:t>
      </w:r>
      <w:proofErr w:type="spellEnd"/>
      <w:r w:rsidRPr="002607EC">
        <w:rPr>
          <w:rFonts w:asciiTheme="minorHAnsi" w:eastAsiaTheme="minorHAnsi" w:hAnsiTheme="minorHAnsi" w:cstheme="minorBidi"/>
          <w:sz w:val="22"/>
        </w:rPr>
        <w:t xml:space="preserve"> – </w:t>
      </w:r>
      <w:r w:rsidRPr="002607EC">
        <w:rPr>
          <w:rFonts w:asciiTheme="minorHAnsi" w:eastAsiaTheme="minorHAnsi" w:hAnsiTheme="minorHAnsi" w:cstheme="minorHAnsi"/>
          <w:sz w:val="22"/>
          <w:szCs w:val="22"/>
        </w:rPr>
        <w:t>a natural key, degenerate dimension. Serves as a parent key for all the records (lines) in a transaction bill. Might be useful for analytics purposes</w:t>
      </w:r>
    </w:p>
    <w:p w14:paraId="4C33778D" w14:textId="77777777" w:rsidR="002607EC" w:rsidRPr="002607EC" w:rsidRDefault="002607EC" w:rsidP="002607EC">
      <w:pPr>
        <w:widowControl/>
        <w:spacing w:after="160" w:line="259" w:lineRule="auto"/>
        <w:rPr>
          <w:rFonts w:asciiTheme="minorHAnsi" w:eastAsiaTheme="minorHAnsi" w:hAnsiTheme="minorHAnsi" w:cstheme="minorBidi"/>
          <w:b/>
          <w:bCs/>
          <w:sz w:val="22"/>
        </w:rPr>
      </w:pPr>
      <w:r w:rsidRPr="002607EC">
        <w:rPr>
          <w:rFonts w:asciiTheme="minorHAnsi" w:eastAsiaTheme="minorHAnsi" w:hAnsiTheme="minorHAnsi" w:cstheme="minorHAnsi"/>
          <w:b/>
          <w:bCs/>
          <w:sz w:val="22"/>
          <w:szCs w:val="22"/>
        </w:rPr>
        <w:t>Measurements:</w:t>
      </w:r>
    </w:p>
    <w:p w14:paraId="6D7E29EC" w14:textId="77777777" w:rsidR="002607EC" w:rsidRPr="002607EC" w:rsidRDefault="002607EC" w:rsidP="002607EC">
      <w:pPr>
        <w:widowControl/>
        <w:numPr>
          <w:ilvl w:val="0"/>
          <w:numId w:val="29"/>
        </w:numPr>
        <w:spacing w:after="160" w:line="259" w:lineRule="auto"/>
        <w:contextualSpacing/>
        <w:rPr>
          <w:rFonts w:asciiTheme="minorHAnsi" w:eastAsiaTheme="minorHAnsi" w:hAnsiTheme="minorHAnsi" w:cstheme="minorBidi"/>
          <w:sz w:val="22"/>
          <w:szCs w:val="22"/>
        </w:rPr>
      </w:pPr>
      <w:proofErr w:type="spellStart"/>
      <w:r w:rsidRPr="002607EC">
        <w:rPr>
          <w:rFonts w:asciiTheme="minorHAnsi" w:eastAsiaTheme="minorHAnsi" w:hAnsiTheme="minorHAnsi" w:cstheme="minorBidi"/>
          <w:b/>
          <w:bCs/>
          <w:sz w:val="22"/>
          <w:szCs w:val="22"/>
        </w:rPr>
        <w:t>Unit_cost</w:t>
      </w:r>
      <w:proofErr w:type="spellEnd"/>
      <w:r w:rsidRPr="002607EC">
        <w:rPr>
          <w:rFonts w:asciiTheme="minorHAnsi" w:eastAsiaTheme="minorHAnsi" w:hAnsiTheme="minorHAnsi" w:cstheme="minorBidi"/>
          <w:sz w:val="22"/>
          <w:szCs w:val="22"/>
        </w:rPr>
        <w:t xml:space="preserve"> – cost of unit at the moment of the event performance</w:t>
      </w:r>
    </w:p>
    <w:p w14:paraId="1C1B2A70" w14:textId="77777777" w:rsidR="002607EC" w:rsidRPr="002607EC" w:rsidRDefault="002607EC" w:rsidP="002607EC">
      <w:pPr>
        <w:widowControl/>
        <w:numPr>
          <w:ilvl w:val="0"/>
          <w:numId w:val="29"/>
        </w:numPr>
        <w:spacing w:after="160" w:line="259" w:lineRule="auto"/>
        <w:contextualSpacing/>
        <w:rPr>
          <w:rFonts w:asciiTheme="minorHAnsi" w:eastAsiaTheme="minorHAnsi" w:hAnsiTheme="minorHAnsi" w:cstheme="minorBidi"/>
          <w:sz w:val="22"/>
          <w:szCs w:val="22"/>
        </w:rPr>
      </w:pPr>
      <w:r w:rsidRPr="002607EC">
        <w:rPr>
          <w:rFonts w:asciiTheme="minorHAnsi" w:eastAsiaTheme="minorHAnsi" w:hAnsiTheme="minorHAnsi" w:cstheme="minorBidi"/>
          <w:b/>
          <w:bCs/>
          <w:sz w:val="22"/>
          <w:szCs w:val="22"/>
        </w:rPr>
        <w:t>Amount</w:t>
      </w:r>
      <w:r w:rsidRPr="002607EC">
        <w:rPr>
          <w:rFonts w:asciiTheme="minorHAnsi" w:eastAsiaTheme="minorHAnsi" w:hAnsiTheme="minorHAnsi" w:cstheme="minorBidi"/>
          <w:sz w:val="22"/>
          <w:szCs w:val="22"/>
        </w:rPr>
        <w:t xml:space="preserve"> – amount of units took place in event</w:t>
      </w:r>
    </w:p>
    <w:p w14:paraId="5937CD26" w14:textId="77777777" w:rsidR="002607EC" w:rsidRPr="002607EC" w:rsidRDefault="002607EC" w:rsidP="002607EC">
      <w:pPr>
        <w:widowControl/>
        <w:numPr>
          <w:ilvl w:val="0"/>
          <w:numId w:val="29"/>
        </w:numPr>
        <w:spacing w:after="160" w:line="259" w:lineRule="auto"/>
        <w:contextualSpacing/>
        <w:rPr>
          <w:rFonts w:asciiTheme="minorHAnsi" w:eastAsiaTheme="minorHAnsi" w:hAnsiTheme="minorHAnsi" w:cstheme="minorBidi"/>
          <w:sz w:val="22"/>
          <w:szCs w:val="22"/>
        </w:rPr>
      </w:pPr>
      <w:proofErr w:type="spellStart"/>
      <w:r w:rsidRPr="002607EC">
        <w:rPr>
          <w:rFonts w:asciiTheme="minorHAnsi" w:eastAsiaTheme="minorHAnsi" w:hAnsiTheme="minorHAnsi" w:cstheme="minorBidi"/>
          <w:b/>
          <w:bCs/>
          <w:sz w:val="22"/>
          <w:szCs w:val="22"/>
        </w:rPr>
        <w:t>Sale_amount</w:t>
      </w:r>
      <w:proofErr w:type="spellEnd"/>
      <w:r w:rsidRPr="002607EC">
        <w:rPr>
          <w:rFonts w:asciiTheme="minorHAnsi" w:eastAsiaTheme="minorHAnsi" w:hAnsiTheme="minorHAnsi" w:cstheme="minorBidi"/>
          <w:sz w:val="22"/>
          <w:szCs w:val="22"/>
        </w:rPr>
        <w:t xml:space="preserve"> – overall price customer paid for this particular item/items</w:t>
      </w:r>
    </w:p>
    <w:p w14:paraId="4CC60910" w14:textId="77777777" w:rsidR="002607EC" w:rsidRPr="002607EC" w:rsidRDefault="002607EC" w:rsidP="002607EC">
      <w:pPr>
        <w:widowControl/>
        <w:spacing w:after="160" w:line="259" w:lineRule="auto"/>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Technical fields:</w:t>
      </w:r>
    </w:p>
    <w:p w14:paraId="645697FB" w14:textId="77777777" w:rsidR="002607EC" w:rsidRPr="002607EC" w:rsidRDefault="002607EC" w:rsidP="002607EC">
      <w:pPr>
        <w:widowControl/>
        <w:numPr>
          <w:ilvl w:val="0"/>
          <w:numId w:val="30"/>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INSERT_DT</w:t>
      </w:r>
      <w:r w:rsidRPr="002607EC">
        <w:rPr>
          <w:rFonts w:asciiTheme="minorHAnsi" w:eastAsiaTheme="minorHAnsi" w:hAnsiTheme="minorHAnsi" w:cstheme="minorBidi"/>
          <w:sz w:val="22"/>
          <w:szCs w:val="22"/>
        </w:rPr>
        <w:t xml:space="preserve"> – insertion date</w:t>
      </w:r>
    </w:p>
    <w:p w14:paraId="69116AF9" w14:textId="77777777" w:rsidR="002607EC" w:rsidRPr="002607EC" w:rsidRDefault="002607EC" w:rsidP="002607EC">
      <w:pPr>
        <w:widowControl/>
        <w:numPr>
          <w:ilvl w:val="0"/>
          <w:numId w:val="30"/>
        </w:numPr>
        <w:spacing w:after="160" w:line="259" w:lineRule="auto"/>
        <w:contextualSpacing/>
        <w:rPr>
          <w:rFonts w:asciiTheme="minorHAnsi" w:eastAsiaTheme="minorHAnsi" w:hAnsiTheme="minorHAnsi" w:cstheme="minorBidi"/>
          <w:b/>
          <w:bCs/>
          <w:sz w:val="22"/>
          <w:szCs w:val="22"/>
        </w:rPr>
      </w:pPr>
      <w:r w:rsidRPr="002607EC">
        <w:rPr>
          <w:rFonts w:asciiTheme="minorHAnsi" w:eastAsiaTheme="minorHAnsi" w:hAnsiTheme="minorHAnsi" w:cstheme="minorBidi"/>
          <w:b/>
          <w:bCs/>
          <w:sz w:val="22"/>
          <w:szCs w:val="22"/>
        </w:rPr>
        <w:t>UPDATE_DT</w:t>
      </w:r>
      <w:r w:rsidRPr="002607EC">
        <w:rPr>
          <w:rFonts w:asciiTheme="minorHAnsi" w:eastAsiaTheme="minorHAnsi" w:hAnsiTheme="minorHAnsi" w:cstheme="minorBidi"/>
          <w:sz w:val="22"/>
          <w:szCs w:val="22"/>
        </w:rPr>
        <w:t xml:space="preserve"> – date the row experienced an eventual update (can be populated with non-informative date for obscure situations)</w:t>
      </w:r>
    </w:p>
    <w:p w14:paraId="14F2ED91" w14:textId="77777777" w:rsidR="002607EC" w:rsidRDefault="002607EC" w:rsidP="002607EC">
      <w:pPr>
        <w:widowControl/>
        <w:spacing w:after="160" w:line="259" w:lineRule="auto"/>
        <w:rPr>
          <w:rFonts w:asciiTheme="minorHAnsi" w:eastAsiaTheme="minorHAnsi" w:hAnsiTheme="minorHAnsi" w:cstheme="minorBidi"/>
          <w:sz w:val="22"/>
          <w:szCs w:val="22"/>
        </w:rPr>
      </w:pPr>
    </w:p>
    <w:p w14:paraId="5C41B6C9" w14:textId="72193346" w:rsidR="00857E1B" w:rsidRDefault="002607EC" w:rsidP="002607EC">
      <w:pPr>
        <w:widowControl/>
        <w:spacing w:after="160" w:line="259" w:lineRule="auto"/>
        <w:rPr>
          <w:rFonts w:asciiTheme="minorHAnsi" w:eastAsiaTheme="minorHAnsi" w:hAnsiTheme="minorHAnsi" w:cstheme="minorBidi"/>
          <w:sz w:val="22"/>
          <w:szCs w:val="22"/>
        </w:rPr>
      </w:pPr>
      <w:r w:rsidRPr="002607EC">
        <w:rPr>
          <w:rFonts w:asciiTheme="minorHAnsi" w:eastAsiaTheme="minorHAnsi" w:hAnsiTheme="minorHAnsi" w:cstheme="minorBidi"/>
          <w:sz w:val="22"/>
          <w:szCs w:val="22"/>
        </w:rPr>
        <w:t>This set of attributes will fully define the atomic event which was declared in section 2 grain definition.</w:t>
      </w:r>
    </w:p>
    <w:p w14:paraId="4BD0F62C" w14:textId="666B3F69" w:rsidR="00DA72B3" w:rsidRDefault="00DA72B3" w:rsidP="002607EC">
      <w:pPr>
        <w:widowControl/>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w:drawing>
          <wp:anchor distT="0" distB="0" distL="114300" distR="114300" simplePos="0" relativeHeight="251661312" behindDoc="0" locked="0" layoutInCell="1" allowOverlap="1" wp14:anchorId="3B6C8725" wp14:editId="1721ADBE">
            <wp:simplePos x="0" y="0"/>
            <wp:positionH relativeFrom="column">
              <wp:posOffset>-1003935</wp:posOffset>
            </wp:positionH>
            <wp:positionV relativeFrom="paragraph">
              <wp:posOffset>371475</wp:posOffset>
            </wp:positionV>
            <wp:extent cx="7038340" cy="8115300"/>
            <wp:effectExtent l="0" t="0" r="0" b="0"/>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38340" cy="8115300"/>
                    </a:xfrm>
                    <a:prstGeom prst="rect">
                      <a:avLst/>
                    </a:prstGeom>
                  </pic:spPr>
                </pic:pic>
              </a:graphicData>
            </a:graphic>
            <wp14:sizeRelH relativeFrom="margin">
              <wp14:pctWidth>0</wp14:pctWidth>
            </wp14:sizeRelH>
            <wp14:sizeRelV relativeFrom="margin">
              <wp14:pctHeight>0</wp14:pctHeight>
            </wp14:sizeRelV>
          </wp:anchor>
        </w:drawing>
      </w:r>
    </w:p>
    <w:p w14:paraId="3184319E" w14:textId="77777777" w:rsidR="00DA72B3" w:rsidRDefault="00DA72B3" w:rsidP="00DA72B3">
      <w:pPr>
        <w:spacing w:after="160" w:line="259" w:lineRule="auto"/>
        <w:rPr>
          <w:rFonts w:ascii="Calibri" w:eastAsia="Calibri" w:hAnsi="Calibri" w:cs="Calibri"/>
          <w:b/>
          <w:bCs/>
          <w:sz w:val="28"/>
          <w:szCs w:val="28"/>
        </w:rPr>
      </w:pPr>
    </w:p>
    <w:p w14:paraId="04A9B4DF" w14:textId="021317C9" w:rsidR="00DA72B3" w:rsidRDefault="00DA72B3" w:rsidP="00DA72B3">
      <w:pPr>
        <w:spacing w:after="160" w:line="259" w:lineRule="auto"/>
        <w:rPr>
          <w:rFonts w:ascii="Calibri" w:eastAsia="Calibri" w:hAnsi="Calibri" w:cs="Calibri"/>
          <w:sz w:val="28"/>
          <w:szCs w:val="28"/>
        </w:rPr>
      </w:pPr>
      <w:r w:rsidRPr="05B5CE36">
        <w:rPr>
          <w:rFonts w:ascii="Calibri" w:eastAsia="Calibri" w:hAnsi="Calibri" w:cs="Calibri"/>
          <w:b/>
          <w:bCs/>
          <w:sz w:val="28"/>
          <w:szCs w:val="28"/>
        </w:rPr>
        <w:lastRenderedPageBreak/>
        <w:t>3NF modelling</w:t>
      </w:r>
    </w:p>
    <w:p w14:paraId="7D8C7DEA"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Normalized layer was created based on the previous STAR dimensional model. The whole process can be described with the following steps:</w:t>
      </w:r>
    </w:p>
    <w:p w14:paraId="11C76EF9"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1) Manage hierarchy within dimension tables.</w:t>
      </w:r>
    </w:p>
    <w:p w14:paraId="2AF90EC4"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Initially deformalized tables were decomposed into separate ones and each separate table relates to each particular hierarchy level. For example table DIM_PRODUCTS_SCD was decomposed into tables DIM_PRODUCT_SUBCATEGORY and DIM_PRODUCTS_CATEGORY. </w:t>
      </w:r>
    </w:p>
    <w:p w14:paraId="2FB8338B"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Each of the hierarchy level higher </w:t>
      </w:r>
      <w:proofErr w:type="spellStart"/>
      <w:r w:rsidRPr="05B5CE36">
        <w:rPr>
          <w:rFonts w:ascii="Calibri" w:eastAsia="Calibri" w:hAnsi="Calibri" w:cs="Calibri"/>
          <w:sz w:val="24"/>
          <w:szCs w:val="24"/>
        </w:rPr>
        <w:t>then</w:t>
      </w:r>
      <w:proofErr w:type="spellEnd"/>
      <w:r w:rsidRPr="05B5CE36">
        <w:rPr>
          <w:rFonts w:ascii="Calibri" w:eastAsia="Calibri" w:hAnsi="Calibri" w:cs="Calibri"/>
          <w:sz w:val="24"/>
          <w:szCs w:val="24"/>
        </w:rPr>
        <w:t xml:space="preserve"> the lowest one will perform </w:t>
      </w:r>
      <w:r w:rsidRPr="05B5CE36">
        <w:rPr>
          <w:rFonts w:ascii="Calibri" w:eastAsia="Calibri" w:hAnsi="Calibri" w:cs="Calibri"/>
          <w:b/>
          <w:bCs/>
          <w:sz w:val="24"/>
          <w:szCs w:val="24"/>
        </w:rPr>
        <w:t xml:space="preserve">SCD Type 1 </w:t>
      </w:r>
      <w:r w:rsidRPr="05B5CE36">
        <w:rPr>
          <w:rFonts w:ascii="Calibri" w:eastAsia="Calibri" w:hAnsi="Calibri" w:cs="Calibri"/>
          <w:sz w:val="24"/>
          <w:szCs w:val="24"/>
        </w:rPr>
        <w:t>versioning pattern.</w:t>
      </w:r>
    </w:p>
    <w:p w14:paraId="489E3A21"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2) Manage versioning.</w:t>
      </w:r>
    </w:p>
    <w:p w14:paraId="7928EDA2"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 case of </w:t>
      </w:r>
      <w:r w:rsidRPr="05B5CE36">
        <w:rPr>
          <w:rFonts w:ascii="Calibri" w:eastAsia="Calibri" w:hAnsi="Calibri" w:cs="Calibri"/>
          <w:b/>
          <w:bCs/>
          <w:sz w:val="24"/>
          <w:szCs w:val="24"/>
        </w:rPr>
        <w:t>SCD Type 1</w:t>
      </w:r>
      <w:r w:rsidRPr="05B5CE36">
        <w:rPr>
          <w:rFonts w:ascii="Calibri" w:eastAsia="Calibri" w:hAnsi="Calibri" w:cs="Calibri"/>
          <w:sz w:val="24"/>
          <w:szCs w:val="24"/>
        </w:rPr>
        <w:t xml:space="preserve"> tables each one was complemented with such technical attributes as </w:t>
      </w:r>
      <w:r w:rsidRPr="05B5CE36">
        <w:rPr>
          <w:rFonts w:ascii="Calibri" w:eastAsia="Calibri" w:hAnsi="Calibri" w:cs="Calibri"/>
          <w:b/>
          <w:bCs/>
          <w:sz w:val="24"/>
          <w:szCs w:val="24"/>
        </w:rPr>
        <w:t>INSERT_DT</w:t>
      </w:r>
      <w:r w:rsidRPr="05B5CE36">
        <w:rPr>
          <w:rFonts w:ascii="Calibri" w:eastAsia="Calibri" w:hAnsi="Calibri" w:cs="Calibri"/>
          <w:sz w:val="24"/>
          <w:szCs w:val="24"/>
        </w:rPr>
        <w:t xml:space="preserve"> and </w:t>
      </w:r>
      <w:r w:rsidRPr="05B5CE36">
        <w:rPr>
          <w:rFonts w:ascii="Calibri" w:eastAsia="Calibri" w:hAnsi="Calibri" w:cs="Calibri"/>
          <w:b/>
          <w:bCs/>
          <w:sz w:val="24"/>
          <w:szCs w:val="24"/>
        </w:rPr>
        <w:t>UPDATE_DT</w:t>
      </w:r>
      <w:r w:rsidRPr="05B5CE36">
        <w:rPr>
          <w:rFonts w:ascii="Calibri" w:eastAsia="Calibri" w:hAnsi="Calibri" w:cs="Calibri"/>
          <w:sz w:val="24"/>
          <w:szCs w:val="24"/>
        </w:rPr>
        <w:t>. Purpose of these attributes was clarified in the previous section.</w:t>
      </w:r>
    </w:p>
    <w:p w14:paraId="32316467"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 case of </w:t>
      </w:r>
      <w:r w:rsidRPr="05B5CE36">
        <w:rPr>
          <w:rFonts w:ascii="Calibri" w:eastAsia="Calibri" w:hAnsi="Calibri" w:cs="Calibri"/>
          <w:b/>
          <w:bCs/>
          <w:sz w:val="24"/>
          <w:szCs w:val="24"/>
        </w:rPr>
        <w:t>SCD Type 2</w:t>
      </w:r>
      <w:r w:rsidRPr="05B5CE36">
        <w:rPr>
          <w:rFonts w:ascii="Calibri" w:eastAsia="Calibri" w:hAnsi="Calibri" w:cs="Calibri"/>
          <w:sz w:val="24"/>
          <w:szCs w:val="24"/>
        </w:rPr>
        <w:t xml:space="preserve"> tables each one was complemented with such technical attributes as </w:t>
      </w:r>
      <w:r w:rsidRPr="05B5CE36">
        <w:rPr>
          <w:rFonts w:ascii="Calibri" w:eastAsia="Calibri" w:hAnsi="Calibri" w:cs="Calibri"/>
          <w:b/>
          <w:bCs/>
          <w:sz w:val="24"/>
          <w:szCs w:val="24"/>
        </w:rPr>
        <w:t>INSERT_DT</w:t>
      </w:r>
      <w:r w:rsidRPr="05B5CE36">
        <w:rPr>
          <w:rFonts w:ascii="Calibri" w:eastAsia="Calibri" w:hAnsi="Calibri" w:cs="Calibri"/>
          <w:sz w:val="24"/>
          <w:szCs w:val="24"/>
        </w:rPr>
        <w:t xml:space="preserve">, </w:t>
      </w:r>
      <w:r w:rsidRPr="05B5CE36">
        <w:rPr>
          <w:rFonts w:ascii="Calibri" w:eastAsia="Calibri" w:hAnsi="Calibri" w:cs="Calibri"/>
          <w:b/>
          <w:bCs/>
          <w:sz w:val="24"/>
          <w:szCs w:val="24"/>
        </w:rPr>
        <w:t>UPDATE_DT, START_DT, END_DT, CHANGE_REASON, IS_ACTIVE</w:t>
      </w:r>
      <w:r w:rsidRPr="05B5CE36">
        <w:rPr>
          <w:rFonts w:ascii="Calibri" w:eastAsia="Calibri" w:hAnsi="Calibri" w:cs="Calibri"/>
          <w:sz w:val="24"/>
          <w:szCs w:val="24"/>
        </w:rPr>
        <w:t>. These attributes were added only to the table with the lowest hierarchy level.</w:t>
      </w:r>
    </w:p>
    <w:p w14:paraId="2BE58355"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3) SCD Type 2 referential integrity.</w:t>
      </w:r>
    </w:p>
    <w:p w14:paraId="1EEC2B66"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In case dimensional table implement this versioning logic, Its Primary Key has composed state. Here </w:t>
      </w:r>
      <w:r w:rsidRPr="05B5CE36">
        <w:rPr>
          <w:rFonts w:ascii="Calibri" w:eastAsia="Calibri" w:hAnsi="Calibri" w:cs="Calibri"/>
          <w:b/>
          <w:bCs/>
          <w:sz w:val="24"/>
          <w:szCs w:val="24"/>
        </w:rPr>
        <w:t>composite Primary Key</w:t>
      </w:r>
      <w:r w:rsidRPr="05B5CE36">
        <w:rPr>
          <w:rFonts w:ascii="Calibri" w:eastAsia="Calibri" w:hAnsi="Calibri" w:cs="Calibri"/>
          <w:sz w:val="24"/>
          <w:szCs w:val="24"/>
        </w:rPr>
        <w:t xml:space="preserve"> consists of the two attributes: </w:t>
      </w:r>
      <w:r w:rsidRPr="05B5CE36">
        <w:rPr>
          <w:rFonts w:ascii="Calibri" w:eastAsia="Calibri" w:hAnsi="Calibri" w:cs="Calibri"/>
          <w:b/>
          <w:bCs/>
          <w:sz w:val="24"/>
          <w:szCs w:val="24"/>
        </w:rPr>
        <w:t>PK(&lt;name&gt;_ID, START_DT)</w:t>
      </w:r>
      <w:r w:rsidRPr="05B5CE36">
        <w:rPr>
          <w:rFonts w:ascii="Calibri" w:eastAsia="Calibri" w:hAnsi="Calibri" w:cs="Calibri"/>
          <w:sz w:val="24"/>
          <w:szCs w:val="24"/>
        </w:rPr>
        <w:t>. In that case there is not physical references from fact table to dimensional which implements SCD Type 2 versioning, but it implies only ‘logical’ referential integrity which will obtain its physical form in denormalized state via ETL tools further.</w:t>
      </w:r>
    </w:p>
    <w:p w14:paraId="6549A186"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The attribute which ‘logically’ refers to such table still persist in fact table, but without physical connection.</w:t>
      </w:r>
    </w:p>
    <w:p w14:paraId="54C677BB"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4) Date dimension.</w:t>
      </w:r>
    </w:p>
    <w:p w14:paraId="5CEC29E8"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As far as DATE is very special dimension, it would not be populated from the normalized layer. Instead it would be populated once in a lifetime. So as in case of SCD Type 2 its referential persist in fact table, but this dimension will only appear in denormalized layer.</w:t>
      </w:r>
    </w:p>
    <w:p w14:paraId="6B10957A"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b/>
          <w:bCs/>
          <w:sz w:val="24"/>
          <w:szCs w:val="24"/>
        </w:rPr>
        <w:t>5) Source systems</w:t>
      </w:r>
    </w:p>
    <w:p w14:paraId="76434E3F"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 xml:space="preserve">Each table is complemented with the attributes which provide with </w:t>
      </w:r>
      <w:r w:rsidRPr="05B5CE36">
        <w:rPr>
          <w:rFonts w:ascii="Calibri" w:eastAsia="Calibri" w:hAnsi="Calibri" w:cs="Calibri"/>
          <w:i/>
          <w:iCs/>
          <w:sz w:val="24"/>
          <w:szCs w:val="24"/>
        </w:rPr>
        <w:t>source item ID, source system (OLTP), source table</w:t>
      </w:r>
      <w:r w:rsidRPr="05B5CE36">
        <w:rPr>
          <w:rFonts w:ascii="Calibri" w:eastAsia="Calibri" w:hAnsi="Calibri" w:cs="Calibri"/>
          <w:sz w:val="24"/>
          <w:szCs w:val="24"/>
        </w:rPr>
        <w:t xml:space="preserve"> (&lt;name&gt;_SRC_ID, SRC_SYSTEM, SRC_TABLE correspondingly).</w:t>
      </w:r>
    </w:p>
    <w:p w14:paraId="0F1DBA81" w14:textId="77777777" w:rsidR="00DA72B3" w:rsidRDefault="00DA72B3" w:rsidP="00DA72B3">
      <w:pPr>
        <w:spacing w:after="160" w:line="259" w:lineRule="auto"/>
        <w:rPr>
          <w:rFonts w:ascii="Calibri" w:eastAsia="Calibri" w:hAnsi="Calibri" w:cs="Calibri"/>
          <w:sz w:val="24"/>
          <w:szCs w:val="24"/>
        </w:rPr>
      </w:pPr>
      <w:r w:rsidRPr="05B5CE36">
        <w:rPr>
          <w:rFonts w:ascii="Calibri" w:eastAsia="Calibri" w:hAnsi="Calibri" w:cs="Calibri"/>
          <w:sz w:val="24"/>
          <w:szCs w:val="24"/>
        </w:rPr>
        <w:t>Only Fact table here possesses 2 of these attributes SRC_SYSTEM, SRC_TABLE which can be interpreted as the billing system provided with the transaction and concrete table from which transaction has been extracted.</w:t>
      </w:r>
    </w:p>
    <w:p w14:paraId="0288A4D5" w14:textId="77777777" w:rsidR="00DA72B3" w:rsidRPr="00DA72B3" w:rsidRDefault="00DA72B3" w:rsidP="00DA72B3">
      <w:pPr>
        <w:spacing w:after="160" w:line="259" w:lineRule="auto"/>
        <w:rPr>
          <w:rFonts w:ascii="Calibri" w:eastAsia="Calibri" w:hAnsi="Calibri" w:cs="Calibri"/>
          <w:b/>
          <w:bCs/>
          <w:sz w:val="24"/>
          <w:szCs w:val="24"/>
        </w:rPr>
      </w:pPr>
      <w:r>
        <w:br w:type="page"/>
      </w:r>
      <w:r w:rsidRPr="00DA72B3">
        <w:rPr>
          <w:b/>
          <w:bCs/>
          <w:sz w:val="24"/>
          <w:szCs w:val="24"/>
        </w:rPr>
        <w:lastRenderedPageBreak/>
        <w:t>3nf model</w:t>
      </w:r>
    </w:p>
    <w:p w14:paraId="4F283B2C" w14:textId="77777777" w:rsidR="00DA72B3" w:rsidRDefault="00DA72B3" w:rsidP="00DA72B3">
      <w:pPr>
        <w:spacing w:after="160" w:line="259" w:lineRule="auto"/>
        <w:rPr>
          <w:rFonts w:ascii="Calibri" w:eastAsia="Calibri" w:hAnsi="Calibri" w:cs="Calibri"/>
          <w:sz w:val="24"/>
          <w:szCs w:val="24"/>
        </w:rPr>
      </w:pPr>
      <w:r>
        <w:rPr>
          <w:noProof/>
        </w:rPr>
        <w:drawing>
          <wp:inline distT="0" distB="0" distL="0" distR="0" wp14:anchorId="32DD2AB1" wp14:editId="69BB90AE">
            <wp:extent cx="6296024" cy="5553074"/>
            <wp:effectExtent l="0" t="0" r="0" b="0"/>
            <wp:docPr id="717343168" name="Obraz 71734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96024" cy="5553074"/>
                    </a:xfrm>
                    <a:prstGeom prst="rect">
                      <a:avLst/>
                    </a:prstGeom>
                  </pic:spPr>
                </pic:pic>
              </a:graphicData>
            </a:graphic>
          </wp:inline>
        </w:drawing>
      </w:r>
    </w:p>
    <w:p w14:paraId="5572DEE0" w14:textId="77777777" w:rsidR="00DA72B3" w:rsidRDefault="00DA72B3" w:rsidP="00DA72B3">
      <w:r>
        <w:br w:type="page"/>
      </w:r>
    </w:p>
    <w:p w14:paraId="202F84C0" w14:textId="77777777" w:rsidR="00426215" w:rsidRDefault="00426215" w:rsidP="00426215">
      <w:pPr>
        <w:pStyle w:val="Nagwek1"/>
        <w:ind w:left="431" w:hanging="431"/>
      </w:pPr>
      <w:bookmarkStart w:id="21" w:name="_Toc412572574"/>
      <w:bookmarkStart w:id="22" w:name="_Toc509167638"/>
      <w:bookmarkStart w:id="23" w:name="_Toc22660623"/>
      <w:r>
        <w:lastRenderedPageBreak/>
        <w:t>Logical Scheme</w:t>
      </w:r>
      <w:bookmarkEnd w:id="21"/>
      <w:bookmarkEnd w:id="22"/>
      <w:bookmarkEnd w:id="23"/>
    </w:p>
    <w:p w14:paraId="051117A9" w14:textId="50BF1876" w:rsidR="05B5CE36" w:rsidRDefault="00BB55C5" w:rsidP="05B5CE36">
      <w:pPr>
        <w:pStyle w:val="Tekstpodstawowy"/>
      </w:pPr>
      <w:r>
        <w:rPr>
          <w:noProof/>
        </w:rPr>
        <w:drawing>
          <wp:inline distT="0" distB="0" distL="0" distR="0" wp14:anchorId="4ED2A17B" wp14:editId="146062E8">
            <wp:extent cx="5941695" cy="175641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695" cy="1756410"/>
                    </a:xfrm>
                    <a:prstGeom prst="rect">
                      <a:avLst/>
                    </a:prstGeom>
                  </pic:spPr>
                </pic:pic>
              </a:graphicData>
            </a:graphic>
          </wp:inline>
        </w:drawing>
      </w:r>
    </w:p>
    <w:p w14:paraId="4E1A5593" w14:textId="42D36D45" w:rsidR="00BB55C5" w:rsidRDefault="00BB55C5" w:rsidP="05B5CE36">
      <w:pPr>
        <w:pStyle w:val="Tekstpodstawowy"/>
        <w:rPr>
          <w:sz w:val="22"/>
          <w:szCs w:val="22"/>
        </w:rPr>
      </w:pPr>
      <w:r>
        <w:rPr>
          <w:sz w:val="22"/>
          <w:szCs w:val="22"/>
        </w:rPr>
        <w:t>There are two OLTP data sources which provides DWH with the transactional data.</w:t>
      </w:r>
      <w:r w:rsidR="0071045A">
        <w:rPr>
          <w:sz w:val="22"/>
          <w:szCs w:val="22"/>
        </w:rPr>
        <w:t xml:space="preserve"> The overall process of data load routine is the following:</w:t>
      </w:r>
    </w:p>
    <w:p w14:paraId="4413BC45" w14:textId="405D0675" w:rsidR="0071045A" w:rsidRDefault="0071045A" w:rsidP="0071045A">
      <w:pPr>
        <w:pStyle w:val="Tekstpodstawowy"/>
        <w:numPr>
          <w:ilvl w:val="0"/>
          <w:numId w:val="31"/>
        </w:numPr>
        <w:rPr>
          <w:sz w:val="22"/>
          <w:szCs w:val="22"/>
        </w:rPr>
      </w:pPr>
      <w:r>
        <w:rPr>
          <w:sz w:val="22"/>
          <w:szCs w:val="22"/>
        </w:rPr>
        <w:t xml:space="preserve">Each OLTP base provides with the flat files of .csv format for each particular business entity. A separate user should be created for each corresponding </w:t>
      </w:r>
      <w:r w:rsidR="00D15CCE">
        <w:rPr>
          <w:sz w:val="22"/>
          <w:szCs w:val="22"/>
        </w:rPr>
        <w:t>external source.</w:t>
      </w:r>
    </w:p>
    <w:p w14:paraId="089C069B" w14:textId="62AA138B" w:rsidR="0071045A" w:rsidRDefault="0071045A" w:rsidP="0071045A">
      <w:pPr>
        <w:pStyle w:val="Tekstpodstawowy"/>
        <w:numPr>
          <w:ilvl w:val="0"/>
          <w:numId w:val="31"/>
        </w:numPr>
        <w:rPr>
          <w:sz w:val="22"/>
          <w:szCs w:val="22"/>
        </w:rPr>
      </w:pPr>
      <w:r>
        <w:rPr>
          <w:sz w:val="22"/>
          <w:szCs w:val="22"/>
        </w:rPr>
        <w:t>External tables are created for each flat file from OLTP establishing this way a robust connection DWH and external sources.</w:t>
      </w:r>
      <w:r w:rsidR="00D15CCE">
        <w:rPr>
          <w:sz w:val="22"/>
          <w:szCs w:val="22"/>
        </w:rPr>
        <w:t xml:space="preserve"> These tables are assigned to corresponding users (OLTP systems) spaces. </w:t>
      </w:r>
    </w:p>
    <w:p w14:paraId="5CA059A5" w14:textId="17571FF3" w:rsidR="0071045A" w:rsidRDefault="0071045A" w:rsidP="0071045A">
      <w:pPr>
        <w:pStyle w:val="Tekstpodstawowy"/>
        <w:numPr>
          <w:ilvl w:val="0"/>
          <w:numId w:val="31"/>
        </w:numPr>
        <w:rPr>
          <w:sz w:val="22"/>
          <w:szCs w:val="22"/>
        </w:rPr>
      </w:pPr>
      <w:r>
        <w:rPr>
          <w:sz w:val="22"/>
          <w:szCs w:val="22"/>
        </w:rPr>
        <w:t>Physical tables are created for each external in relation 1:1</w:t>
      </w:r>
      <w:r w:rsidR="00D15CCE">
        <w:rPr>
          <w:sz w:val="22"/>
          <w:szCs w:val="22"/>
        </w:rPr>
        <w:t>, forming this way physical source schema with all the necessary data, cleaned and processed with the help of ETL tools.</w:t>
      </w:r>
    </w:p>
    <w:p w14:paraId="04716A46" w14:textId="1A061207" w:rsidR="00D15CCE" w:rsidRDefault="00D15CCE" w:rsidP="0071045A">
      <w:pPr>
        <w:pStyle w:val="Tekstpodstawowy"/>
        <w:numPr>
          <w:ilvl w:val="0"/>
          <w:numId w:val="31"/>
        </w:numPr>
        <w:rPr>
          <w:sz w:val="22"/>
          <w:szCs w:val="22"/>
        </w:rPr>
      </w:pPr>
      <w:r>
        <w:rPr>
          <w:sz w:val="22"/>
          <w:szCs w:val="22"/>
        </w:rPr>
        <w:t>From source schema table space, data flows to 3NF Snowflake Schema. It can be done by using PLSQL Oracle functionality</w:t>
      </w:r>
      <w:r w:rsidR="00325485">
        <w:rPr>
          <w:sz w:val="22"/>
          <w:szCs w:val="22"/>
        </w:rPr>
        <w:t xml:space="preserve"> and ETL toolkit</w:t>
      </w:r>
      <w:r>
        <w:rPr>
          <w:sz w:val="22"/>
          <w:szCs w:val="22"/>
        </w:rPr>
        <w:t>.</w:t>
      </w:r>
    </w:p>
    <w:p w14:paraId="67458085" w14:textId="3BB99856" w:rsidR="00D15CCE" w:rsidRPr="00BB55C5" w:rsidRDefault="00D15CCE" w:rsidP="0071045A">
      <w:pPr>
        <w:pStyle w:val="Tekstpodstawowy"/>
        <w:numPr>
          <w:ilvl w:val="0"/>
          <w:numId w:val="31"/>
        </w:numPr>
        <w:rPr>
          <w:sz w:val="22"/>
          <w:szCs w:val="22"/>
        </w:rPr>
      </w:pPr>
      <w:r>
        <w:rPr>
          <w:sz w:val="22"/>
          <w:szCs w:val="22"/>
        </w:rPr>
        <w:t>After obtaining a fully developed and populated 3NF model, data is transported to Dimensional Star Schema fully denormalized.</w:t>
      </w:r>
      <w:r w:rsidR="00325485" w:rsidRPr="00325485">
        <w:rPr>
          <w:sz w:val="22"/>
          <w:szCs w:val="22"/>
        </w:rPr>
        <w:t xml:space="preserve"> </w:t>
      </w:r>
      <w:r w:rsidR="00325485">
        <w:rPr>
          <w:sz w:val="22"/>
          <w:szCs w:val="22"/>
        </w:rPr>
        <w:t>It can be done by using PLSQL Oracle functionality and ETL toolkit.</w:t>
      </w:r>
      <w:r>
        <w:rPr>
          <w:sz w:val="22"/>
          <w:szCs w:val="22"/>
        </w:rPr>
        <w:t xml:space="preserve"> </w:t>
      </w:r>
      <w:r w:rsidR="00E17042">
        <w:rPr>
          <w:sz w:val="22"/>
          <w:szCs w:val="22"/>
        </w:rPr>
        <w:t>This model represents final representative layer which can be accessed and used by 3</w:t>
      </w:r>
      <w:r w:rsidR="00E17042" w:rsidRPr="00E17042">
        <w:rPr>
          <w:sz w:val="22"/>
          <w:szCs w:val="22"/>
          <w:vertAlign w:val="superscript"/>
        </w:rPr>
        <w:t>rd</w:t>
      </w:r>
      <w:r w:rsidR="00E17042">
        <w:rPr>
          <w:sz w:val="22"/>
          <w:szCs w:val="22"/>
        </w:rPr>
        <w:t xml:space="preserve"> party users for any analytical purposes.</w:t>
      </w:r>
    </w:p>
    <w:p w14:paraId="5A047AC9" w14:textId="10EB14BB" w:rsidR="00426215" w:rsidRDefault="00426215" w:rsidP="00426215">
      <w:pPr>
        <w:pStyle w:val="Nagwek1"/>
        <w:ind w:left="431" w:hanging="431"/>
      </w:pPr>
      <w:bookmarkStart w:id="24" w:name="_Toc412572575"/>
      <w:bookmarkStart w:id="25" w:name="_Toc509167639"/>
      <w:bookmarkStart w:id="26" w:name="_Toc22660624"/>
      <w:r>
        <w:t>Data Flow</w:t>
      </w:r>
      <w:bookmarkEnd w:id="24"/>
      <w:bookmarkEnd w:id="25"/>
      <w:bookmarkEnd w:id="26"/>
    </w:p>
    <w:p w14:paraId="2586F9AA" w14:textId="55780853" w:rsidR="00E17042" w:rsidRDefault="00325485" w:rsidP="00E17042">
      <w:pPr>
        <w:pStyle w:val="Tekstpodstawowy"/>
        <w:rPr>
          <w:b/>
          <w:bCs/>
          <w:sz w:val="22"/>
          <w:szCs w:val="22"/>
        </w:rPr>
      </w:pPr>
      <w:r>
        <w:rPr>
          <w:b/>
          <w:bCs/>
          <w:sz w:val="22"/>
          <w:szCs w:val="22"/>
        </w:rPr>
        <w:t>Fact table</w:t>
      </w:r>
    </w:p>
    <w:p w14:paraId="78E4301D" w14:textId="16D6563C" w:rsidR="00325485" w:rsidRDefault="0049027F" w:rsidP="00E17042">
      <w:pPr>
        <w:pStyle w:val="Tekstpodstawowy"/>
        <w:rPr>
          <w:b/>
          <w:bCs/>
          <w:sz w:val="22"/>
          <w:szCs w:val="22"/>
        </w:rPr>
      </w:pPr>
      <w:r>
        <w:rPr>
          <w:b/>
          <w:bCs/>
          <w:noProof/>
          <w:sz w:val="22"/>
          <w:szCs w:val="22"/>
        </w:rPr>
        <w:drawing>
          <wp:inline distT="0" distB="0" distL="0" distR="0" wp14:anchorId="37B70C92" wp14:editId="725BC232">
            <wp:extent cx="5941695" cy="1753870"/>
            <wp:effectExtent l="0" t="0" r="190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695" cy="1753870"/>
                    </a:xfrm>
                    <a:prstGeom prst="rect">
                      <a:avLst/>
                    </a:prstGeom>
                  </pic:spPr>
                </pic:pic>
              </a:graphicData>
            </a:graphic>
          </wp:inline>
        </w:drawing>
      </w:r>
    </w:p>
    <w:p w14:paraId="3EAD286B" w14:textId="0C0849CE" w:rsidR="00325485" w:rsidRDefault="003B6EA5" w:rsidP="00E17042">
      <w:pPr>
        <w:pStyle w:val="Tekstpodstawowy"/>
        <w:rPr>
          <w:sz w:val="22"/>
          <w:szCs w:val="22"/>
        </w:rPr>
      </w:pPr>
      <w:r>
        <w:rPr>
          <w:sz w:val="22"/>
          <w:szCs w:val="22"/>
        </w:rPr>
        <w:t xml:space="preserve">Transactional records come from two separate OLTP systems and are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r w:rsidR="0049027F">
        <w:rPr>
          <w:sz w:val="22"/>
          <w:szCs w:val="22"/>
        </w:rPr>
        <w:t xml:space="preserve"> Measures are retrieved, source keys are replaced with surrogate dimensional keys. This table will be populated after dimensional ones.</w:t>
      </w:r>
    </w:p>
    <w:p w14:paraId="4AA30370" w14:textId="6AC7AE5C" w:rsidR="00176942" w:rsidRDefault="00176942" w:rsidP="00E17042">
      <w:pPr>
        <w:pStyle w:val="Tekstpodstawowy"/>
        <w:rPr>
          <w:sz w:val="22"/>
          <w:szCs w:val="22"/>
        </w:rPr>
      </w:pPr>
    </w:p>
    <w:p w14:paraId="0978F4FD" w14:textId="005B413E" w:rsidR="00176942" w:rsidRDefault="00176942" w:rsidP="00E17042">
      <w:pPr>
        <w:pStyle w:val="Tekstpodstawowy"/>
        <w:rPr>
          <w:sz w:val="22"/>
          <w:szCs w:val="22"/>
        </w:rPr>
      </w:pPr>
    </w:p>
    <w:p w14:paraId="745EA25E" w14:textId="37F779D5" w:rsidR="00A807DE" w:rsidRDefault="00A807DE" w:rsidP="00E17042">
      <w:pPr>
        <w:pStyle w:val="Tekstpodstawowy"/>
        <w:rPr>
          <w:b/>
          <w:bCs/>
          <w:sz w:val="22"/>
          <w:szCs w:val="22"/>
        </w:rPr>
      </w:pPr>
      <w:r>
        <w:rPr>
          <w:b/>
          <w:bCs/>
          <w:sz w:val="22"/>
          <w:szCs w:val="22"/>
        </w:rPr>
        <w:t>Products</w:t>
      </w:r>
    </w:p>
    <w:p w14:paraId="2C09C370" w14:textId="15FB2B2F" w:rsidR="00A807DE" w:rsidRDefault="00A807DE" w:rsidP="00E17042">
      <w:pPr>
        <w:pStyle w:val="Tekstpodstawowy"/>
        <w:rPr>
          <w:sz w:val="22"/>
          <w:szCs w:val="22"/>
        </w:rPr>
      </w:pPr>
      <w:r>
        <w:rPr>
          <w:noProof/>
          <w:sz w:val="22"/>
          <w:szCs w:val="22"/>
        </w:rPr>
        <w:drawing>
          <wp:inline distT="0" distB="0" distL="0" distR="0" wp14:anchorId="7DAC27A1" wp14:editId="7848A552">
            <wp:extent cx="5941695" cy="2801620"/>
            <wp:effectExtent l="0" t="0" r="190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1695" cy="2801620"/>
                    </a:xfrm>
                    <a:prstGeom prst="rect">
                      <a:avLst/>
                    </a:prstGeom>
                  </pic:spPr>
                </pic:pic>
              </a:graphicData>
            </a:graphic>
          </wp:inline>
        </w:drawing>
      </w:r>
    </w:p>
    <w:p w14:paraId="5FB46F3B" w14:textId="7B406ED3" w:rsidR="00A807DE" w:rsidRDefault="00176942" w:rsidP="00E17042">
      <w:pPr>
        <w:pStyle w:val="Tekstpodstawowy"/>
        <w:rPr>
          <w:sz w:val="22"/>
          <w:szCs w:val="22"/>
          <w:lang w:val="en-GB"/>
        </w:rPr>
      </w:pPr>
      <w:r>
        <w:rPr>
          <w:sz w:val="22"/>
          <w:szCs w:val="22"/>
        </w:rPr>
        <w:t xml:space="preserve">Information about products come from </w:t>
      </w:r>
      <w:r w:rsidR="00A807DE">
        <w:rPr>
          <w:sz w:val="22"/>
          <w:szCs w:val="22"/>
        </w:rPr>
        <w:t xml:space="preserve">two separate OLTP systems and </w:t>
      </w:r>
      <w:r>
        <w:rPr>
          <w:sz w:val="22"/>
          <w:szCs w:val="22"/>
        </w:rPr>
        <w:t xml:space="preserve">is </w:t>
      </w:r>
      <w:r w:rsidR="00A807DE">
        <w:rPr>
          <w:sz w:val="22"/>
          <w:szCs w:val="22"/>
        </w:rPr>
        <w:t xml:space="preserve">processed by the routine described in </w:t>
      </w:r>
      <w:r w:rsidR="00A807DE">
        <w:rPr>
          <w:i/>
          <w:iCs/>
          <w:sz w:val="22"/>
          <w:szCs w:val="22"/>
        </w:rPr>
        <w:t>LOGICAL SCHEME</w:t>
      </w:r>
      <w:r w:rsidR="00A807DE">
        <w:rPr>
          <w:sz w:val="22"/>
          <w:szCs w:val="22"/>
        </w:rPr>
        <w:t xml:space="preserve"> section. Here comes one flat file from each external system and then extraction procedure is applied to each of them as well as migration sequence from source physical schema up to dimensional layer.</w:t>
      </w:r>
      <w:r w:rsidRPr="00176942">
        <w:rPr>
          <w:sz w:val="22"/>
          <w:szCs w:val="22"/>
          <w:lang w:val="en-GB"/>
        </w:rPr>
        <w:t xml:space="preserve"> </w:t>
      </w:r>
      <w:r>
        <w:rPr>
          <w:sz w:val="22"/>
          <w:szCs w:val="22"/>
          <w:lang w:val="en-GB"/>
        </w:rPr>
        <w:t>It worth noting that this is the business entity which will experience changes with time (SCD Type 2 table in both 3NF and dimensional layers) so logic here applies frequent flat file updating (by OLTP) and this is the part were external tables play crucial role in establishing robust connections between systems.</w:t>
      </w:r>
    </w:p>
    <w:p w14:paraId="5594868A" w14:textId="3DFA4D0D" w:rsidR="00176942" w:rsidRDefault="00176942" w:rsidP="00E17042">
      <w:pPr>
        <w:pStyle w:val="Tekstpodstawowy"/>
        <w:rPr>
          <w:sz w:val="22"/>
          <w:szCs w:val="22"/>
          <w:lang w:val="en-GB"/>
        </w:rPr>
      </w:pPr>
    </w:p>
    <w:p w14:paraId="466ABB4C" w14:textId="07A028B5" w:rsidR="00176942" w:rsidRDefault="00176942" w:rsidP="00E17042">
      <w:pPr>
        <w:pStyle w:val="Tekstpodstawowy"/>
        <w:rPr>
          <w:sz w:val="22"/>
          <w:szCs w:val="22"/>
          <w:lang w:val="en-GB"/>
        </w:rPr>
      </w:pPr>
    </w:p>
    <w:p w14:paraId="7274ABA2" w14:textId="77777777" w:rsidR="00176942" w:rsidRDefault="00176942" w:rsidP="00176942">
      <w:pPr>
        <w:pStyle w:val="Tekstpodstawowy"/>
        <w:rPr>
          <w:b/>
          <w:bCs/>
          <w:sz w:val="22"/>
          <w:szCs w:val="22"/>
        </w:rPr>
      </w:pPr>
      <w:r>
        <w:rPr>
          <w:b/>
          <w:bCs/>
          <w:sz w:val="22"/>
          <w:szCs w:val="22"/>
        </w:rPr>
        <w:t>Customers</w:t>
      </w:r>
    </w:p>
    <w:p w14:paraId="00E947B6" w14:textId="67BB7469" w:rsidR="00176942" w:rsidRPr="00176942" w:rsidRDefault="0049027F" w:rsidP="00176942">
      <w:pPr>
        <w:pStyle w:val="Tekstpodstawowy"/>
        <w:rPr>
          <w:sz w:val="22"/>
          <w:szCs w:val="22"/>
        </w:rPr>
      </w:pPr>
      <w:r>
        <w:rPr>
          <w:noProof/>
          <w:sz w:val="22"/>
          <w:szCs w:val="22"/>
        </w:rPr>
        <w:drawing>
          <wp:inline distT="0" distB="0" distL="0" distR="0" wp14:anchorId="1D6DCA05" wp14:editId="34B19266">
            <wp:extent cx="5941695" cy="1842770"/>
            <wp:effectExtent l="0" t="0" r="1905" b="508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1695" cy="1842770"/>
                    </a:xfrm>
                    <a:prstGeom prst="rect">
                      <a:avLst/>
                    </a:prstGeom>
                  </pic:spPr>
                </pic:pic>
              </a:graphicData>
            </a:graphic>
          </wp:inline>
        </w:drawing>
      </w:r>
    </w:p>
    <w:p w14:paraId="1070CD4A" w14:textId="71E891DB" w:rsidR="00176942" w:rsidRDefault="00176942" w:rsidP="00176942">
      <w:pPr>
        <w:pStyle w:val="Tekstpodstawowy"/>
        <w:rPr>
          <w:sz w:val="22"/>
          <w:szCs w:val="22"/>
        </w:rPr>
      </w:pPr>
      <w:r>
        <w:rPr>
          <w:sz w:val="22"/>
          <w:szCs w:val="22"/>
        </w:rPr>
        <w:t xml:space="preserve">Information about customers come from two separate OLTP systems and is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02306C7C" w14:textId="16BE7025" w:rsidR="00176942" w:rsidRDefault="00176942" w:rsidP="00176942">
      <w:pPr>
        <w:pStyle w:val="Tekstpodstawowy"/>
        <w:rPr>
          <w:sz w:val="22"/>
          <w:szCs w:val="22"/>
        </w:rPr>
      </w:pPr>
    </w:p>
    <w:p w14:paraId="22E0FD88" w14:textId="2C6B1CD4" w:rsidR="00176942" w:rsidRDefault="00176942" w:rsidP="00176942">
      <w:pPr>
        <w:pStyle w:val="Tekstpodstawowy"/>
        <w:rPr>
          <w:sz w:val="22"/>
          <w:szCs w:val="22"/>
        </w:rPr>
      </w:pPr>
    </w:p>
    <w:p w14:paraId="243DC35D" w14:textId="707C9229" w:rsidR="00176942" w:rsidRDefault="00176942" w:rsidP="00176942">
      <w:pPr>
        <w:pStyle w:val="Tekstpodstawowy"/>
        <w:rPr>
          <w:sz w:val="22"/>
          <w:szCs w:val="22"/>
        </w:rPr>
      </w:pPr>
    </w:p>
    <w:p w14:paraId="760024C1" w14:textId="7E8EF5AC" w:rsidR="00176942" w:rsidRDefault="00176942" w:rsidP="00176942">
      <w:pPr>
        <w:pStyle w:val="Tekstpodstawowy"/>
        <w:rPr>
          <w:sz w:val="22"/>
          <w:szCs w:val="22"/>
        </w:rPr>
      </w:pPr>
    </w:p>
    <w:p w14:paraId="4D73C789" w14:textId="6DBABCF1" w:rsidR="00176942" w:rsidRDefault="00176942" w:rsidP="00176942">
      <w:pPr>
        <w:pStyle w:val="Tekstpodstawowy"/>
        <w:rPr>
          <w:sz w:val="22"/>
          <w:szCs w:val="22"/>
        </w:rPr>
      </w:pPr>
    </w:p>
    <w:p w14:paraId="2FEF5227" w14:textId="4CA15910" w:rsidR="00176942" w:rsidRDefault="00176942" w:rsidP="00176942">
      <w:pPr>
        <w:pStyle w:val="Tekstpodstawowy"/>
        <w:rPr>
          <w:b/>
          <w:bCs/>
          <w:sz w:val="22"/>
          <w:szCs w:val="22"/>
        </w:rPr>
      </w:pPr>
      <w:r>
        <w:rPr>
          <w:b/>
          <w:bCs/>
          <w:sz w:val="22"/>
          <w:szCs w:val="22"/>
        </w:rPr>
        <w:t>Employees</w:t>
      </w:r>
    </w:p>
    <w:p w14:paraId="64E29074" w14:textId="27B62A84" w:rsidR="00176942" w:rsidRPr="00176942" w:rsidRDefault="0049027F" w:rsidP="00176942">
      <w:pPr>
        <w:pStyle w:val="Tekstpodstawowy"/>
        <w:rPr>
          <w:sz w:val="22"/>
          <w:szCs w:val="22"/>
          <w:lang w:val="en-GB"/>
        </w:rPr>
      </w:pPr>
      <w:r>
        <w:rPr>
          <w:noProof/>
          <w:sz w:val="22"/>
          <w:szCs w:val="22"/>
          <w:lang w:val="en-GB"/>
        </w:rPr>
        <w:drawing>
          <wp:inline distT="0" distB="0" distL="0" distR="0" wp14:anchorId="1289C4DA" wp14:editId="72F28108">
            <wp:extent cx="5941695" cy="2801620"/>
            <wp:effectExtent l="0" t="0" r="190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695" cy="2801620"/>
                    </a:xfrm>
                    <a:prstGeom prst="rect">
                      <a:avLst/>
                    </a:prstGeom>
                  </pic:spPr>
                </pic:pic>
              </a:graphicData>
            </a:graphic>
          </wp:inline>
        </w:drawing>
      </w:r>
    </w:p>
    <w:p w14:paraId="36FD3A78" w14:textId="0050E22C" w:rsidR="00176942" w:rsidRDefault="00176942" w:rsidP="00176942">
      <w:pPr>
        <w:pStyle w:val="Tekstpodstawowy"/>
        <w:rPr>
          <w:sz w:val="22"/>
          <w:szCs w:val="22"/>
        </w:rPr>
      </w:pPr>
      <w:r>
        <w:rPr>
          <w:sz w:val="22"/>
          <w:szCs w:val="22"/>
        </w:rPr>
        <w:t xml:space="preserve">Information about employees come from two separate OLTP systems and is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26464FEB" w14:textId="77777777" w:rsidR="00176942" w:rsidRPr="00176942" w:rsidRDefault="00176942" w:rsidP="00E17042">
      <w:pPr>
        <w:pStyle w:val="Tekstpodstawowy"/>
        <w:rPr>
          <w:sz w:val="22"/>
          <w:szCs w:val="22"/>
        </w:rPr>
      </w:pPr>
    </w:p>
    <w:p w14:paraId="63521EE6" w14:textId="60783CA3" w:rsidR="00A807DE" w:rsidRDefault="00A807DE" w:rsidP="00E17042">
      <w:pPr>
        <w:pStyle w:val="Tekstpodstawowy"/>
        <w:rPr>
          <w:sz w:val="22"/>
          <w:szCs w:val="22"/>
        </w:rPr>
      </w:pPr>
    </w:p>
    <w:p w14:paraId="7FBB264F" w14:textId="3311EB4A" w:rsidR="00A807DE" w:rsidRDefault="00176942" w:rsidP="00E17042">
      <w:pPr>
        <w:pStyle w:val="Tekstpodstawowy"/>
        <w:rPr>
          <w:b/>
          <w:bCs/>
          <w:sz w:val="22"/>
          <w:szCs w:val="22"/>
        </w:rPr>
      </w:pPr>
      <w:r>
        <w:rPr>
          <w:b/>
          <w:bCs/>
          <w:sz w:val="22"/>
          <w:szCs w:val="22"/>
        </w:rPr>
        <w:t>Stores</w:t>
      </w:r>
    </w:p>
    <w:p w14:paraId="517C3B31" w14:textId="3CC468B0" w:rsidR="00176942" w:rsidRPr="00176942" w:rsidRDefault="0049027F" w:rsidP="00E17042">
      <w:pPr>
        <w:pStyle w:val="Tekstpodstawowy"/>
        <w:rPr>
          <w:b/>
          <w:bCs/>
          <w:sz w:val="22"/>
          <w:szCs w:val="22"/>
        </w:rPr>
      </w:pPr>
      <w:r>
        <w:rPr>
          <w:b/>
          <w:bCs/>
          <w:noProof/>
          <w:sz w:val="22"/>
          <w:szCs w:val="22"/>
        </w:rPr>
        <w:drawing>
          <wp:inline distT="0" distB="0" distL="0" distR="0" wp14:anchorId="55F0FE7B" wp14:editId="6288CEED">
            <wp:extent cx="5941695" cy="1842770"/>
            <wp:effectExtent l="0" t="0" r="1905"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695" cy="1842770"/>
                    </a:xfrm>
                    <a:prstGeom prst="rect">
                      <a:avLst/>
                    </a:prstGeom>
                  </pic:spPr>
                </pic:pic>
              </a:graphicData>
            </a:graphic>
          </wp:inline>
        </w:drawing>
      </w:r>
    </w:p>
    <w:p w14:paraId="60A55E90" w14:textId="78FB18AC" w:rsidR="000256ED" w:rsidRDefault="000256ED" w:rsidP="000256ED">
      <w:pPr>
        <w:pStyle w:val="Tekstpodstawowy"/>
        <w:rPr>
          <w:sz w:val="22"/>
          <w:szCs w:val="22"/>
        </w:rPr>
      </w:pPr>
      <w:r>
        <w:rPr>
          <w:sz w:val="22"/>
          <w:szCs w:val="22"/>
        </w:rPr>
        <w:t xml:space="preserve">Information about stores come from two separate OLTP systems and is processed by the routine described in </w:t>
      </w:r>
      <w:r>
        <w:rPr>
          <w:i/>
          <w:iCs/>
          <w:sz w:val="22"/>
          <w:szCs w:val="22"/>
        </w:rPr>
        <w:t>LOGICAL SCHEME</w:t>
      </w:r>
      <w:r>
        <w:rPr>
          <w:sz w:val="22"/>
          <w:szCs w:val="22"/>
        </w:rPr>
        <w:t xml:space="preserve"> section. Here comes one flat file from each external system and then extraction procedure is applied to each of them as well as migration sequence from source physical schema up to dimensional layer.</w:t>
      </w:r>
    </w:p>
    <w:p w14:paraId="7D97D23E" w14:textId="4329B4D2" w:rsidR="00176942" w:rsidRDefault="00176942" w:rsidP="00E17042">
      <w:pPr>
        <w:pStyle w:val="Tekstpodstawowy"/>
        <w:rPr>
          <w:b/>
          <w:bCs/>
          <w:sz w:val="22"/>
          <w:szCs w:val="22"/>
        </w:rPr>
      </w:pPr>
    </w:p>
    <w:p w14:paraId="320AB574" w14:textId="77777777" w:rsidR="000256ED" w:rsidRDefault="000256ED" w:rsidP="00E17042">
      <w:pPr>
        <w:pStyle w:val="Tekstpodstawowy"/>
        <w:rPr>
          <w:b/>
          <w:bCs/>
          <w:sz w:val="22"/>
          <w:szCs w:val="22"/>
        </w:rPr>
      </w:pPr>
    </w:p>
    <w:p w14:paraId="1E9016F2" w14:textId="77777777" w:rsidR="00176942" w:rsidRDefault="00176942" w:rsidP="00E17042">
      <w:pPr>
        <w:pStyle w:val="Tekstpodstawowy"/>
        <w:rPr>
          <w:b/>
          <w:bCs/>
          <w:sz w:val="22"/>
          <w:szCs w:val="22"/>
        </w:rPr>
      </w:pPr>
    </w:p>
    <w:p w14:paraId="0A816868" w14:textId="77777777" w:rsidR="00176942" w:rsidRDefault="00176942" w:rsidP="00E17042">
      <w:pPr>
        <w:pStyle w:val="Tekstpodstawowy"/>
        <w:rPr>
          <w:b/>
          <w:bCs/>
          <w:sz w:val="22"/>
          <w:szCs w:val="22"/>
        </w:rPr>
      </w:pPr>
    </w:p>
    <w:p w14:paraId="0B8420E6" w14:textId="53EE7CE3" w:rsidR="00176942" w:rsidRDefault="00176942" w:rsidP="00E17042">
      <w:pPr>
        <w:pStyle w:val="Tekstpodstawowy"/>
        <w:rPr>
          <w:b/>
          <w:bCs/>
          <w:sz w:val="22"/>
          <w:szCs w:val="22"/>
        </w:rPr>
      </w:pPr>
    </w:p>
    <w:p w14:paraId="7F39FAC9" w14:textId="6E56E78E" w:rsidR="000256ED" w:rsidRDefault="000256ED" w:rsidP="00E17042">
      <w:pPr>
        <w:pStyle w:val="Tekstpodstawowy"/>
        <w:rPr>
          <w:b/>
          <w:bCs/>
          <w:sz w:val="22"/>
          <w:szCs w:val="22"/>
        </w:rPr>
      </w:pPr>
    </w:p>
    <w:p w14:paraId="16FE1A37" w14:textId="2D406B8D" w:rsidR="000256ED" w:rsidRDefault="000256ED" w:rsidP="00E17042">
      <w:pPr>
        <w:pStyle w:val="Tekstpodstawowy"/>
        <w:rPr>
          <w:b/>
          <w:bCs/>
          <w:sz w:val="22"/>
          <w:szCs w:val="22"/>
        </w:rPr>
      </w:pPr>
    </w:p>
    <w:p w14:paraId="1B6AC336" w14:textId="5171EDA3" w:rsidR="000256ED" w:rsidRDefault="000256ED" w:rsidP="00E17042">
      <w:pPr>
        <w:pStyle w:val="Tekstpodstawowy"/>
        <w:rPr>
          <w:b/>
          <w:bCs/>
          <w:sz w:val="22"/>
          <w:szCs w:val="22"/>
        </w:rPr>
      </w:pPr>
      <w:r>
        <w:rPr>
          <w:b/>
          <w:bCs/>
          <w:sz w:val="22"/>
          <w:szCs w:val="22"/>
        </w:rPr>
        <w:t>Locations</w:t>
      </w:r>
    </w:p>
    <w:p w14:paraId="1AB67230" w14:textId="22F26769" w:rsidR="000256ED" w:rsidRDefault="000256ED" w:rsidP="00E17042">
      <w:pPr>
        <w:pStyle w:val="Tekstpodstawowy"/>
        <w:rPr>
          <w:b/>
          <w:bCs/>
          <w:sz w:val="22"/>
          <w:szCs w:val="22"/>
        </w:rPr>
      </w:pPr>
      <w:r>
        <w:rPr>
          <w:b/>
          <w:bCs/>
          <w:noProof/>
          <w:sz w:val="22"/>
          <w:szCs w:val="22"/>
        </w:rPr>
        <w:drawing>
          <wp:inline distT="0" distB="0" distL="0" distR="0" wp14:anchorId="4875DCF1" wp14:editId="0C5BD7F3">
            <wp:extent cx="5941695" cy="2312670"/>
            <wp:effectExtent l="0" t="0" r="190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1695" cy="2312670"/>
                    </a:xfrm>
                    <a:prstGeom prst="rect">
                      <a:avLst/>
                    </a:prstGeom>
                  </pic:spPr>
                </pic:pic>
              </a:graphicData>
            </a:graphic>
          </wp:inline>
        </w:drawing>
      </w:r>
    </w:p>
    <w:p w14:paraId="71A7E6CF" w14:textId="70D6FBA9" w:rsidR="00176942" w:rsidRPr="000256ED" w:rsidRDefault="000256ED" w:rsidP="00E17042">
      <w:pPr>
        <w:pStyle w:val="Tekstpodstawowy"/>
        <w:rPr>
          <w:sz w:val="22"/>
          <w:szCs w:val="22"/>
        </w:rPr>
      </w:pPr>
      <w:r>
        <w:rPr>
          <w:sz w:val="22"/>
          <w:szCs w:val="22"/>
        </w:rPr>
        <w:t xml:space="preserve">Here, information for locations is obtained the following way: two separate OLTP systems provides with a corresponding flat file with locations for each business inspected entity (each system generates it’s own set of such files) and then this set of files is processed by the routine described in </w:t>
      </w:r>
      <w:r>
        <w:rPr>
          <w:i/>
          <w:iCs/>
          <w:sz w:val="22"/>
          <w:szCs w:val="22"/>
        </w:rPr>
        <w:t>LOGICAL SCHEME</w:t>
      </w:r>
      <w:r>
        <w:rPr>
          <w:sz w:val="22"/>
          <w:szCs w:val="22"/>
        </w:rPr>
        <w:t xml:space="preserve"> section. Extraction procedure is applied to each element of this set as well as migration sequence from source physical schema up to dimensional layer.</w:t>
      </w:r>
    </w:p>
    <w:p w14:paraId="4C999DB0" w14:textId="77777777" w:rsidR="00176942" w:rsidRDefault="00176942" w:rsidP="00E17042">
      <w:pPr>
        <w:pStyle w:val="Tekstpodstawowy"/>
        <w:rPr>
          <w:b/>
          <w:bCs/>
          <w:sz w:val="22"/>
          <w:szCs w:val="22"/>
        </w:rPr>
      </w:pPr>
    </w:p>
    <w:p w14:paraId="6EEA26D7" w14:textId="514E86E3" w:rsidR="00A807DE" w:rsidRDefault="00A807DE" w:rsidP="00E17042">
      <w:pPr>
        <w:pStyle w:val="Tekstpodstawowy"/>
        <w:rPr>
          <w:b/>
          <w:bCs/>
          <w:sz w:val="22"/>
          <w:szCs w:val="22"/>
        </w:rPr>
      </w:pPr>
      <w:r>
        <w:rPr>
          <w:b/>
          <w:bCs/>
          <w:sz w:val="22"/>
          <w:szCs w:val="22"/>
        </w:rPr>
        <w:t>Channels</w:t>
      </w:r>
    </w:p>
    <w:p w14:paraId="2CD4EC8E" w14:textId="17523376" w:rsidR="00A807DE" w:rsidRDefault="00A807DE" w:rsidP="00E17042">
      <w:pPr>
        <w:pStyle w:val="Tekstpodstawowy"/>
        <w:rPr>
          <w:b/>
          <w:bCs/>
          <w:sz w:val="22"/>
          <w:szCs w:val="22"/>
        </w:rPr>
      </w:pPr>
      <w:r>
        <w:rPr>
          <w:b/>
          <w:bCs/>
          <w:noProof/>
          <w:sz w:val="22"/>
          <w:szCs w:val="22"/>
        </w:rPr>
        <w:drawing>
          <wp:inline distT="0" distB="0" distL="0" distR="0" wp14:anchorId="578EDBFA" wp14:editId="395D26C5">
            <wp:extent cx="5941695" cy="2463800"/>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1695" cy="2463800"/>
                    </a:xfrm>
                    <a:prstGeom prst="rect">
                      <a:avLst/>
                    </a:prstGeom>
                  </pic:spPr>
                </pic:pic>
              </a:graphicData>
            </a:graphic>
          </wp:inline>
        </w:drawing>
      </w:r>
    </w:p>
    <w:p w14:paraId="479ED865" w14:textId="6402D8CE" w:rsidR="00A807DE" w:rsidRPr="003B6EA5" w:rsidRDefault="00A807DE" w:rsidP="00A807DE">
      <w:pPr>
        <w:pStyle w:val="Tekstpodstawowy"/>
        <w:rPr>
          <w:b/>
          <w:bCs/>
          <w:sz w:val="22"/>
          <w:szCs w:val="22"/>
        </w:rPr>
      </w:pPr>
      <w:r>
        <w:rPr>
          <w:sz w:val="22"/>
          <w:szCs w:val="22"/>
        </w:rPr>
        <w:t xml:space="preserve">Channels – is a small table which describes each trading channel through which transactions are conducted, come from one OLTP system and is processed by the routine described in </w:t>
      </w:r>
      <w:r>
        <w:rPr>
          <w:i/>
          <w:iCs/>
          <w:sz w:val="22"/>
          <w:szCs w:val="22"/>
        </w:rPr>
        <w:t>LOGICAL SCHEME</w:t>
      </w:r>
      <w:r>
        <w:rPr>
          <w:sz w:val="22"/>
          <w:szCs w:val="22"/>
        </w:rPr>
        <w:t xml:space="preserve"> section. Here comes one flat file from one external system and then extraction procedure is applied to it as well as migration sequence from source physical schema up to dimensional layer.</w:t>
      </w:r>
    </w:p>
    <w:p w14:paraId="6457B825" w14:textId="144046CD" w:rsidR="003B6EA5" w:rsidRDefault="003B6EA5" w:rsidP="00E17042">
      <w:pPr>
        <w:pStyle w:val="Tekstpodstawowy"/>
        <w:rPr>
          <w:sz w:val="22"/>
          <w:szCs w:val="22"/>
        </w:rPr>
      </w:pPr>
    </w:p>
    <w:p w14:paraId="00E8D468" w14:textId="02816514" w:rsidR="003B6EA5" w:rsidRDefault="003B6EA5" w:rsidP="00E17042">
      <w:pPr>
        <w:pStyle w:val="Tekstpodstawowy"/>
        <w:rPr>
          <w:sz w:val="22"/>
          <w:szCs w:val="22"/>
        </w:rPr>
      </w:pPr>
    </w:p>
    <w:p w14:paraId="390F6C49" w14:textId="1FB9F2F5" w:rsidR="000256ED" w:rsidRDefault="000256ED" w:rsidP="00E17042">
      <w:pPr>
        <w:pStyle w:val="Tekstpodstawowy"/>
        <w:rPr>
          <w:sz w:val="22"/>
          <w:szCs w:val="22"/>
        </w:rPr>
      </w:pPr>
    </w:p>
    <w:p w14:paraId="3BAA6198" w14:textId="126ECDBA" w:rsidR="000256ED" w:rsidRDefault="000256ED" w:rsidP="00E17042">
      <w:pPr>
        <w:pStyle w:val="Tekstpodstawowy"/>
        <w:rPr>
          <w:sz w:val="22"/>
          <w:szCs w:val="22"/>
        </w:rPr>
      </w:pPr>
    </w:p>
    <w:p w14:paraId="3FD71350" w14:textId="390CCD7D" w:rsidR="000256ED" w:rsidRDefault="000256ED" w:rsidP="00E17042">
      <w:pPr>
        <w:pStyle w:val="Tekstpodstawowy"/>
        <w:rPr>
          <w:sz w:val="22"/>
          <w:szCs w:val="22"/>
        </w:rPr>
      </w:pPr>
    </w:p>
    <w:p w14:paraId="3B33FDB1" w14:textId="77777777" w:rsidR="000256ED" w:rsidRDefault="000256ED" w:rsidP="00E17042">
      <w:pPr>
        <w:pStyle w:val="Tekstpodstawowy"/>
        <w:rPr>
          <w:sz w:val="22"/>
          <w:szCs w:val="22"/>
        </w:rPr>
      </w:pPr>
    </w:p>
    <w:p w14:paraId="253E4DCF" w14:textId="69BDB8B5" w:rsidR="003B6EA5" w:rsidRDefault="003B6EA5" w:rsidP="00E17042">
      <w:pPr>
        <w:pStyle w:val="Tekstpodstawowy"/>
        <w:rPr>
          <w:b/>
          <w:bCs/>
          <w:sz w:val="22"/>
          <w:szCs w:val="22"/>
        </w:rPr>
      </w:pPr>
      <w:r>
        <w:rPr>
          <w:b/>
          <w:bCs/>
          <w:sz w:val="22"/>
          <w:szCs w:val="22"/>
        </w:rPr>
        <w:t>Events</w:t>
      </w:r>
    </w:p>
    <w:p w14:paraId="2E63D7D0" w14:textId="7FA0563C" w:rsidR="003B6EA5" w:rsidRDefault="003B6EA5" w:rsidP="00E17042">
      <w:pPr>
        <w:pStyle w:val="Tekstpodstawowy"/>
        <w:rPr>
          <w:b/>
          <w:bCs/>
          <w:sz w:val="22"/>
          <w:szCs w:val="22"/>
        </w:rPr>
      </w:pPr>
      <w:r>
        <w:rPr>
          <w:b/>
          <w:bCs/>
          <w:noProof/>
          <w:sz w:val="22"/>
          <w:szCs w:val="22"/>
        </w:rPr>
        <w:drawing>
          <wp:inline distT="0" distB="0" distL="0" distR="0" wp14:anchorId="2BE51466" wp14:editId="6FE3577D">
            <wp:extent cx="5941695" cy="2463800"/>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2463800"/>
                    </a:xfrm>
                    <a:prstGeom prst="rect">
                      <a:avLst/>
                    </a:prstGeom>
                  </pic:spPr>
                </pic:pic>
              </a:graphicData>
            </a:graphic>
          </wp:inline>
        </w:drawing>
      </w:r>
    </w:p>
    <w:p w14:paraId="45193781" w14:textId="357749DB" w:rsidR="003B6EA5" w:rsidRDefault="00A807DE" w:rsidP="00E17042">
      <w:pPr>
        <w:pStyle w:val="Tekstpodstawowy"/>
        <w:rPr>
          <w:sz w:val="22"/>
          <w:szCs w:val="22"/>
        </w:rPr>
      </w:pPr>
      <w:r>
        <w:rPr>
          <w:sz w:val="22"/>
          <w:szCs w:val="22"/>
        </w:rPr>
        <w:t>Events – is a small table which describes each possible event which can be registered and classified,</w:t>
      </w:r>
      <w:r w:rsidR="003B6EA5">
        <w:rPr>
          <w:sz w:val="22"/>
          <w:szCs w:val="22"/>
        </w:rPr>
        <w:t xml:space="preserve"> come from </w:t>
      </w:r>
      <w:r>
        <w:rPr>
          <w:sz w:val="22"/>
          <w:szCs w:val="22"/>
        </w:rPr>
        <w:t>one</w:t>
      </w:r>
      <w:r w:rsidR="003B6EA5">
        <w:rPr>
          <w:sz w:val="22"/>
          <w:szCs w:val="22"/>
        </w:rPr>
        <w:t xml:space="preserve"> OLTP system and </w:t>
      </w:r>
      <w:r>
        <w:rPr>
          <w:sz w:val="22"/>
          <w:szCs w:val="22"/>
        </w:rPr>
        <w:t>is</w:t>
      </w:r>
      <w:r w:rsidR="003B6EA5">
        <w:rPr>
          <w:sz w:val="22"/>
          <w:szCs w:val="22"/>
        </w:rPr>
        <w:t xml:space="preserve"> processed by the routine described in </w:t>
      </w:r>
      <w:r w:rsidR="003B6EA5">
        <w:rPr>
          <w:i/>
          <w:iCs/>
          <w:sz w:val="22"/>
          <w:szCs w:val="22"/>
        </w:rPr>
        <w:t>LOGICAL SCHEME</w:t>
      </w:r>
      <w:r w:rsidR="003B6EA5">
        <w:rPr>
          <w:sz w:val="22"/>
          <w:szCs w:val="22"/>
        </w:rPr>
        <w:t xml:space="preserve"> section. Here comes one flat file from </w:t>
      </w:r>
      <w:r>
        <w:rPr>
          <w:sz w:val="22"/>
          <w:szCs w:val="22"/>
        </w:rPr>
        <w:t>one</w:t>
      </w:r>
      <w:r w:rsidR="003B6EA5">
        <w:rPr>
          <w:sz w:val="22"/>
          <w:szCs w:val="22"/>
        </w:rPr>
        <w:t xml:space="preserve"> external system and then extraction procedure is applied to </w:t>
      </w:r>
      <w:r>
        <w:rPr>
          <w:sz w:val="22"/>
          <w:szCs w:val="22"/>
        </w:rPr>
        <w:t>it</w:t>
      </w:r>
      <w:r w:rsidR="003B6EA5">
        <w:rPr>
          <w:sz w:val="22"/>
          <w:szCs w:val="22"/>
        </w:rPr>
        <w:t xml:space="preserve"> as well as migration sequence from source physical schema up to dimensional layer.</w:t>
      </w:r>
    </w:p>
    <w:p w14:paraId="4507B1D9" w14:textId="2809B052" w:rsidR="0049027F" w:rsidRDefault="0049027F" w:rsidP="00E17042">
      <w:pPr>
        <w:pStyle w:val="Tekstpodstawowy"/>
        <w:rPr>
          <w:sz w:val="22"/>
          <w:szCs w:val="22"/>
        </w:rPr>
      </w:pPr>
      <w:r>
        <w:rPr>
          <w:sz w:val="22"/>
          <w:szCs w:val="22"/>
        </w:rPr>
        <w:t>Table population sequence:</w:t>
      </w:r>
    </w:p>
    <w:p w14:paraId="16BE0818" w14:textId="076F2843" w:rsidR="0049027F" w:rsidRDefault="0049027F" w:rsidP="0049027F">
      <w:pPr>
        <w:pStyle w:val="Tekstpodstawowy"/>
        <w:numPr>
          <w:ilvl w:val="0"/>
          <w:numId w:val="32"/>
        </w:numPr>
        <w:rPr>
          <w:sz w:val="22"/>
          <w:szCs w:val="22"/>
        </w:rPr>
      </w:pPr>
      <w:r>
        <w:rPr>
          <w:sz w:val="22"/>
          <w:szCs w:val="22"/>
        </w:rPr>
        <w:t>Locations</w:t>
      </w:r>
    </w:p>
    <w:p w14:paraId="6DB85E23" w14:textId="0E4BCE0D" w:rsidR="0049027F" w:rsidRDefault="0049027F" w:rsidP="0049027F">
      <w:pPr>
        <w:pStyle w:val="Tekstpodstawowy"/>
        <w:numPr>
          <w:ilvl w:val="0"/>
          <w:numId w:val="32"/>
        </w:numPr>
        <w:rPr>
          <w:sz w:val="22"/>
          <w:szCs w:val="22"/>
        </w:rPr>
      </w:pPr>
      <w:r>
        <w:rPr>
          <w:sz w:val="22"/>
          <w:szCs w:val="22"/>
        </w:rPr>
        <w:t>Customers</w:t>
      </w:r>
    </w:p>
    <w:p w14:paraId="0D2C7E73" w14:textId="1C70E94F" w:rsidR="0049027F" w:rsidRDefault="0049027F" w:rsidP="0049027F">
      <w:pPr>
        <w:pStyle w:val="Tekstpodstawowy"/>
        <w:numPr>
          <w:ilvl w:val="0"/>
          <w:numId w:val="32"/>
        </w:numPr>
        <w:rPr>
          <w:sz w:val="22"/>
          <w:szCs w:val="22"/>
        </w:rPr>
      </w:pPr>
      <w:r>
        <w:rPr>
          <w:sz w:val="22"/>
          <w:szCs w:val="22"/>
        </w:rPr>
        <w:t>Stores</w:t>
      </w:r>
    </w:p>
    <w:p w14:paraId="32B33AA4" w14:textId="707B55D3" w:rsidR="0049027F" w:rsidRDefault="0049027F" w:rsidP="0049027F">
      <w:pPr>
        <w:pStyle w:val="Tekstpodstawowy"/>
        <w:numPr>
          <w:ilvl w:val="0"/>
          <w:numId w:val="32"/>
        </w:numPr>
        <w:rPr>
          <w:sz w:val="22"/>
          <w:szCs w:val="22"/>
        </w:rPr>
      </w:pPr>
      <w:r>
        <w:rPr>
          <w:sz w:val="22"/>
          <w:szCs w:val="22"/>
        </w:rPr>
        <w:t>Employees</w:t>
      </w:r>
    </w:p>
    <w:p w14:paraId="46987AAF" w14:textId="7D0C5EF3" w:rsidR="0049027F" w:rsidRDefault="0049027F" w:rsidP="0049027F">
      <w:pPr>
        <w:pStyle w:val="Tekstpodstawowy"/>
        <w:numPr>
          <w:ilvl w:val="0"/>
          <w:numId w:val="32"/>
        </w:numPr>
        <w:rPr>
          <w:sz w:val="22"/>
          <w:szCs w:val="22"/>
        </w:rPr>
      </w:pPr>
      <w:r>
        <w:rPr>
          <w:sz w:val="22"/>
          <w:szCs w:val="22"/>
        </w:rPr>
        <w:t>Products</w:t>
      </w:r>
    </w:p>
    <w:p w14:paraId="28A40566" w14:textId="33AA6D26" w:rsidR="0049027F" w:rsidRDefault="0049027F" w:rsidP="0049027F">
      <w:pPr>
        <w:pStyle w:val="Tekstpodstawowy"/>
        <w:numPr>
          <w:ilvl w:val="0"/>
          <w:numId w:val="32"/>
        </w:numPr>
        <w:rPr>
          <w:sz w:val="22"/>
          <w:szCs w:val="22"/>
        </w:rPr>
      </w:pPr>
      <w:r>
        <w:rPr>
          <w:sz w:val="22"/>
          <w:szCs w:val="22"/>
        </w:rPr>
        <w:t>Events</w:t>
      </w:r>
    </w:p>
    <w:p w14:paraId="2A7F1D43" w14:textId="22B0B779" w:rsidR="0049027F" w:rsidRPr="0049027F" w:rsidRDefault="0049027F" w:rsidP="0049027F">
      <w:pPr>
        <w:pStyle w:val="Tekstpodstawowy"/>
        <w:numPr>
          <w:ilvl w:val="0"/>
          <w:numId w:val="32"/>
        </w:numPr>
        <w:rPr>
          <w:sz w:val="22"/>
          <w:szCs w:val="22"/>
        </w:rPr>
      </w:pPr>
      <w:r>
        <w:rPr>
          <w:sz w:val="22"/>
          <w:szCs w:val="22"/>
        </w:rPr>
        <w:t>Channels</w:t>
      </w:r>
    </w:p>
    <w:p w14:paraId="78E76455" w14:textId="77777777" w:rsidR="00426215" w:rsidRDefault="00426215" w:rsidP="00426215">
      <w:pPr>
        <w:pStyle w:val="Nagwek1"/>
        <w:ind w:left="431" w:hanging="431"/>
      </w:pPr>
      <w:bookmarkStart w:id="27" w:name="_Toc412572576"/>
      <w:bookmarkStart w:id="28" w:name="_Toc509167640"/>
      <w:bookmarkStart w:id="29" w:name="_Toc22660625"/>
      <w:r>
        <w:t>Fact Table Partitioning Strategy</w:t>
      </w:r>
      <w:bookmarkEnd w:id="27"/>
      <w:bookmarkEnd w:id="28"/>
      <w:bookmarkEnd w:id="29"/>
    </w:p>
    <w:p w14:paraId="6000FF9F" w14:textId="77777777" w:rsidR="00426215" w:rsidRDefault="00426215" w:rsidP="00426215">
      <w:pPr>
        <w:pStyle w:val="Nagwek1"/>
        <w:ind w:left="431" w:hanging="431"/>
      </w:pPr>
      <w:bookmarkStart w:id="30" w:name="_Toc412572577"/>
      <w:bookmarkStart w:id="31" w:name="_Toc509167641"/>
      <w:bookmarkStart w:id="32" w:name="_Toc22660626"/>
      <w:r>
        <w:t>Strategy of Parallel Load</w:t>
      </w:r>
      <w:bookmarkEnd w:id="30"/>
      <w:bookmarkEnd w:id="31"/>
      <w:bookmarkEnd w:id="32"/>
    </w:p>
    <w:p w14:paraId="215B6296" w14:textId="77777777" w:rsidR="00426215" w:rsidRPr="00473DF1" w:rsidRDefault="00426215" w:rsidP="00426215">
      <w:pPr>
        <w:pStyle w:val="Nagwek1"/>
        <w:ind w:left="431" w:hanging="431"/>
      </w:pPr>
      <w:bookmarkStart w:id="33" w:name="_Toc412572578"/>
      <w:bookmarkStart w:id="34" w:name="_Toc509167642"/>
      <w:bookmarkStart w:id="35" w:name="_Toc22660627"/>
      <w:r>
        <w:t>Report Layouts</w:t>
      </w:r>
      <w:bookmarkEnd w:id="20"/>
      <w:bookmarkEnd w:id="33"/>
      <w:bookmarkEnd w:id="34"/>
      <w:bookmarkEnd w:id="35"/>
    </w:p>
    <w:p w14:paraId="4AD10F7C" w14:textId="77777777" w:rsidR="00500742" w:rsidRDefault="00500742" w:rsidP="00500742">
      <w:pPr>
        <w:pStyle w:val="Tekstpodstawowy"/>
      </w:pPr>
    </w:p>
    <w:sectPr w:rsidR="00500742" w:rsidSect="0076784B">
      <w:headerReference w:type="default" r:id="rId23"/>
      <w:footerReference w:type="default" r:id="rId24"/>
      <w:footerReference w:type="first" r:id="rId25"/>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C153B" w14:textId="77777777" w:rsidR="00A77317" w:rsidRDefault="00A77317" w:rsidP="00500742">
      <w:pPr>
        <w:spacing w:line="240" w:lineRule="auto"/>
      </w:pPr>
      <w:r>
        <w:separator/>
      </w:r>
    </w:p>
  </w:endnote>
  <w:endnote w:type="continuationSeparator" w:id="0">
    <w:p w14:paraId="21915837" w14:textId="77777777" w:rsidR="00A77317" w:rsidRDefault="00A77317" w:rsidP="00500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287" w:usb1="00000003"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1C10" w14:textId="77777777" w:rsidR="006B596A" w:rsidRPr="00851FAD" w:rsidRDefault="005D1735" w:rsidP="005B4AE6">
    <w:pPr>
      <w:framePr w:wrap="around" w:vAnchor="page" w:hAnchor="page" w:x="10910" w:y="15764"/>
      <w:widowControl/>
      <w:tabs>
        <w:tab w:val="center" w:pos="4320"/>
        <w:tab w:val="right" w:pos="8640"/>
      </w:tabs>
      <w:spacing w:line="240" w:lineRule="auto"/>
      <w:rPr>
        <w:rStyle w:val="Numerstrony"/>
        <w:rFonts w:eastAsia="MS Gothic"/>
        <w:sz w:val="18"/>
        <w:szCs w:val="18"/>
      </w:rPr>
    </w:pPr>
    <w:r w:rsidRPr="00851FAD">
      <w:rPr>
        <w:rStyle w:val="Numerstrony"/>
        <w:rFonts w:eastAsia="MS Gothic"/>
        <w:sz w:val="18"/>
        <w:szCs w:val="18"/>
      </w:rPr>
      <w:fldChar w:fldCharType="begin"/>
    </w:r>
    <w:r w:rsidRPr="00851FAD">
      <w:rPr>
        <w:rStyle w:val="Numerstrony"/>
        <w:rFonts w:eastAsia="MS Gothic"/>
        <w:sz w:val="18"/>
        <w:szCs w:val="18"/>
      </w:rPr>
      <w:instrText xml:space="preserve">PAGE  </w:instrText>
    </w:r>
    <w:r w:rsidRPr="00851FAD">
      <w:rPr>
        <w:rStyle w:val="Numerstrony"/>
        <w:rFonts w:eastAsia="MS Gothic"/>
        <w:sz w:val="18"/>
        <w:szCs w:val="18"/>
      </w:rPr>
      <w:fldChar w:fldCharType="separate"/>
    </w:r>
    <w:r>
      <w:rPr>
        <w:rStyle w:val="Numerstrony"/>
        <w:rFonts w:eastAsia="MS Gothic"/>
        <w:noProof/>
        <w:sz w:val="18"/>
        <w:szCs w:val="18"/>
      </w:rPr>
      <w:t>7</w:t>
    </w:r>
    <w:r w:rsidRPr="00851FAD">
      <w:rPr>
        <w:rStyle w:val="Numerstrony"/>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DF38F2" w14:paraId="75EEBB7A" w14:textId="77777777" w:rsidTr="002A572B">
      <w:tc>
        <w:tcPr>
          <w:tcW w:w="8472" w:type="dxa"/>
        </w:tcPr>
        <w:p w14:paraId="0DCC6942" w14:textId="49A2C001" w:rsidR="00DF38F2" w:rsidRDefault="00A77317" w:rsidP="002A572B">
          <w:pPr>
            <w:pStyle w:val="Stopka"/>
          </w:pPr>
          <w:r>
            <w:fldChar w:fldCharType="begin"/>
          </w:r>
          <w:r>
            <w:instrText xml:space="preserve"> DOCPROPERTY  Classification  \* MERGEFORMAT </w:instrText>
          </w:r>
          <w:r>
            <w:fldChar w:fldCharType="separate"/>
          </w:r>
          <w:r w:rsidR="005D1735">
            <w:t>CONFIDENTIAL</w:t>
          </w:r>
          <w:r>
            <w:fldChar w:fldCharType="end"/>
          </w:r>
          <w:r w:rsidR="005D1735">
            <w:tab/>
          </w:r>
        </w:p>
      </w:tc>
    </w:tr>
  </w:tbl>
  <w:p w14:paraId="629B217E" w14:textId="77777777" w:rsidR="006B596A" w:rsidRPr="00205D53" w:rsidRDefault="005D1735" w:rsidP="007F4104">
    <w:pPr>
      <w:pStyle w:val="Stopka"/>
    </w:pPr>
    <w:r w:rsidRPr="00205D53">
      <w:rPr>
        <w:noProof/>
      </w:rPr>
      <mc:AlternateContent>
        <mc:Choice Requires="wps">
          <w:drawing>
            <wp:anchor distT="0" distB="0" distL="114300" distR="114300" simplePos="0" relativeHeight="251659264" behindDoc="0" locked="0" layoutInCell="1" allowOverlap="1" wp14:anchorId="0211CFCE" wp14:editId="005DBD60">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traight Connector 2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4547" strokeweight="2pt" from="-1.55pt,-1.2pt" to="466.55pt,-1.2pt" w14:anchorId="2927C8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1526"/>
      <w:gridCol w:w="7613"/>
    </w:tblGrid>
    <w:tr w:rsidR="0076784B" w14:paraId="3EB886D1" w14:textId="77777777" w:rsidTr="002A572B">
      <w:tc>
        <w:tcPr>
          <w:tcW w:w="1526" w:type="dxa"/>
          <w:vAlign w:val="center"/>
          <w:hideMark/>
        </w:tcPr>
        <w:p w14:paraId="3FD0571A" w14:textId="77777777" w:rsidR="0076784B" w:rsidRDefault="005D1735" w:rsidP="0076784B">
          <w:pPr>
            <w:pStyle w:val="Stopka"/>
            <w:rPr>
              <w:b/>
            </w:rPr>
          </w:pPr>
          <w:r>
            <w:rPr>
              <w:b/>
            </w:rPr>
            <w:t>Legal Notice:</w:t>
          </w:r>
        </w:p>
      </w:tc>
      <w:tc>
        <w:tcPr>
          <w:tcW w:w="7613" w:type="dxa"/>
          <w:vAlign w:val="center"/>
          <w:hideMark/>
        </w:tcPr>
        <w:p w14:paraId="36AA4F7F" w14:textId="77777777" w:rsidR="0076784B" w:rsidRDefault="005D1735" w:rsidP="0076784B">
          <w:pPr>
            <w:pStyle w:val="Stopka"/>
          </w:pPr>
          <w:r>
            <w:t>This document contains privileged and/or confidential information and may not be disclosed, distributed or reproduced without the prior written permission of EPAM®.</w:t>
          </w:r>
        </w:p>
      </w:tc>
    </w:tr>
    <w:tr w:rsidR="0076784B" w14:paraId="7947E9D3" w14:textId="77777777" w:rsidTr="002A572B">
      <w:tc>
        <w:tcPr>
          <w:tcW w:w="9139" w:type="dxa"/>
          <w:gridSpan w:val="2"/>
          <w:hideMark/>
        </w:tcPr>
        <w:p w14:paraId="4818C4EF" w14:textId="7C26B22E" w:rsidR="0076784B" w:rsidRDefault="00A77317" w:rsidP="0076784B">
          <w:pPr>
            <w:pStyle w:val="Stopka"/>
          </w:pPr>
          <w:r>
            <w:fldChar w:fldCharType="begin"/>
          </w:r>
          <w:r>
            <w:instrText xml:space="preserve"> DOCPROPERTY  Classification  \* MERGEFORMAT </w:instrText>
          </w:r>
          <w:r>
            <w:fldChar w:fldCharType="separate"/>
          </w:r>
          <w:r w:rsidR="005D1735">
            <w:t>CONFIDENTIAL</w:t>
          </w:r>
          <w:r>
            <w:fldChar w:fldCharType="end"/>
          </w:r>
        </w:p>
      </w:tc>
    </w:tr>
  </w:tbl>
  <w:p w14:paraId="56E23E29" w14:textId="77777777" w:rsidR="0076784B" w:rsidRDefault="005D1735" w:rsidP="002A572B">
    <w:pPr>
      <w:pStyle w:val="Stopka"/>
      <w:ind w:left="0" w:right="1"/>
    </w:pPr>
    <w:r>
      <w:rPr>
        <w:noProof/>
      </w:rPr>
      <mc:AlternateContent>
        <mc:Choice Requires="wps">
          <w:drawing>
            <wp:anchor distT="0" distB="0" distL="114300" distR="114300" simplePos="0" relativeHeight="251660288" behindDoc="0" locked="0" layoutInCell="1" allowOverlap="1" wp14:anchorId="2736AD72" wp14:editId="77A8C74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Straight Connector 3"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4547" strokeweight="2pt" from=".2pt,-27.15pt" to="465.9pt,-27.15pt" w14:anchorId="753841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C917C" w14:textId="77777777" w:rsidR="00A77317" w:rsidRDefault="00A77317" w:rsidP="00500742">
      <w:pPr>
        <w:spacing w:line="240" w:lineRule="auto"/>
      </w:pPr>
      <w:r>
        <w:separator/>
      </w:r>
    </w:p>
  </w:footnote>
  <w:footnote w:type="continuationSeparator" w:id="0">
    <w:p w14:paraId="16825437" w14:textId="77777777" w:rsidR="00A77317" w:rsidRDefault="00A77317" w:rsidP="005007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Look w:val="04A0" w:firstRow="1" w:lastRow="0" w:firstColumn="1" w:lastColumn="0" w:noHBand="0" w:noVBand="1"/>
    </w:tblPr>
    <w:tblGrid>
      <w:gridCol w:w="8121"/>
      <w:gridCol w:w="1377"/>
    </w:tblGrid>
    <w:tr w:rsidR="002A572B" w14:paraId="7DBDC9F3" w14:textId="77777777" w:rsidTr="006366F2">
      <w:tc>
        <w:tcPr>
          <w:tcW w:w="8121" w:type="dxa"/>
          <w:vAlign w:val="center"/>
          <w:hideMark/>
        </w:tcPr>
        <w:p w14:paraId="703F688A" w14:textId="2BC4AD91" w:rsidR="002A572B" w:rsidRDefault="007C4361" w:rsidP="002A572B">
          <w:pPr>
            <w:pStyle w:val="Nagwek"/>
            <w:tabs>
              <w:tab w:val="clear" w:pos="0"/>
            </w:tabs>
            <w:ind w:left="-108"/>
          </w:pPr>
          <w:r w:rsidRPr="000A5282">
            <w:rPr>
              <w:color w:val="999999"/>
            </w:rPr>
            <w:t>Introduction to DWH and ET</w:t>
          </w:r>
          <w:r>
            <w:rPr>
              <w:color w:val="999999"/>
            </w:rPr>
            <w:t>L</w:t>
          </w:r>
          <w:r w:rsidR="005D1735">
            <w:rPr>
              <w:color w:val="999999"/>
            </w:rPr>
            <w:tab/>
          </w:r>
        </w:p>
      </w:tc>
      <w:tc>
        <w:tcPr>
          <w:tcW w:w="1377" w:type="dxa"/>
          <w:vAlign w:val="center"/>
        </w:tcPr>
        <w:p w14:paraId="4B9A6913" w14:textId="77777777" w:rsidR="002A572B" w:rsidRDefault="00A77317" w:rsidP="002A572B">
          <w:pPr>
            <w:pStyle w:val="Nagwek"/>
          </w:pPr>
        </w:p>
      </w:tc>
    </w:tr>
    <w:tr w:rsidR="002A572B" w14:paraId="7634FCD1" w14:textId="77777777" w:rsidTr="006366F2">
      <w:trPr>
        <w:trHeight w:val="340"/>
      </w:trPr>
      <w:tc>
        <w:tcPr>
          <w:tcW w:w="8121" w:type="dxa"/>
          <w:vAlign w:val="center"/>
          <w:hideMark/>
        </w:tcPr>
        <w:p w14:paraId="74F97D7D" w14:textId="543EBFF4" w:rsidR="002A572B" w:rsidRDefault="00426215" w:rsidP="002A19FA">
          <w:pPr>
            <w:pStyle w:val="Nagwek"/>
            <w:tabs>
              <w:tab w:val="clear" w:pos="0"/>
            </w:tabs>
          </w:pPr>
          <w:r>
            <w:t>Business Template</w:t>
          </w:r>
        </w:p>
      </w:tc>
      <w:tc>
        <w:tcPr>
          <w:tcW w:w="1377" w:type="dxa"/>
          <w:vAlign w:val="center"/>
          <w:hideMark/>
        </w:tcPr>
        <w:p w14:paraId="22501B53" w14:textId="77777777" w:rsidR="002A572B" w:rsidRDefault="005D1735" w:rsidP="002A572B">
          <w:pPr>
            <w:pStyle w:val="Nagwek"/>
            <w:jc w:val="right"/>
          </w:pPr>
          <w:r>
            <w:rPr>
              <w:noProof/>
            </w:rPr>
            <w:drawing>
              <wp:inline distT="0" distB="0" distL="0" distR="0" wp14:anchorId="4414F301" wp14:editId="72BB415B">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69D3CA92" w14:textId="77777777" w:rsidR="0076784B" w:rsidRPr="002A572B" w:rsidRDefault="005D1735" w:rsidP="002A572B">
    <w:pPr>
      <w:pStyle w:val="Nagwek"/>
      <w:rPr>
        <w:sz w:val="16"/>
        <w:szCs w:val="16"/>
      </w:rPr>
    </w:pPr>
    <w:r>
      <w:rPr>
        <w:noProof/>
      </w:rPr>
      <mc:AlternateContent>
        <mc:Choice Requires="wps">
          <w:drawing>
            <wp:anchor distT="0" distB="0" distL="114300" distR="114300" simplePos="0" relativeHeight="251661312" behindDoc="0" locked="0" layoutInCell="1" allowOverlap="1" wp14:anchorId="14C731A7" wp14:editId="38C8953B">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Straight Connector 7"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393737 [814]" strokeweight="2pt" from=".45pt,1.05pt" to="469.15pt,1.05pt" w14:anchorId="6A4D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B3"/>
    <w:multiLevelType w:val="hybridMultilevel"/>
    <w:tmpl w:val="629EE53E"/>
    <w:lvl w:ilvl="0" w:tplc="3E8263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A0CA8"/>
    <w:multiLevelType w:val="hybridMultilevel"/>
    <w:tmpl w:val="7D96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44983"/>
    <w:multiLevelType w:val="multilevel"/>
    <w:tmpl w:val="1436B0F0"/>
    <w:styleLink w:val="NumberList"/>
    <w:lvl w:ilvl="0">
      <w:start w:val="1"/>
      <w:numFmt w:val="decimal"/>
      <w:pStyle w:val="Listanumerowana"/>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3497952"/>
    <w:multiLevelType w:val="hybridMultilevel"/>
    <w:tmpl w:val="0A0816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3F13A9E"/>
    <w:multiLevelType w:val="hybridMultilevel"/>
    <w:tmpl w:val="F9EA2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A4727"/>
    <w:multiLevelType w:val="hybridMultilevel"/>
    <w:tmpl w:val="A55A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D43B9"/>
    <w:multiLevelType w:val="multilevel"/>
    <w:tmpl w:val="CAD271F8"/>
    <w:styleLink w:val="Headings"/>
    <w:lvl w:ilvl="0">
      <w:start w:val="1"/>
      <w:numFmt w:val="decimal"/>
      <w:pStyle w:val="Nagwek1"/>
      <w:lvlText w:val="%1"/>
      <w:lvlJc w:val="left"/>
      <w:pPr>
        <w:ind w:left="2160" w:hanging="720"/>
      </w:pPr>
      <w:rPr>
        <w:rFonts w:ascii="Arial Black" w:hAnsi="Arial Black" w:hint="default"/>
        <w:b w:val="0"/>
        <w:i w:val="0"/>
        <w:color w:val="464547"/>
        <w:sz w:val="28"/>
      </w:rPr>
    </w:lvl>
    <w:lvl w:ilvl="1">
      <w:start w:val="1"/>
      <w:numFmt w:val="decimal"/>
      <w:pStyle w:val="Nagwek2"/>
      <w:lvlText w:val="%1.%2"/>
      <w:lvlJc w:val="left"/>
      <w:pPr>
        <w:ind w:left="2160" w:hanging="720"/>
      </w:pPr>
      <w:rPr>
        <w:rFonts w:ascii="Arial Black" w:hAnsi="Arial Black" w:hint="default"/>
        <w:b w:val="0"/>
        <w:i w:val="0"/>
        <w:caps/>
        <w:color w:val="1A9CB0"/>
        <w:sz w:val="24"/>
      </w:rPr>
    </w:lvl>
    <w:lvl w:ilvl="2">
      <w:start w:val="1"/>
      <w:numFmt w:val="decimal"/>
      <w:pStyle w:val="Nagwek3"/>
      <w:lvlText w:val="%1.%2.%3"/>
      <w:lvlJc w:val="left"/>
      <w:pPr>
        <w:ind w:left="2160" w:hanging="720"/>
      </w:pPr>
      <w:rPr>
        <w:rFonts w:ascii="Arial Black" w:hAnsi="Arial Black" w:hint="default"/>
        <w:b w:val="0"/>
        <w:i w:val="0"/>
        <w:color w:val="1A9CB0"/>
        <w:sz w:val="24"/>
      </w:rPr>
    </w:lvl>
    <w:lvl w:ilvl="3">
      <w:start w:val="1"/>
      <w:numFmt w:val="decimal"/>
      <w:pStyle w:val="Nagwek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7" w15:restartNumberingAfterBreak="0">
    <w:nsid w:val="1D5E6855"/>
    <w:multiLevelType w:val="hybridMultilevel"/>
    <w:tmpl w:val="A79A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93D5E"/>
    <w:multiLevelType w:val="hybridMultilevel"/>
    <w:tmpl w:val="1F9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944B1"/>
    <w:multiLevelType w:val="hybridMultilevel"/>
    <w:tmpl w:val="F2869934"/>
    <w:lvl w:ilvl="0" w:tplc="27565936">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B0C11"/>
    <w:multiLevelType w:val="hybridMultilevel"/>
    <w:tmpl w:val="0F601464"/>
    <w:lvl w:ilvl="0" w:tplc="5720E0AE">
      <w:start w:val="2"/>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D606A"/>
    <w:multiLevelType w:val="hybridMultilevel"/>
    <w:tmpl w:val="85EC3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432A8"/>
    <w:multiLevelType w:val="hybridMultilevel"/>
    <w:tmpl w:val="F2E286F2"/>
    <w:lvl w:ilvl="0" w:tplc="869EC284">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D4F49"/>
    <w:multiLevelType w:val="hybridMultilevel"/>
    <w:tmpl w:val="CF9C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FD3863"/>
    <w:multiLevelType w:val="hybridMultilevel"/>
    <w:tmpl w:val="54E2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286A61"/>
    <w:multiLevelType w:val="hybridMultilevel"/>
    <w:tmpl w:val="A71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A0EF0"/>
    <w:multiLevelType w:val="hybridMultilevel"/>
    <w:tmpl w:val="3C502EE8"/>
    <w:lvl w:ilvl="0" w:tplc="FBE414C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EDF4125"/>
    <w:multiLevelType w:val="hybridMultilevel"/>
    <w:tmpl w:val="C9EE5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C0D93"/>
    <w:multiLevelType w:val="hybridMultilevel"/>
    <w:tmpl w:val="EEAE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92B76"/>
    <w:multiLevelType w:val="hybridMultilevel"/>
    <w:tmpl w:val="2488CABC"/>
    <w:lvl w:ilvl="0" w:tplc="0409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86A47FD"/>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FB940CC"/>
    <w:multiLevelType w:val="hybridMultilevel"/>
    <w:tmpl w:val="35E8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9F0582"/>
    <w:multiLevelType w:val="hybridMultilevel"/>
    <w:tmpl w:val="2830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D6F34"/>
    <w:multiLevelType w:val="multilevel"/>
    <w:tmpl w:val="1436B0F0"/>
    <w:numStyleLink w:val="NumberList"/>
  </w:abstractNum>
  <w:abstractNum w:abstractNumId="24" w15:restartNumberingAfterBreak="0">
    <w:nsid w:val="58155A8A"/>
    <w:multiLevelType w:val="multilevel"/>
    <w:tmpl w:val="EE7A7A12"/>
    <w:styleLink w:val="BulletList"/>
    <w:lvl w:ilvl="0">
      <w:start w:val="1"/>
      <w:numFmt w:val="bullet"/>
      <w:pStyle w:val="Listapunktowana"/>
      <w:lvlText w:val=""/>
      <w:lvlJc w:val="left"/>
      <w:pPr>
        <w:ind w:left="720" w:hanging="363"/>
      </w:pPr>
      <w:rPr>
        <w:rFonts w:ascii="Symbol" w:hAnsi="Symbol" w:hint="default"/>
        <w:color w:val="1A9CB0"/>
      </w:rPr>
    </w:lvl>
    <w:lvl w:ilvl="1">
      <w:start w:val="1"/>
      <w:numFmt w:val="bullet"/>
      <w:pStyle w:val="Listapunktowana2"/>
      <w:lvlText w:val=""/>
      <w:lvlJc w:val="left"/>
      <w:pPr>
        <w:ind w:left="1077" w:hanging="357"/>
      </w:pPr>
      <w:rPr>
        <w:rFonts w:ascii="Symbol" w:hAnsi="Symbol" w:hint="default"/>
        <w:color w:val="464547"/>
      </w:rPr>
    </w:lvl>
    <w:lvl w:ilvl="2">
      <w:start w:val="1"/>
      <w:numFmt w:val="bullet"/>
      <w:pStyle w:val="Listapunktowana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5D415B53"/>
    <w:multiLevelType w:val="hybridMultilevel"/>
    <w:tmpl w:val="86B66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090FF5"/>
    <w:multiLevelType w:val="hybridMultilevel"/>
    <w:tmpl w:val="3A56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7C0D59"/>
    <w:multiLevelType w:val="hybridMultilevel"/>
    <w:tmpl w:val="82E06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CA4DDE"/>
    <w:multiLevelType w:val="hybridMultilevel"/>
    <w:tmpl w:val="22047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8"/>
  </w:num>
  <w:num w:numId="6">
    <w:abstractNumId w:val="5"/>
  </w:num>
  <w:num w:numId="7">
    <w:abstractNumId w:val="28"/>
  </w:num>
  <w:num w:numId="8">
    <w:abstractNumId w:val="14"/>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0"/>
  </w:num>
  <w:num w:numId="15">
    <w:abstractNumId w:val="16"/>
  </w:num>
  <w:num w:numId="16">
    <w:abstractNumId w:val="12"/>
  </w:num>
  <w:num w:numId="17">
    <w:abstractNumId w:val="12"/>
    <w:lvlOverride w:ilvl="0">
      <w:startOverride w:val="1"/>
    </w:lvlOverride>
  </w:num>
  <w:num w:numId="18">
    <w:abstractNumId w:val="9"/>
  </w:num>
  <w:num w:numId="19">
    <w:abstractNumId w:val="18"/>
  </w:num>
  <w:num w:numId="20">
    <w:abstractNumId w:val="13"/>
  </w:num>
  <w:num w:numId="21">
    <w:abstractNumId w:val="15"/>
  </w:num>
  <w:num w:numId="22">
    <w:abstractNumId w:val="21"/>
  </w:num>
  <w:num w:numId="23">
    <w:abstractNumId w:val="4"/>
  </w:num>
  <w:num w:numId="24">
    <w:abstractNumId w:val="22"/>
  </w:num>
  <w:num w:numId="25">
    <w:abstractNumId w:val="25"/>
  </w:num>
  <w:num w:numId="26">
    <w:abstractNumId w:val="7"/>
  </w:num>
  <w:num w:numId="27">
    <w:abstractNumId w:val="27"/>
  </w:num>
  <w:num w:numId="28">
    <w:abstractNumId w:val="11"/>
  </w:num>
  <w:num w:numId="29">
    <w:abstractNumId w:val="26"/>
  </w:num>
  <w:num w:numId="30">
    <w:abstractNumId w:val="17"/>
  </w:num>
  <w:num w:numId="31">
    <w:abstractNumId w:val="1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42"/>
    <w:rsid w:val="000011B4"/>
    <w:rsid w:val="000256ED"/>
    <w:rsid w:val="000F45D4"/>
    <w:rsid w:val="00125E85"/>
    <w:rsid w:val="00173F65"/>
    <w:rsid w:val="00176942"/>
    <w:rsid w:val="002607EC"/>
    <w:rsid w:val="00265F3F"/>
    <w:rsid w:val="00325485"/>
    <w:rsid w:val="003470B7"/>
    <w:rsid w:val="003B6EA5"/>
    <w:rsid w:val="003E5418"/>
    <w:rsid w:val="00426215"/>
    <w:rsid w:val="00444D3B"/>
    <w:rsid w:val="00480504"/>
    <w:rsid w:val="0048499B"/>
    <w:rsid w:val="0049027F"/>
    <w:rsid w:val="004A4E69"/>
    <w:rsid w:val="004D35A7"/>
    <w:rsid w:val="00500742"/>
    <w:rsid w:val="00504C62"/>
    <w:rsid w:val="00580835"/>
    <w:rsid w:val="005D1735"/>
    <w:rsid w:val="00666408"/>
    <w:rsid w:val="006C5206"/>
    <w:rsid w:val="0071045A"/>
    <w:rsid w:val="007C4361"/>
    <w:rsid w:val="00857E1B"/>
    <w:rsid w:val="008708C2"/>
    <w:rsid w:val="00876D86"/>
    <w:rsid w:val="008D0346"/>
    <w:rsid w:val="0094703C"/>
    <w:rsid w:val="00974743"/>
    <w:rsid w:val="009E4BF9"/>
    <w:rsid w:val="009E7277"/>
    <w:rsid w:val="00A77317"/>
    <w:rsid w:val="00A807DE"/>
    <w:rsid w:val="00AA68CA"/>
    <w:rsid w:val="00B072EA"/>
    <w:rsid w:val="00B212F6"/>
    <w:rsid w:val="00B63965"/>
    <w:rsid w:val="00B83E56"/>
    <w:rsid w:val="00BB55C5"/>
    <w:rsid w:val="00C901A0"/>
    <w:rsid w:val="00CA3310"/>
    <w:rsid w:val="00D15CCE"/>
    <w:rsid w:val="00D20F53"/>
    <w:rsid w:val="00D61C9C"/>
    <w:rsid w:val="00DA72B3"/>
    <w:rsid w:val="00DD31D9"/>
    <w:rsid w:val="00E016A3"/>
    <w:rsid w:val="00E15F7E"/>
    <w:rsid w:val="00E17042"/>
    <w:rsid w:val="00E43D86"/>
    <w:rsid w:val="00F55A25"/>
    <w:rsid w:val="05B5CE36"/>
    <w:rsid w:val="25F0586D"/>
    <w:rsid w:val="62E42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7823"/>
  <w15:chartTrackingRefBased/>
  <w15:docId w15:val="{650C9251-9817-4C7F-892D-50712325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Nagwek1">
    <w:name w:val="heading 1"/>
    <w:next w:val="Tekstpodstawowy"/>
    <w:link w:val="Nagwek1Znak"/>
    <w:qFormat/>
    <w:rsid w:val="00500742"/>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Nagwek2">
    <w:name w:val="heading 2"/>
    <w:next w:val="Tekstpodstawowy"/>
    <w:link w:val="Nagwek2Znak"/>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Nagwek3">
    <w:name w:val="heading 3"/>
    <w:next w:val="Tekstpodstawowy"/>
    <w:link w:val="Nagwek3Znak"/>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Nagwek4">
    <w:name w:val="heading 4"/>
    <w:next w:val="Tekstpodstawowy"/>
    <w:link w:val="Nagwek4Znak"/>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00742"/>
    <w:rPr>
      <w:rFonts w:ascii="Arial Black" w:eastAsia="Times New Roman" w:hAnsi="Arial Black" w:cs="Times New Roman"/>
      <w:caps/>
      <w:color w:val="464547"/>
      <w:sz w:val="28"/>
      <w:szCs w:val="20"/>
    </w:rPr>
  </w:style>
  <w:style w:type="character" w:customStyle="1" w:styleId="Nagwek2Znak">
    <w:name w:val="Nagłówek 2 Znak"/>
    <w:basedOn w:val="Domylnaczcionkaakapitu"/>
    <w:link w:val="Nagwek2"/>
    <w:rsid w:val="00500742"/>
    <w:rPr>
      <w:rFonts w:ascii="Arial Black" w:eastAsia="Times New Roman" w:hAnsi="Arial Black" w:cs="Times New Roman"/>
      <w:caps/>
      <w:color w:val="1A9CB0"/>
      <w:sz w:val="24"/>
      <w:szCs w:val="20"/>
    </w:rPr>
  </w:style>
  <w:style w:type="character" w:customStyle="1" w:styleId="Nagwek3Znak">
    <w:name w:val="Nagłówek 3 Znak"/>
    <w:basedOn w:val="Domylnaczcionkaakapitu"/>
    <w:link w:val="Nagwek3"/>
    <w:rsid w:val="00500742"/>
    <w:rPr>
      <w:rFonts w:ascii="Arial Black" w:eastAsia="Times New Roman" w:hAnsi="Arial Black" w:cs="Times New Roman"/>
      <w:b/>
      <w:color w:val="1A9CB0"/>
      <w:sz w:val="24"/>
      <w:szCs w:val="20"/>
    </w:rPr>
  </w:style>
  <w:style w:type="character" w:customStyle="1" w:styleId="Nagwek4Znak">
    <w:name w:val="Nagłówek 4 Znak"/>
    <w:basedOn w:val="Domylnaczcionkaakapitu"/>
    <w:link w:val="Nagwek4"/>
    <w:rsid w:val="00500742"/>
    <w:rPr>
      <w:rFonts w:ascii="Arial Black" w:eastAsia="Times New Roman" w:hAnsi="Arial Black" w:cs="Times New Roman"/>
      <w:color w:val="1A9CB0"/>
      <w:szCs w:val="20"/>
    </w:rPr>
  </w:style>
  <w:style w:type="paragraph" w:styleId="Tekstpodstawowy">
    <w:name w:val="Body Text"/>
    <w:link w:val="TekstpodstawowyZnak"/>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TekstpodstawowyZnak">
    <w:name w:val="Tekst podstawowy Znak"/>
    <w:basedOn w:val="Domylnaczcionkaakapitu"/>
    <w:link w:val="Tekstpodstawowy"/>
    <w:rsid w:val="00500742"/>
    <w:rPr>
      <w:rFonts w:ascii="Trebuchet MS" w:eastAsia="Times New Roman" w:hAnsi="Trebuchet MS" w:cs="Times New Roman"/>
      <w:color w:val="464547"/>
      <w:sz w:val="20"/>
      <w:szCs w:val="20"/>
    </w:rPr>
  </w:style>
  <w:style w:type="paragraph" w:styleId="Stopka">
    <w:name w:val="footer"/>
    <w:link w:val="StopkaZnak"/>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StopkaZnak">
    <w:name w:val="Stopka Znak"/>
    <w:basedOn w:val="Domylnaczcionkaakapitu"/>
    <w:link w:val="Stopka"/>
    <w:rsid w:val="00500742"/>
    <w:rPr>
      <w:rFonts w:ascii="Trebuchet MS" w:eastAsia="Times New Roman" w:hAnsi="Trebuchet MS" w:cs="Times New Roman"/>
      <w:color w:val="464547"/>
      <w:sz w:val="18"/>
      <w:szCs w:val="18"/>
    </w:rPr>
  </w:style>
  <w:style w:type="paragraph" w:styleId="Nagwek">
    <w:name w:val="header"/>
    <w:link w:val="NagwekZnak"/>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NagwekZnak">
    <w:name w:val="Nagłówek Znak"/>
    <w:basedOn w:val="Domylnaczcionkaakapitu"/>
    <w:link w:val="Nagwek"/>
    <w:rsid w:val="00500742"/>
    <w:rPr>
      <w:rFonts w:ascii="Trebuchet MS" w:eastAsia="MS Gothic" w:hAnsi="Trebuchet MS" w:cs="Times New Roman"/>
      <w:color w:val="464547"/>
      <w:sz w:val="18"/>
      <w:szCs w:val="20"/>
    </w:rPr>
  </w:style>
  <w:style w:type="character" w:styleId="Hipercze">
    <w:name w:val="Hyperlink"/>
    <w:basedOn w:val="Domylnaczcionkaakapitu"/>
    <w:uiPriority w:val="99"/>
    <w:qFormat/>
    <w:rsid w:val="00500742"/>
    <w:rPr>
      <w:rFonts w:ascii="Trebuchet MS" w:hAnsi="Trebuchet MS"/>
      <w:color w:val="1A9CB0"/>
      <w:sz w:val="20"/>
      <w:u w:val="single"/>
    </w:rPr>
  </w:style>
  <w:style w:type="character" w:styleId="Numerstrony">
    <w:name w:val="page number"/>
    <w:basedOn w:val="Domylnaczcionkaakapitu"/>
    <w:uiPriority w:val="1"/>
    <w:semiHidden/>
    <w:rsid w:val="00500742"/>
    <w:rPr>
      <w:rFonts w:ascii="Trebuchet MS" w:hAnsi="Trebuchet MS"/>
      <w:color w:val="3B3838" w:themeColor="background2" w:themeShade="40"/>
      <w:position w:val="-6"/>
      <w:sz w:val="20"/>
    </w:rPr>
  </w:style>
  <w:style w:type="paragraph" w:styleId="Tytu">
    <w:name w:val="Title"/>
    <w:next w:val="Tekstpodstawowy"/>
    <w:link w:val="TytuZnak"/>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TytuZnak">
    <w:name w:val="Tytuł Znak"/>
    <w:basedOn w:val="Domylnaczcionkaakapitu"/>
    <w:link w:val="Tytu"/>
    <w:rsid w:val="00500742"/>
    <w:rPr>
      <w:rFonts w:ascii="Arial Black" w:eastAsiaTheme="minorEastAsia" w:hAnsi="Arial Black" w:cs="Times New Roman"/>
      <w:caps/>
      <w:color w:val="464547"/>
      <w:sz w:val="40"/>
      <w:szCs w:val="20"/>
    </w:rPr>
  </w:style>
  <w:style w:type="paragraph" w:styleId="Spistreci1">
    <w:name w:val="toc 1"/>
    <w:next w:val="Tekstpodstawowy"/>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Tekstkomentarza">
    <w:name w:val="annotation text"/>
    <w:basedOn w:val="Normalny"/>
    <w:link w:val="TekstkomentarzaZnak"/>
    <w:uiPriority w:val="99"/>
    <w:semiHidden/>
    <w:unhideWhenUsed/>
    <w:rsid w:val="00500742"/>
    <w:pPr>
      <w:spacing w:line="240" w:lineRule="auto"/>
    </w:pPr>
  </w:style>
  <w:style w:type="character" w:customStyle="1" w:styleId="TekstkomentarzaZnak">
    <w:name w:val="Tekst komentarza Znak"/>
    <w:basedOn w:val="Domylnaczcionkaakapitu"/>
    <w:link w:val="Tekstkomentarza"/>
    <w:uiPriority w:val="99"/>
    <w:semiHidden/>
    <w:rsid w:val="00500742"/>
    <w:rPr>
      <w:rFonts w:ascii="Times New Roman" w:eastAsia="Times New Roman" w:hAnsi="Times New Roman" w:cs="Times New Roman"/>
      <w:sz w:val="20"/>
      <w:szCs w:val="20"/>
    </w:rPr>
  </w:style>
  <w:style w:type="paragraph" w:styleId="Tematkomentarza">
    <w:name w:val="annotation subject"/>
    <w:link w:val="TematkomentarzaZnak"/>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TematkomentarzaZnak">
    <w:name w:val="Temat komentarza Znak"/>
    <w:basedOn w:val="TekstkomentarzaZnak"/>
    <w:link w:val="Tematkomentarza"/>
    <w:rsid w:val="00500742"/>
    <w:rPr>
      <w:rFonts w:ascii="Arial Black" w:eastAsia="Times New Roman" w:hAnsi="Arial Black" w:cs="Times New Roman"/>
      <w:bCs/>
      <w:color w:val="464547"/>
      <w:sz w:val="28"/>
      <w:szCs w:val="20"/>
    </w:rPr>
  </w:style>
  <w:style w:type="paragraph" w:styleId="Nagwekspisutreci">
    <w:name w:val="TOC Heading"/>
    <w:next w:val="Tekstpodstawowy"/>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Domylnaczcionkaakapitu"/>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1"/>
      </w:numPr>
    </w:pPr>
  </w:style>
  <w:style w:type="paragraph" w:styleId="Spistreci2">
    <w:name w:val="toc 2"/>
    <w:basedOn w:val="Normalny"/>
    <w:next w:val="Normalny"/>
    <w:autoRedefine/>
    <w:uiPriority w:val="39"/>
    <w:unhideWhenUsed/>
    <w:rsid w:val="00500742"/>
    <w:pPr>
      <w:spacing w:after="100"/>
      <w:ind w:left="200"/>
    </w:pPr>
  </w:style>
  <w:style w:type="paragraph" w:styleId="Akapitzlist">
    <w:name w:val="List Paragraph"/>
    <w:basedOn w:val="Normalny"/>
    <w:uiPriority w:val="34"/>
    <w:qFormat/>
    <w:rsid w:val="00500742"/>
    <w:pPr>
      <w:ind w:left="720"/>
      <w:contextualSpacing/>
    </w:pPr>
  </w:style>
  <w:style w:type="paragraph" w:styleId="Listapunktowana">
    <w:name w:val="List Bullet"/>
    <w:semiHidden/>
    <w:unhideWhenUsed/>
    <w:qFormat/>
    <w:rsid w:val="00D61C9C"/>
    <w:pPr>
      <w:numPr>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anumerowana">
    <w:name w:val="List Number"/>
    <w:unhideWhenUsed/>
    <w:qFormat/>
    <w:rsid w:val="00D61C9C"/>
    <w:pPr>
      <w:keepNext/>
      <w:numPr>
        <w:numId w:val="1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apunktowana2">
    <w:name w:val="List Bullet 2"/>
    <w:semiHidden/>
    <w:unhideWhenUsed/>
    <w:qFormat/>
    <w:rsid w:val="00D61C9C"/>
    <w:pPr>
      <w:numPr>
        <w:ilvl w:val="1"/>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apunktowana3">
    <w:name w:val="List Bullet 3"/>
    <w:semiHidden/>
    <w:unhideWhenUsed/>
    <w:qFormat/>
    <w:rsid w:val="00D61C9C"/>
    <w:pPr>
      <w:numPr>
        <w:ilvl w:val="2"/>
        <w:numId w:val="10"/>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10"/>
      </w:numPr>
    </w:pPr>
  </w:style>
  <w:style w:type="numbering" w:customStyle="1" w:styleId="NumberList">
    <w:name w:val="NumberList"/>
    <w:uiPriority w:val="99"/>
    <w:rsid w:val="00D61C9C"/>
    <w:pPr>
      <w:numPr>
        <w:numId w:val="13"/>
      </w:numPr>
    </w:pPr>
  </w:style>
  <w:style w:type="paragraph" w:styleId="Spistreci3">
    <w:name w:val="toc 3"/>
    <w:basedOn w:val="Normalny"/>
    <w:next w:val="Normalny"/>
    <w:autoRedefine/>
    <w:uiPriority w:val="39"/>
    <w:unhideWhenUsed/>
    <w:rsid w:val="00974743"/>
    <w:pPr>
      <w:spacing w:after="100"/>
      <w:ind w:left="400"/>
    </w:pPr>
  </w:style>
  <w:style w:type="paragraph" w:customStyle="1" w:styleId="TableText">
    <w:name w:val="Table_Text"/>
    <w:basedOn w:val="Normalny"/>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Tabela-Lista4">
    <w:name w:val="Table List 4"/>
    <w:basedOn w:val="Standardowy"/>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D4E6613F5B634CB601A095784E7618" ma:contentTypeVersion="9" ma:contentTypeDescription="Create a new document." ma:contentTypeScope="" ma:versionID="72e755e35a7d14a9c759467478be150d">
  <xsd:schema xmlns:xsd="http://www.w3.org/2001/XMLSchema" xmlns:xs="http://www.w3.org/2001/XMLSchema" xmlns:p="http://schemas.microsoft.com/office/2006/metadata/properties" xmlns:ns2="5ede5379-f79c-4964-9301-1140f96aa672" xmlns:ns3="9b994499-688a-4c81-bb09-d15746d9e4fa" targetNamespace="http://schemas.microsoft.com/office/2006/metadata/properties" ma:root="true" ma:fieldsID="90b81c0305bd8476b889bec028dbafbe" ns2:_="" ns3:_="">
    <xsd:import namespace="5ede5379-f79c-4964-9301-1140f96aa672"/>
    <xsd:import namespace="9b994499-688a-4c81-bb09-d15746d9e4f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b994499-688a-4c81-bb09-d15746d9e4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5ede5379-f79c-4964-9301-1140f96aa672">DOCID-1506477047-6318</_dlc_DocId>
    <_dlc_DocIdUrl xmlns="5ede5379-f79c-4964-9301-1140f96aa672">
      <Url>https://epam.sharepoint.com/sites/LMSO/_layouts/15/DocIdRedir.aspx?ID=DOCID-1506477047-6318</Url>
      <Description>DOCID-1506477047-6318</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EAD825D-2413-46BA-BB1F-DCE637B19B0C}">
  <ds:schemaRefs>
    <ds:schemaRef ds:uri="http://schemas.microsoft.com/sharepoint/v3/contenttype/forms"/>
  </ds:schemaRefs>
</ds:datastoreItem>
</file>

<file path=customXml/itemProps2.xml><?xml version="1.0" encoding="utf-8"?>
<ds:datastoreItem xmlns:ds="http://schemas.openxmlformats.org/officeDocument/2006/customXml" ds:itemID="{A1CDBDF7-D79A-4312-9224-0C27A24E61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de5379-f79c-4964-9301-1140f96aa672"/>
    <ds:schemaRef ds:uri="9b994499-688a-4c81-bb09-d15746d9e4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B4D352-B35B-4B3A-95D2-902933709BD2}">
  <ds:schemaRefs>
    <ds:schemaRef ds:uri="http://schemas.microsoft.com/office/2006/metadata/properties"/>
    <ds:schemaRef ds:uri="http://schemas.microsoft.com/office/infopath/2007/PartnerControls"/>
    <ds:schemaRef ds:uri="5ede5379-f79c-4964-9301-1140f96aa672"/>
  </ds:schemaRefs>
</ds:datastoreItem>
</file>

<file path=customXml/itemProps4.xml><?xml version="1.0" encoding="utf-8"?>
<ds:datastoreItem xmlns:ds="http://schemas.openxmlformats.org/officeDocument/2006/customXml" ds:itemID="{2940FD66-7A2A-435F-B607-AB0A84E9B9C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15</Pages>
  <Words>2648</Words>
  <Characters>15891</Characters>
  <Application>Microsoft Office Word</Application>
  <DocSecurity>0</DocSecurity>
  <Lines>132</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Drazdou</dc:creator>
  <cp:keywords/>
  <dc:description/>
  <cp:lastModifiedBy>Kirill Shepelevich</cp:lastModifiedBy>
  <cp:revision>24</cp:revision>
  <dcterms:created xsi:type="dcterms:W3CDTF">2019-09-01T10:25:00Z</dcterms:created>
  <dcterms:modified xsi:type="dcterms:W3CDTF">2021-10-21T16:00:00Z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0x010100A8D4E6613F5B634CB601A095784E7618</vt:lpwstr>
  </property>
  <property fmtid="{D5CDD505-2E9C-101B-9397-08002B2CF9AE}" pid="4" name="Classification">
    <vt:lpwstr>Confidential</vt:lpwstr>
  </property>
  <property fmtid="{D5CDD505-2E9C-101B-9397-08002B2CF9AE}" pid="5" name="Order">
    <vt:r8>633900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dlc_DocIdItemGuid">
    <vt:lpwstr>84e58172-c541-4cc4-808d-dc70fa4dee38</vt:lpwstr>
  </property>
</Properties>
</file>