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AE33" w14:textId="77777777" w:rsidR="005B4E99" w:rsidRDefault="005B4E99" w:rsidP="005B4E99">
      <w:pPr>
        <w:pStyle w:val="Nagwek1"/>
        <w:ind w:left="431" w:hanging="431"/>
      </w:pPr>
      <w:bookmarkStart w:id="0" w:name="_Toc412572574"/>
      <w:bookmarkStart w:id="1" w:name="_Toc509167638"/>
      <w:bookmarkStart w:id="2" w:name="_Toc22660623"/>
      <w:r>
        <w:t>Logical Scheme</w:t>
      </w:r>
      <w:bookmarkEnd w:id="0"/>
      <w:bookmarkEnd w:id="1"/>
      <w:bookmarkEnd w:id="2"/>
    </w:p>
    <w:p w14:paraId="5EADC945" w14:textId="77777777" w:rsidR="005B4E99" w:rsidRDefault="005B4E99" w:rsidP="005B4E99">
      <w:pPr>
        <w:pStyle w:val="Tekstpodstawowy"/>
      </w:pPr>
      <w:r>
        <w:rPr>
          <w:noProof/>
        </w:rPr>
        <w:drawing>
          <wp:inline distT="0" distB="0" distL="0" distR="0" wp14:anchorId="0B44A805" wp14:editId="63EE9032">
            <wp:extent cx="5941695" cy="1756410"/>
            <wp:effectExtent l="0" t="0" r="190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1695" cy="1756410"/>
                    </a:xfrm>
                    <a:prstGeom prst="rect">
                      <a:avLst/>
                    </a:prstGeom>
                  </pic:spPr>
                </pic:pic>
              </a:graphicData>
            </a:graphic>
          </wp:inline>
        </w:drawing>
      </w:r>
    </w:p>
    <w:p w14:paraId="4C0F47E3" w14:textId="77777777" w:rsidR="005B4E99" w:rsidRDefault="005B4E99" w:rsidP="005B4E99">
      <w:pPr>
        <w:pStyle w:val="Tekstpodstawowy"/>
        <w:rPr>
          <w:sz w:val="22"/>
          <w:szCs w:val="22"/>
        </w:rPr>
      </w:pPr>
      <w:r>
        <w:rPr>
          <w:sz w:val="22"/>
          <w:szCs w:val="22"/>
        </w:rPr>
        <w:t>There are two OLTP data sources which provides DWH with the transactional data. The overall process of data load routine is the following:</w:t>
      </w:r>
    </w:p>
    <w:p w14:paraId="0145B7EB" w14:textId="77777777" w:rsidR="005B4E99" w:rsidRDefault="005B4E99" w:rsidP="005B4E99">
      <w:pPr>
        <w:pStyle w:val="Tekstpodstawowy"/>
        <w:numPr>
          <w:ilvl w:val="0"/>
          <w:numId w:val="2"/>
        </w:numPr>
        <w:rPr>
          <w:sz w:val="22"/>
          <w:szCs w:val="22"/>
        </w:rPr>
      </w:pPr>
      <w:r>
        <w:rPr>
          <w:sz w:val="22"/>
          <w:szCs w:val="22"/>
        </w:rPr>
        <w:t>Each OLTP base provides with the flat files of .csv format for each particular business entity. A separate user should be created for each corresponding external source.</w:t>
      </w:r>
    </w:p>
    <w:p w14:paraId="6AAD6DC9" w14:textId="77777777" w:rsidR="005B4E99" w:rsidRDefault="005B4E99" w:rsidP="005B4E99">
      <w:pPr>
        <w:pStyle w:val="Tekstpodstawowy"/>
        <w:numPr>
          <w:ilvl w:val="0"/>
          <w:numId w:val="2"/>
        </w:numPr>
        <w:rPr>
          <w:sz w:val="22"/>
          <w:szCs w:val="22"/>
        </w:rPr>
      </w:pPr>
      <w:r>
        <w:rPr>
          <w:sz w:val="22"/>
          <w:szCs w:val="22"/>
        </w:rPr>
        <w:t xml:space="preserve">External tables are created for each flat file from OLTP establishing this way a robust connection DWH and external sources. These tables are assigned to corresponding users (OLTP systems) spaces. </w:t>
      </w:r>
    </w:p>
    <w:p w14:paraId="1A59B9CD" w14:textId="77777777" w:rsidR="005B4E99" w:rsidRDefault="005B4E99" w:rsidP="005B4E99">
      <w:pPr>
        <w:pStyle w:val="Tekstpodstawowy"/>
        <w:numPr>
          <w:ilvl w:val="0"/>
          <w:numId w:val="2"/>
        </w:numPr>
        <w:rPr>
          <w:sz w:val="22"/>
          <w:szCs w:val="22"/>
        </w:rPr>
      </w:pPr>
      <w:r>
        <w:rPr>
          <w:sz w:val="22"/>
          <w:szCs w:val="22"/>
        </w:rPr>
        <w:t>Physical tables are created for each external in relation 1:1, forming this way physical source schema with all the necessary data, cleaned and processed with the help of ETL tools.</w:t>
      </w:r>
    </w:p>
    <w:p w14:paraId="7F399D20" w14:textId="77777777" w:rsidR="005B4E99" w:rsidRDefault="005B4E99" w:rsidP="005B4E99">
      <w:pPr>
        <w:pStyle w:val="Tekstpodstawowy"/>
        <w:numPr>
          <w:ilvl w:val="0"/>
          <w:numId w:val="2"/>
        </w:numPr>
        <w:rPr>
          <w:sz w:val="22"/>
          <w:szCs w:val="22"/>
        </w:rPr>
      </w:pPr>
      <w:r>
        <w:rPr>
          <w:sz w:val="22"/>
          <w:szCs w:val="22"/>
        </w:rPr>
        <w:t>From source schema table space, data flows to 3NF Snowflake Schema. It can be done by using PLSQL Oracle functionality and ETL toolkit.</w:t>
      </w:r>
    </w:p>
    <w:p w14:paraId="604DC28B" w14:textId="77777777" w:rsidR="005B4E99" w:rsidRPr="00BB55C5" w:rsidRDefault="005B4E99" w:rsidP="005B4E99">
      <w:pPr>
        <w:pStyle w:val="Tekstpodstawowy"/>
        <w:numPr>
          <w:ilvl w:val="0"/>
          <w:numId w:val="2"/>
        </w:numPr>
        <w:rPr>
          <w:sz w:val="22"/>
          <w:szCs w:val="22"/>
        </w:rPr>
      </w:pPr>
      <w:r>
        <w:rPr>
          <w:sz w:val="22"/>
          <w:szCs w:val="22"/>
        </w:rPr>
        <w:t>After obtaining a fully developed and populated 3NF model, data is transported to Dimensional Star Schema fully denormalized.</w:t>
      </w:r>
      <w:r w:rsidRPr="00325485">
        <w:rPr>
          <w:sz w:val="22"/>
          <w:szCs w:val="22"/>
        </w:rPr>
        <w:t xml:space="preserve"> </w:t>
      </w:r>
      <w:r>
        <w:rPr>
          <w:sz w:val="22"/>
          <w:szCs w:val="22"/>
        </w:rPr>
        <w:t>It can be done by using PLSQL Oracle functionality and ETL toolkit. This model represents final representative layer which can be accessed and used by 3</w:t>
      </w:r>
      <w:r w:rsidRPr="00E17042">
        <w:rPr>
          <w:sz w:val="22"/>
          <w:szCs w:val="22"/>
          <w:vertAlign w:val="superscript"/>
        </w:rPr>
        <w:t>rd</w:t>
      </w:r>
      <w:r>
        <w:rPr>
          <w:sz w:val="22"/>
          <w:szCs w:val="22"/>
        </w:rPr>
        <w:t xml:space="preserve"> party users for any analytical purposes.</w:t>
      </w:r>
    </w:p>
    <w:p w14:paraId="222D3A52" w14:textId="77777777" w:rsidR="005B4E99" w:rsidRDefault="005B4E99" w:rsidP="005B4E99">
      <w:pPr>
        <w:pStyle w:val="Nagwek1"/>
        <w:ind w:left="431" w:hanging="431"/>
      </w:pPr>
      <w:bookmarkStart w:id="3" w:name="_Toc412572575"/>
      <w:bookmarkStart w:id="4" w:name="_Toc509167639"/>
      <w:bookmarkStart w:id="5" w:name="_Toc22660624"/>
      <w:r>
        <w:t>Data Flow</w:t>
      </w:r>
      <w:bookmarkEnd w:id="3"/>
      <w:bookmarkEnd w:id="4"/>
      <w:bookmarkEnd w:id="5"/>
    </w:p>
    <w:p w14:paraId="5CD5FF81" w14:textId="77777777" w:rsidR="00237119" w:rsidRDefault="00237119" w:rsidP="00237119">
      <w:pPr>
        <w:pStyle w:val="Tekstpodstawowy"/>
        <w:rPr>
          <w:b/>
          <w:bCs/>
          <w:sz w:val="22"/>
          <w:szCs w:val="22"/>
        </w:rPr>
      </w:pPr>
      <w:r>
        <w:rPr>
          <w:b/>
          <w:bCs/>
          <w:sz w:val="22"/>
          <w:szCs w:val="22"/>
        </w:rPr>
        <w:t>Fact table</w:t>
      </w:r>
    </w:p>
    <w:p w14:paraId="18B7E94F" w14:textId="3FB5A2BB" w:rsidR="00237119" w:rsidRDefault="00237119" w:rsidP="00237119">
      <w:pPr>
        <w:pStyle w:val="Tekstpodstawowy"/>
        <w:rPr>
          <w:b/>
          <w:bCs/>
          <w:sz w:val="22"/>
          <w:szCs w:val="22"/>
        </w:rPr>
      </w:pPr>
      <w:r>
        <w:rPr>
          <w:b/>
          <w:noProof/>
          <w:sz w:val="22"/>
          <w:szCs w:val="22"/>
        </w:rPr>
        <w:drawing>
          <wp:inline distT="0" distB="0" distL="0" distR="0" wp14:anchorId="7D2C167D" wp14:editId="489CBAC3">
            <wp:extent cx="5940425" cy="1751965"/>
            <wp:effectExtent l="0" t="0" r="3175" b="63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51965"/>
                    </a:xfrm>
                    <a:prstGeom prst="rect">
                      <a:avLst/>
                    </a:prstGeom>
                    <a:noFill/>
                    <a:ln>
                      <a:noFill/>
                    </a:ln>
                  </pic:spPr>
                </pic:pic>
              </a:graphicData>
            </a:graphic>
          </wp:inline>
        </w:drawing>
      </w:r>
    </w:p>
    <w:p w14:paraId="627E2F53" w14:textId="77777777" w:rsidR="00237119" w:rsidRDefault="00237119" w:rsidP="00237119">
      <w:pPr>
        <w:pStyle w:val="Tekstpodstawowy"/>
        <w:rPr>
          <w:sz w:val="22"/>
          <w:szCs w:val="22"/>
        </w:rPr>
      </w:pPr>
      <w:r>
        <w:rPr>
          <w:sz w:val="22"/>
          <w:szCs w:val="22"/>
        </w:rPr>
        <w:t xml:space="preserve">Transactional records come from two separate OLTP systems and are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 Measures are retrieved, source keys are replaced with surrogate dimensional keys. This table will be populated after dimensional ones.</w:t>
      </w:r>
    </w:p>
    <w:p w14:paraId="1DEA62C3" w14:textId="77777777" w:rsidR="00237119" w:rsidRDefault="00237119" w:rsidP="00237119">
      <w:pPr>
        <w:pStyle w:val="Tekstpodstawowy"/>
        <w:rPr>
          <w:sz w:val="22"/>
          <w:szCs w:val="22"/>
        </w:rPr>
      </w:pPr>
    </w:p>
    <w:p w14:paraId="43DBA3FD" w14:textId="77777777" w:rsidR="00237119" w:rsidRDefault="00237119" w:rsidP="00237119">
      <w:pPr>
        <w:pStyle w:val="Tekstpodstawowy"/>
        <w:rPr>
          <w:sz w:val="22"/>
          <w:szCs w:val="22"/>
        </w:rPr>
      </w:pPr>
    </w:p>
    <w:p w14:paraId="5C2EEFE2" w14:textId="77777777" w:rsidR="00237119" w:rsidRDefault="00237119" w:rsidP="00237119">
      <w:pPr>
        <w:pStyle w:val="Tekstpodstawowy"/>
        <w:rPr>
          <w:b/>
          <w:bCs/>
          <w:sz w:val="22"/>
          <w:szCs w:val="22"/>
        </w:rPr>
      </w:pPr>
      <w:r>
        <w:rPr>
          <w:b/>
          <w:bCs/>
          <w:sz w:val="22"/>
          <w:szCs w:val="22"/>
        </w:rPr>
        <w:t>Products</w:t>
      </w:r>
    </w:p>
    <w:p w14:paraId="0FB59C2D" w14:textId="580E46C6" w:rsidR="00237119" w:rsidRDefault="00237119" w:rsidP="00237119">
      <w:pPr>
        <w:pStyle w:val="Tekstpodstawowy"/>
        <w:rPr>
          <w:sz w:val="22"/>
          <w:szCs w:val="22"/>
        </w:rPr>
      </w:pPr>
      <w:r>
        <w:rPr>
          <w:noProof/>
          <w:sz w:val="22"/>
          <w:szCs w:val="22"/>
        </w:rPr>
        <w:drawing>
          <wp:inline distT="0" distB="0" distL="0" distR="0" wp14:anchorId="1F67A921" wp14:editId="4196FA54">
            <wp:extent cx="5940425" cy="2799080"/>
            <wp:effectExtent l="0" t="0" r="317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99080"/>
                    </a:xfrm>
                    <a:prstGeom prst="rect">
                      <a:avLst/>
                    </a:prstGeom>
                    <a:noFill/>
                    <a:ln>
                      <a:noFill/>
                    </a:ln>
                  </pic:spPr>
                </pic:pic>
              </a:graphicData>
            </a:graphic>
          </wp:inline>
        </w:drawing>
      </w:r>
    </w:p>
    <w:p w14:paraId="4535337A" w14:textId="77777777" w:rsidR="00237119" w:rsidRDefault="00237119" w:rsidP="00237119">
      <w:pPr>
        <w:pStyle w:val="Tekstpodstawowy"/>
        <w:rPr>
          <w:sz w:val="22"/>
          <w:szCs w:val="22"/>
          <w:lang w:val="en-GB"/>
        </w:rPr>
      </w:pPr>
      <w:r>
        <w:rPr>
          <w:sz w:val="22"/>
          <w:szCs w:val="22"/>
        </w:rPr>
        <w:t xml:space="preserve">Information about products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r>
        <w:rPr>
          <w:sz w:val="22"/>
          <w:szCs w:val="22"/>
          <w:lang w:val="en-GB"/>
        </w:rPr>
        <w:t xml:space="preserve"> It worth noting that this is the business entity which will experience changes with time (SCD Type 2 table in both 3NF and dimensional layers) so logic here applies frequent flat file updating (by OLTP) and this is the part were external tables play crucial role in establishing robust connections between systems.</w:t>
      </w:r>
    </w:p>
    <w:p w14:paraId="2504B3F3" w14:textId="77777777" w:rsidR="00237119" w:rsidRDefault="00237119" w:rsidP="00237119">
      <w:pPr>
        <w:pStyle w:val="Tekstpodstawowy"/>
        <w:rPr>
          <w:sz w:val="22"/>
          <w:szCs w:val="22"/>
          <w:lang w:val="en-GB"/>
        </w:rPr>
      </w:pPr>
    </w:p>
    <w:p w14:paraId="407848F2" w14:textId="77777777" w:rsidR="00237119" w:rsidRDefault="00237119" w:rsidP="00237119">
      <w:pPr>
        <w:pStyle w:val="Tekstpodstawowy"/>
        <w:rPr>
          <w:sz w:val="22"/>
          <w:szCs w:val="22"/>
          <w:lang w:val="en-GB"/>
        </w:rPr>
      </w:pPr>
    </w:p>
    <w:p w14:paraId="61933352" w14:textId="77777777" w:rsidR="00237119" w:rsidRDefault="00237119" w:rsidP="00237119">
      <w:pPr>
        <w:pStyle w:val="Tekstpodstawowy"/>
        <w:rPr>
          <w:b/>
          <w:bCs/>
          <w:sz w:val="22"/>
          <w:szCs w:val="22"/>
        </w:rPr>
      </w:pPr>
      <w:r>
        <w:rPr>
          <w:b/>
          <w:bCs/>
          <w:sz w:val="22"/>
          <w:szCs w:val="22"/>
        </w:rPr>
        <w:t>Customers</w:t>
      </w:r>
    </w:p>
    <w:p w14:paraId="6724AE99" w14:textId="046F5F83" w:rsidR="00237119" w:rsidRDefault="00237119" w:rsidP="00237119">
      <w:pPr>
        <w:pStyle w:val="Tekstpodstawowy"/>
        <w:rPr>
          <w:sz w:val="22"/>
          <w:szCs w:val="22"/>
        </w:rPr>
      </w:pPr>
      <w:r>
        <w:rPr>
          <w:noProof/>
          <w:sz w:val="22"/>
          <w:szCs w:val="22"/>
        </w:rPr>
        <w:drawing>
          <wp:inline distT="0" distB="0" distL="0" distR="0" wp14:anchorId="66D02A3B" wp14:editId="0E76F3B0">
            <wp:extent cx="5940425" cy="1846580"/>
            <wp:effectExtent l="0" t="0" r="3175" b="12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054B0D4F" w14:textId="77777777" w:rsidR="00237119" w:rsidRDefault="00237119" w:rsidP="00237119">
      <w:pPr>
        <w:pStyle w:val="Tekstpodstawowy"/>
        <w:rPr>
          <w:sz w:val="22"/>
          <w:szCs w:val="22"/>
        </w:rPr>
      </w:pPr>
      <w:r>
        <w:rPr>
          <w:sz w:val="22"/>
          <w:szCs w:val="22"/>
        </w:rPr>
        <w:t xml:space="preserve">Information about customers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2B4A4E7E" w14:textId="77777777" w:rsidR="00237119" w:rsidRDefault="00237119" w:rsidP="00237119">
      <w:pPr>
        <w:pStyle w:val="Tekstpodstawowy"/>
        <w:rPr>
          <w:sz w:val="22"/>
          <w:szCs w:val="22"/>
        </w:rPr>
      </w:pPr>
    </w:p>
    <w:p w14:paraId="5CB1F37D" w14:textId="77777777" w:rsidR="00237119" w:rsidRDefault="00237119" w:rsidP="00237119">
      <w:pPr>
        <w:pStyle w:val="Tekstpodstawowy"/>
        <w:rPr>
          <w:sz w:val="22"/>
          <w:szCs w:val="22"/>
        </w:rPr>
      </w:pPr>
    </w:p>
    <w:p w14:paraId="31D6F9B2" w14:textId="77777777" w:rsidR="00237119" w:rsidRDefault="00237119" w:rsidP="00237119">
      <w:pPr>
        <w:pStyle w:val="Tekstpodstawowy"/>
        <w:rPr>
          <w:sz w:val="22"/>
          <w:szCs w:val="22"/>
        </w:rPr>
      </w:pPr>
    </w:p>
    <w:p w14:paraId="1F360219" w14:textId="77777777" w:rsidR="00237119" w:rsidRDefault="00237119" w:rsidP="00237119">
      <w:pPr>
        <w:pStyle w:val="Tekstpodstawowy"/>
        <w:rPr>
          <w:sz w:val="22"/>
          <w:szCs w:val="22"/>
        </w:rPr>
      </w:pPr>
    </w:p>
    <w:p w14:paraId="75FB4A27" w14:textId="77777777" w:rsidR="00237119" w:rsidRDefault="00237119" w:rsidP="00237119">
      <w:pPr>
        <w:pStyle w:val="Tekstpodstawowy"/>
        <w:rPr>
          <w:sz w:val="22"/>
          <w:szCs w:val="22"/>
        </w:rPr>
      </w:pPr>
    </w:p>
    <w:p w14:paraId="4458A88A" w14:textId="77777777" w:rsidR="00237119" w:rsidRDefault="00237119" w:rsidP="00237119">
      <w:pPr>
        <w:pStyle w:val="Tekstpodstawowy"/>
        <w:rPr>
          <w:b/>
          <w:bCs/>
          <w:sz w:val="22"/>
          <w:szCs w:val="22"/>
        </w:rPr>
      </w:pPr>
      <w:r>
        <w:rPr>
          <w:b/>
          <w:bCs/>
          <w:sz w:val="22"/>
          <w:szCs w:val="22"/>
        </w:rPr>
        <w:lastRenderedPageBreak/>
        <w:t>Employees</w:t>
      </w:r>
    </w:p>
    <w:p w14:paraId="18467F0A" w14:textId="30C973DB" w:rsidR="00237119" w:rsidRDefault="00237119" w:rsidP="00237119">
      <w:pPr>
        <w:pStyle w:val="Tekstpodstawowy"/>
        <w:rPr>
          <w:sz w:val="22"/>
          <w:szCs w:val="22"/>
          <w:lang w:val="en-GB"/>
        </w:rPr>
      </w:pPr>
      <w:r>
        <w:rPr>
          <w:noProof/>
          <w:sz w:val="22"/>
          <w:szCs w:val="22"/>
          <w:lang w:val="en-GB"/>
        </w:rPr>
        <w:drawing>
          <wp:inline distT="0" distB="0" distL="0" distR="0" wp14:anchorId="5AF11211" wp14:editId="73B98FAA">
            <wp:extent cx="5940425" cy="2799080"/>
            <wp:effectExtent l="0" t="0" r="3175"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99080"/>
                    </a:xfrm>
                    <a:prstGeom prst="rect">
                      <a:avLst/>
                    </a:prstGeom>
                    <a:noFill/>
                    <a:ln>
                      <a:noFill/>
                    </a:ln>
                  </pic:spPr>
                </pic:pic>
              </a:graphicData>
            </a:graphic>
          </wp:inline>
        </w:drawing>
      </w:r>
    </w:p>
    <w:p w14:paraId="6384725B" w14:textId="77777777" w:rsidR="00237119" w:rsidRDefault="00237119" w:rsidP="00237119">
      <w:pPr>
        <w:pStyle w:val="Tekstpodstawowy"/>
        <w:rPr>
          <w:sz w:val="22"/>
          <w:szCs w:val="22"/>
        </w:rPr>
      </w:pPr>
      <w:r>
        <w:rPr>
          <w:sz w:val="22"/>
          <w:szCs w:val="22"/>
        </w:rPr>
        <w:t xml:space="preserve">Information about employees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6B23F116" w14:textId="77777777" w:rsidR="00237119" w:rsidRDefault="00237119" w:rsidP="00237119">
      <w:pPr>
        <w:pStyle w:val="Tekstpodstawowy"/>
        <w:rPr>
          <w:sz w:val="22"/>
          <w:szCs w:val="22"/>
        </w:rPr>
      </w:pPr>
    </w:p>
    <w:p w14:paraId="5CE4C5A3" w14:textId="77777777" w:rsidR="00237119" w:rsidRDefault="00237119" w:rsidP="00237119">
      <w:pPr>
        <w:pStyle w:val="Tekstpodstawowy"/>
        <w:rPr>
          <w:sz w:val="22"/>
          <w:szCs w:val="22"/>
        </w:rPr>
      </w:pPr>
    </w:p>
    <w:p w14:paraId="4F7EE6BD" w14:textId="77777777" w:rsidR="00237119" w:rsidRDefault="00237119" w:rsidP="00237119">
      <w:pPr>
        <w:pStyle w:val="Tekstpodstawowy"/>
        <w:rPr>
          <w:b/>
          <w:bCs/>
          <w:sz w:val="22"/>
          <w:szCs w:val="22"/>
        </w:rPr>
      </w:pPr>
      <w:r>
        <w:rPr>
          <w:b/>
          <w:bCs/>
          <w:sz w:val="22"/>
          <w:szCs w:val="22"/>
        </w:rPr>
        <w:t>Stores</w:t>
      </w:r>
    </w:p>
    <w:p w14:paraId="5266C969" w14:textId="73338D99" w:rsidR="00237119" w:rsidRDefault="00237119" w:rsidP="00237119">
      <w:pPr>
        <w:pStyle w:val="Tekstpodstawowy"/>
        <w:rPr>
          <w:b/>
          <w:bCs/>
          <w:sz w:val="22"/>
          <w:szCs w:val="22"/>
        </w:rPr>
      </w:pPr>
      <w:r>
        <w:rPr>
          <w:b/>
          <w:noProof/>
          <w:sz w:val="22"/>
          <w:szCs w:val="22"/>
        </w:rPr>
        <w:drawing>
          <wp:inline distT="0" distB="0" distL="0" distR="0" wp14:anchorId="6D4F00F2" wp14:editId="50C6BC53">
            <wp:extent cx="5940425" cy="1846580"/>
            <wp:effectExtent l="0" t="0" r="317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4C499870" w14:textId="77777777" w:rsidR="00237119" w:rsidRDefault="00237119" w:rsidP="00237119">
      <w:pPr>
        <w:pStyle w:val="Tekstpodstawowy"/>
        <w:rPr>
          <w:sz w:val="22"/>
          <w:szCs w:val="22"/>
        </w:rPr>
      </w:pPr>
      <w:r>
        <w:rPr>
          <w:sz w:val="22"/>
          <w:szCs w:val="22"/>
        </w:rPr>
        <w:t xml:space="preserve">Information about stores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3E69CB9E" w14:textId="77777777" w:rsidR="00237119" w:rsidRDefault="00237119" w:rsidP="00237119">
      <w:pPr>
        <w:pStyle w:val="Tekstpodstawowy"/>
        <w:rPr>
          <w:b/>
          <w:bCs/>
          <w:sz w:val="22"/>
          <w:szCs w:val="22"/>
        </w:rPr>
      </w:pPr>
    </w:p>
    <w:p w14:paraId="7BB53873" w14:textId="77777777" w:rsidR="00237119" w:rsidRDefault="00237119" w:rsidP="00237119">
      <w:pPr>
        <w:pStyle w:val="Tekstpodstawowy"/>
        <w:rPr>
          <w:b/>
          <w:bCs/>
          <w:sz w:val="22"/>
          <w:szCs w:val="22"/>
        </w:rPr>
      </w:pPr>
    </w:p>
    <w:p w14:paraId="72437BA0" w14:textId="77777777" w:rsidR="00237119" w:rsidRDefault="00237119" w:rsidP="00237119">
      <w:pPr>
        <w:pStyle w:val="Tekstpodstawowy"/>
        <w:rPr>
          <w:b/>
          <w:bCs/>
          <w:sz w:val="22"/>
          <w:szCs w:val="22"/>
        </w:rPr>
      </w:pPr>
    </w:p>
    <w:p w14:paraId="21EAA00A" w14:textId="77777777" w:rsidR="00237119" w:rsidRDefault="00237119" w:rsidP="00237119">
      <w:pPr>
        <w:pStyle w:val="Tekstpodstawowy"/>
        <w:rPr>
          <w:b/>
          <w:bCs/>
          <w:sz w:val="22"/>
          <w:szCs w:val="22"/>
        </w:rPr>
      </w:pPr>
    </w:p>
    <w:p w14:paraId="410A5D4D" w14:textId="77777777" w:rsidR="00237119" w:rsidRDefault="00237119" w:rsidP="00237119">
      <w:pPr>
        <w:pStyle w:val="Tekstpodstawowy"/>
        <w:rPr>
          <w:b/>
          <w:bCs/>
          <w:sz w:val="22"/>
          <w:szCs w:val="22"/>
        </w:rPr>
      </w:pPr>
    </w:p>
    <w:p w14:paraId="45AA1941" w14:textId="77777777" w:rsidR="00237119" w:rsidRDefault="00237119" w:rsidP="00237119">
      <w:pPr>
        <w:pStyle w:val="Tekstpodstawowy"/>
        <w:rPr>
          <w:b/>
          <w:bCs/>
          <w:sz w:val="22"/>
          <w:szCs w:val="22"/>
        </w:rPr>
      </w:pPr>
    </w:p>
    <w:p w14:paraId="2997BAFD" w14:textId="77777777" w:rsidR="00237119" w:rsidRDefault="00237119" w:rsidP="00237119">
      <w:pPr>
        <w:pStyle w:val="Tekstpodstawowy"/>
        <w:rPr>
          <w:b/>
          <w:bCs/>
          <w:sz w:val="22"/>
          <w:szCs w:val="22"/>
        </w:rPr>
      </w:pPr>
    </w:p>
    <w:p w14:paraId="1B4BAEFC" w14:textId="77777777" w:rsidR="00237119" w:rsidRDefault="00237119" w:rsidP="00237119">
      <w:pPr>
        <w:pStyle w:val="Tekstpodstawowy"/>
        <w:rPr>
          <w:b/>
          <w:bCs/>
          <w:sz w:val="22"/>
          <w:szCs w:val="22"/>
        </w:rPr>
      </w:pPr>
    </w:p>
    <w:p w14:paraId="3CED56B9" w14:textId="4184B32B" w:rsidR="00237119" w:rsidRDefault="00237119" w:rsidP="00237119">
      <w:pPr>
        <w:pStyle w:val="Tekstpodstawowy"/>
        <w:rPr>
          <w:b/>
          <w:bCs/>
          <w:sz w:val="22"/>
          <w:szCs w:val="22"/>
        </w:rPr>
      </w:pPr>
      <w:r>
        <w:rPr>
          <w:b/>
          <w:bCs/>
          <w:sz w:val="22"/>
          <w:szCs w:val="22"/>
        </w:rPr>
        <w:lastRenderedPageBreak/>
        <w:t>Locations</w:t>
      </w:r>
    </w:p>
    <w:p w14:paraId="7824D6BD" w14:textId="541B94B3" w:rsidR="00237119" w:rsidRDefault="00237119" w:rsidP="00237119">
      <w:pPr>
        <w:pStyle w:val="Tekstpodstawowy"/>
        <w:rPr>
          <w:b/>
          <w:bCs/>
          <w:sz w:val="22"/>
          <w:szCs w:val="22"/>
        </w:rPr>
      </w:pPr>
      <w:r>
        <w:rPr>
          <w:b/>
          <w:noProof/>
          <w:sz w:val="22"/>
          <w:szCs w:val="22"/>
        </w:rPr>
        <w:drawing>
          <wp:inline distT="0" distB="0" distL="0" distR="0" wp14:anchorId="0AE43DE7" wp14:editId="7266280E">
            <wp:extent cx="5940425" cy="2313305"/>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13305"/>
                    </a:xfrm>
                    <a:prstGeom prst="rect">
                      <a:avLst/>
                    </a:prstGeom>
                    <a:noFill/>
                    <a:ln>
                      <a:noFill/>
                    </a:ln>
                  </pic:spPr>
                </pic:pic>
              </a:graphicData>
            </a:graphic>
          </wp:inline>
        </w:drawing>
      </w:r>
    </w:p>
    <w:p w14:paraId="384F0134" w14:textId="77777777" w:rsidR="00237119" w:rsidRDefault="00237119" w:rsidP="00237119">
      <w:pPr>
        <w:pStyle w:val="Tekstpodstawowy"/>
        <w:rPr>
          <w:sz w:val="22"/>
          <w:szCs w:val="22"/>
        </w:rPr>
      </w:pPr>
      <w:r>
        <w:rPr>
          <w:sz w:val="22"/>
          <w:szCs w:val="22"/>
        </w:rPr>
        <w:t xml:space="preserve">Here, information for locations is obtained the following way: two separate OLTP systems provides with a corresponding flat file with locations for each business inspected entity (each system generates it’s own set of such files) and then this set of files is processed by the routine described in </w:t>
      </w:r>
      <w:r>
        <w:rPr>
          <w:i/>
          <w:iCs/>
          <w:sz w:val="22"/>
          <w:szCs w:val="22"/>
        </w:rPr>
        <w:t>LOGICAL SCHEME</w:t>
      </w:r>
      <w:r>
        <w:rPr>
          <w:sz w:val="22"/>
          <w:szCs w:val="22"/>
        </w:rPr>
        <w:t xml:space="preserve"> section. Extraction procedure is applied to each element of this set as well as migration sequence from source physical schema up to dimensional layer.</w:t>
      </w:r>
    </w:p>
    <w:p w14:paraId="49EDFB23" w14:textId="77777777" w:rsidR="00237119" w:rsidRDefault="00237119" w:rsidP="00237119">
      <w:pPr>
        <w:pStyle w:val="Tekstpodstawowy"/>
        <w:rPr>
          <w:b/>
          <w:bCs/>
          <w:sz w:val="22"/>
          <w:szCs w:val="22"/>
        </w:rPr>
      </w:pPr>
    </w:p>
    <w:p w14:paraId="49C83FFC" w14:textId="77777777" w:rsidR="00237119" w:rsidRDefault="00237119" w:rsidP="00237119">
      <w:pPr>
        <w:pStyle w:val="Tekstpodstawowy"/>
        <w:rPr>
          <w:b/>
          <w:bCs/>
          <w:sz w:val="22"/>
          <w:szCs w:val="22"/>
        </w:rPr>
      </w:pPr>
      <w:r>
        <w:rPr>
          <w:b/>
          <w:bCs/>
          <w:sz w:val="22"/>
          <w:szCs w:val="22"/>
        </w:rPr>
        <w:t>Channels</w:t>
      </w:r>
    </w:p>
    <w:p w14:paraId="224B9152" w14:textId="5F69C557" w:rsidR="00237119" w:rsidRDefault="00237119" w:rsidP="00237119">
      <w:pPr>
        <w:pStyle w:val="Tekstpodstawowy"/>
        <w:rPr>
          <w:b/>
          <w:bCs/>
          <w:sz w:val="22"/>
          <w:szCs w:val="22"/>
        </w:rPr>
      </w:pPr>
      <w:r>
        <w:rPr>
          <w:b/>
          <w:noProof/>
          <w:sz w:val="22"/>
          <w:szCs w:val="22"/>
        </w:rPr>
        <w:drawing>
          <wp:inline distT="0" distB="0" distL="0" distR="0" wp14:anchorId="71276F4D" wp14:editId="42700B2E">
            <wp:extent cx="5940425" cy="2465705"/>
            <wp:effectExtent l="0" t="0" r="317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65705"/>
                    </a:xfrm>
                    <a:prstGeom prst="rect">
                      <a:avLst/>
                    </a:prstGeom>
                    <a:noFill/>
                    <a:ln>
                      <a:noFill/>
                    </a:ln>
                  </pic:spPr>
                </pic:pic>
              </a:graphicData>
            </a:graphic>
          </wp:inline>
        </w:drawing>
      </w:r>
    </w:p>
    <w:p w14:paraId="4812CA69" w14:textId="77777777" w:rsidR="00237119" w:rsidRDefault="00237119" w:rsidP="00237119">
      <w:pPr>
        <w:pStyle w:val="Tekstpodstawowy"/>
        <w:rPr>
          <w:b/>
          <w:bCs/>
          <w:sz w:val="22"/>
          <w:szCs w:val="22"/>
        </w:rPr>
      </w:pPr>
      <w:r>
        <w:rPr>
          <w:sz w:val="22"/>
          <w:szCs w:val="22"/>
        </w:rPr>
        <w:t xml:space="preserve">Channels – is a small table which describes each trading channel through which transactions are conducted, come from one OLTP system and is processed by the routine described in </w:t>
      </w:r>
      <w:r>
        <w:rPr>
          <w:i/>
          <w:iCs/>
          <w:sz w:val="22"/>
          <w:szCs w:val="22"/>
        </w:rPr>
        <w:t>LOGICAL SCHEME</w:t>
      </w:r>
      <w:r>
        <w:rPr>
          <w:sz w:val="22"/>
          <w:szCs w:val="22"/>
        </w:rPr>
        <w:t xml:space="preserve"> section. Here comes one flat file from one external system and then extraction procedure is applied to it as well as migration sequence from source physical schema up to dimensional layer.</w:t>
      </w:r>
    </w:p>
    <w:p w14:paraId="13EBECE6" w14:textId="77777777" w:rsidR="00237119" w:rsidRDefault="00237119" w:rsidP="00237119">
      <w:pPr>
        <w:pStyle w:val="Tekstpodstawowy"/>
        <w:rPr>
          <w:sz w:val="22"/>
          <w:szCs w:val="22"/>
        </w:rPr>
      </w:pPr>
    </w:p>
    <w:p w14:paraId="5CEBE35C" w14:textId="77777777" w:rsidR="00237119" w:rsidRDefault="00237119" w:rsidP="00237119">
      <w:pPr>
        <w:pStyle w:val="Tekstpodstawowy"/>
        <w:rPr>
          <w:sz w:val="22"/>
          <w:szCs w:val="22"/>
        </w:rPr>
      </w:pPr>
    </w:p>
    <w:p w14:paraId="607E15EA" w14:textId="77777777" w:rsidR="00237119" w:rsidRDefault="00237119" w:rsidP="00237119">
      <w:pPr>
        <w:pStyle w:val="Tekstpodstawowy"/>
        <w:rPr>
          <w:sz w:val="22"/>
          <w:szCs w:val="22"/>
        </w:rPr>
      </w:pPr>
    </w:p>
    <w:p w14:paraId="601B9583" w14:textId="77777777" w:rsidR="00237119" w:rsidRDefault="00237119" w:rsidP="00237119">
      <w:pPr>
        <w:pStyle w:val="Tekstpodstawowy"/>
        <w:rPr>
          <w:sz w:val="22"/>
          <w:szCs w:val="22"/>
        </w:rPr>
      </w:pPr>
    </w:p>
    <w:p w14:paraId="1D43A4D3" w14:textId="77777777" w:rsidR="00237119" w:rsidRDefault="00237119" w:rsidP="00237119">
      <w:pPr>
        <w:pStyle w:val="Tekstpodstawowy"/>
        <w:rPr>
          <w:sz w:val="22"/>
          <w:szCs w:val="22"/>
        </w:rPr>
      </w:pPr>
    </w:p>
    <w:p w14:paraId="4716EB26" w14:textId="77777777" w:rsidR="00237119" w:rsidRDefault="00237119" w:rsidP="00237119">
      <w:pPr>
        <w:pStyle w:val="Tekstpodstawowy"/>
        <w:rPr>
          <w:sz w:val="22"/>
          <w:szCs w:val="22"/>
        </w:rPr>
      </w:pPr>
    </w:p>
    <w:p w14:paraId="494BE329" w14:textId="77777777" w:rsidR="00237119" w:rsidRDefault="00237119" w:rsidP="00237119">
      <w:pPr>
        <w:pStyle w:val="Tekstpodstawowy"/>
        <w:rPr>
          <w:b/>
          <w:bCs/>
          <w:sz w:val="22"/>
          <w:szCs w:val="22"/>
        </w:rPr>
      </w:pPr>
    </w:p>
    <w:p w14:paraId="30A7F939" w14:textId="77777777" w:rsidR="00237119" w:rsidRDefault="00237119" w:rsidP="00237119">
      <w:pPr>
        <w:pStyle w:val="Tekstpodstawowy"/>
        <w:rPr>
          <w:b/>
          <w:bCs/>
          <w:sz w:val="22"/>
          <w:szCs w:val="22"/>
        </w:rPr>
      </w:pPr>
    </w:p>
    <w:p w14:paraId="5547E8FF" w14:textId="7F566685" w:rsidR="00237119" w:rsidRDefault="00237119" w:rsidP="00237119">
      <w:pPr>
        <w:pStyle w:val="Tekstpodstawowy"/>
        <w:rPr>
          <w:b/>
          <w:bCs/>
          <w:sz w:val="22"/>
          <w:szCs w:val="22"/>
        </w:rPr>
      </w:pPr>
      <w:r>
        <w:rPr>
          <w:b/>
          <w:bCs/>
          <w:sz w:val="22"/>
          <w:szCs w:val="22"/>
        </w:rPr>
        <w:t>Events</w:t>
      </w:r>
    </w:p>
    <w:p w14:paraId="42C25075" w14:textId="50296F48" w:rsidR="00237119" w:rsidRDefault="00237119" w:rsidP="00237119">
      <w:pPr>
        <w:pStyle w:val="Tekstpodstawowy"/>
        <w:rPr>
          <w:b/>
          <w:bCs/>
          <w:sz w:val="22"/>
          <w:szCs w:val="22"/>
        </w:rPr>
      </w:pPr>
      <w:r>
        <w:rPr>
          <w:b/>
          <w:noProof/>
          <w:sz w:val="22"/>
          <w:szCs w:val="22"/>
        </w:rPr>
        <w:drawing>
          <wp:inline distT="0" distB="0" distL="0" distR="0" wp14:anchorId="10E5D982" wp14:editId="01EBDA7C">
            <wp:extent cx="5940425" cy="2465705"/>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65705"/>
                    </a:xfrm>
                    <a:prstGeom prst="rect">
                      <a:avLst/>
                    </a:prstGeom>
                    <a:noFill/>
                    <a:ln>
                      <a:noFill/>
                    </a:ln>
                  </pic:spPr>
                </pic:pic>
              </a:graphicData>
            </a:graphic>
          </wp:inline>
        </w:drawing>
      </w:r>
    </w:p>
    <w:p w14:paraId="33957FD5" w14:textId="77777777" w:rsidR="00237119" w:rsidRDefault="00237119" w:rsidP="00237119">
      <w:pPr>
        <w:pStyle w:val="Tekstpodstawowy"/>
        <w:rPr>
          <w:sz w:val="22"/>
          <w:szCs w:val="22"/>
        </w:rPr>
      </w:pPr>
      <w:r>
        <w:rPr>
          <w:sz w:val="22"/>
          <w:szCs w:val="22"/>
        </w:rPr>
        <w:t xml:space="preserve">Events – is a small table which describes each possible event which can be registered and classified, come from one OLTP system and is processed by the routine described in </w:t>
      </w:r>
      <w:r>
        <w:rPr>
          <w:i/>
          <w:iCs/>
          <w:sz w:val="22"/>
          <w:szCs w:val="22"/>
        </w:rPr>
        <w:t>LOGICAL SCHEME</w:t>
      </w:r>
      <w:r>
        <w:rPr>
          <w:sz w:val="22"/>
          <w:szCs w:val="22"/>
        </w:rPr>
        <w:t xml:space="preserve"> section. Here comes one flat file from one external system and then extraction procedure is applied to it as well as migration sequence from source physical schema up to dimensional layer.</w:t>
      </w:r>
    </w:p>
    <w:p w14:paraId="0955D45E" w14:textId="77777777" w:rsidR="00237119" w:rsidRDefault="00237119" w:rsidP="00237119">
      <w:pPr>
        <w:pStyle w:val="Tekstpodstawowy"/>
        <w:rPr>
          <w:sz w:val="22"/>
          <w:szCs w:val="22"/>
        </w:rPr>
      </w:pPr>
      <w:r>
        <w:rPr>
          <w:sz w:val="22"/>
          <w:szCs w:val="22"/>
        </w:rPr>
        <w:t>Table population sequence:</w:t>
      </w:r>
    </w:p>
    <w:p w14:paraId="3CC0C04A" w14:textId="77777777" w:rsidR="00237119" w:rsidRDefault="00237119" w:rsidP="00237119">
      <w:pPr>
        <w:pStyle w:val="Tekstpodstawowy"/>
        <w:numPr>
          <w:ilvl w:val="0"/>
          <w:numId w:val="3"/>
        </w:numPr>
        <w:rPr>
          <w:sz w:val="22"/>
          <w:szCs w:val="22"/>
        </w:rPr>
      </w:pPr>
      <w:r>
        <w:rPr>
          <w:sz w:val="22"/>
          <w:szCs w:val="22"/>
        </w:rPr>
        <w:t>Locations</w:t>
      </w:r>
    </w:p>
    <w:p w14:paraId="499D9BD1" w14:textId="77777777" w:rsidR="00237119" w:rsidRDefault="00237119" w:rsidP="00237119">
      <w:pPr>
        <w:pStyle w:val="Tekstpodstawowy"/>
        <w:numPr>
          <w:ilvl w:val="0"/>
          <w:numId w:val="3"/>
        </w:numPr>
        <w:rPr>
          <w:sz w:val="22"/>
          <w:szCs w:val="22"/>
        </w:rPr>
      </w:pPr>
      <w:r>
        <w:rPr>
          <w:sz w:val="22"/>
          <w:szCs w:val="22"/>
        </w:rPr>
        <w:t>Customers</w:t>
      </w:r>
    </w:p>
    <w:p w14:paraId="3E6F7EF6" w14:textId="77777777" w:rsidR="00237119" w:rsidRDefault="00237119" w:rsidP="00237119">
      <w:pPr>
        <w:pStyle w:val="Tekstpodstawowy"/>
        <w:numPr>
          <w:ilvl w:val="0"/>
          <w:numId w:val="3"/>
        </w:numPr>
        <w:rPr>
          <w:sz w:val="22"/>
          <w:szCs w:val="22"/>
        </w:rPr>
      </w:pPr>
      <w:r>
        <w:rPr>
          <w:sz w:val="22"/>
          <w:szCs w:val="22"/>
        </w:rPr>
        <w:t>Stores</w:t>
      </w:r>
    </w:p>
    <w:p w14:paraId="56667BA2" w14:textId="77777777" w:rsidR="00237119" w:rsidRDefault="00237119" w:rsidP="00237119">
      <w:pPr>
        <w:pStyle w:val="Tekstpodstawowy"/>
        <w:numPr>
          <w:ilvl w:val="0"/>
          <w:numId w:val="3"/>
        </w:numPr>
        <w:rPr>
          <w:sz w:val="22"/>
          <w:szCs w:val="22"/>
        </w:rPr>
      </w:pPr>
      <w:r>
        <w:rPr>
          <w:sz w:val="22"/>
          <w:szCs w:val="22"/>
        </w:rPr>
        <w:t>Employees</w:t>
      </w:r>
    </w:p>
    <w:p w14:paraId="34A1CEA5" w14:textId="77777777" w:rsidR="00237119" w:rsidRDefault="00237119" w:rsidP="00237119">
      <w:pPr>
        <w:pStyle w:val="Tekstpodstawowy"/>
        <w:numPr>
          <w:ilvl w:val="0"/>
          <w:numId w:val="3"/>
        </w:numPr>
        <w:rPr>
          <w:sz w:val="22"/>
          <w:szCs w:val="22"/>
        </w:rPr>
      </w:pPr>
      <w:r>
        <w:rPr>
          <w:sz w:val="22"/>
          <w:szCs w:val="22"/>
        </w:rPr>
        <w:t>Products</w:t>
      </w:r>
    </w:p>
    <w:p w14:paraId="3E814CC9" w14:textId="77777777" w:rsidR="00237119" w:rsidRDefault="00237119" w:rsidP="00237119">
      <w:pPr>
        <w:pStyle w:val="Tekstpodstawowy"/>
        <w:numPr>
          <w:ilvl w:val="0"/>
          <w:numId w:val="3"/>
        </w:numPr>
        <w:rPr>
          <w:sz w:val="22"/>
          <w:szCs w:val="22"/>
        </w:rPr>
      </w:pPr>
      <w:r>
        <w:rPr>
          <w:sz w:val="22"/>
          <w:szCs w:val="22"/>
        </w:rPr>
        <w:t>Events</w:t>
      </w:r>
    </w:p>
    <w:p w14:paraId="016B8162" w14:textId="77777777" w:rsidR="00237119" w:rsidRDefault="00237119" w:rsidP="00237119">
      <w:pPr>
        <w:pStyle w:val="Tekstpodstawowy"/>
        <w:numPr>
          <w:ilvl w:val="0"/>
          <w:numId w:val="3"/>
        </w:numPr>
        <w:rPr>
          <w:sz w:val="22"/>
          <w:szCs w:val="22"/>
        </w:rPr>
      </w:pPr>
      <w:r>
        <w:rPr>
          <w:sz w:val="22"/>
          <w:szCs w:val="22"/>
        </w:rPr>
        <w:t>Channels</w:t>
      </w:r>
    </w:p>
    <w:p w14:paraId="762F5B6F" w14:textId="77777777" w:rsidR="00721CC0" w:rsidRPr="005B4E99" w:rsidRDefault="00721CC0" w:rsidP="00237119">
      <w:pPr>
        <w:pStyle w:val="Tekstpodstawowy"/>
      </w:pPr>
    </w:p>
    <w:sectPr w:rsidR="00721CC0" w:rsidRPr="005B4E99" w:rsidSect="00995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7952"/>
    <w:multiLevelType w:val="hybridMultilevel"/>
    <w:tmpl w:val="0A0816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 w15:restartNumberingAfterBreak="0">
    <w:nsid w:val="44292B76"/>
    <w:multiLevelType w:val="hybridMultilevel"/>
    <w:tmpl w:val="2488CABC"/>
    <w:lvl w:ilvl="0" w:tplc="0409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99"/>
    <w:rsid w:val="0011015C"/>
    <w:rsid w:val="0022084F"/>
    <w:rsid w:val="00237119"/>
    <w:rsid w:val="002A62A3"/>
    <w:rsid w:val="00344FF4"/>
    <w:rsid w:val="00414E50"/>
    <w:rsid w:val="005B4E99"/>
    <w:rsid w:val="00721CC0"/>
    <w:rsid w:val="00995C5E"/>
    <w:rsid w:val="00A00772"/>
    <w:rsid w:val="00A012C8"/>
    <w:rsid w:val="00C34E55"/>
    <w:rsid w:val="00CF7CD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177A"/>
  <w15:chartTrackingRefBased/>
  <w15:docId w15:val="{CDA308D2-41A5-4F29-B6D9-433CEA50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next w:val="Tekstpodstawowy"/>
    <w:link w:val="Nagwek1Znak"/>
    <w:qFormat/>
    <w:rsid w:val="005B4E99"/>
    <w:pPr>
      <w:keepNext/>
      <w:numPr>
        <w:numId w:val="1"/>
      </w:numPr>
      <w:spacing w:before="240" w:after="120" w:line="240" w:lineRule="auto"/>
      <w:outlineLvl w:val="0"/>
    </w:pPr>
    <w:rPr>
      <w:rFonts w:ascii="Arial Black" w:eastAsia="Times New Roman" w:hAnsi="Arial Black" w:cs="Times New Roman"/>
      <w:caps/>
      <w:color w:val="464547"/>
      <w:sz w:val="28"/>
      <w:szCs w:val="20"/>
      <w:lang w:val="en-US"/>
    </w:rPr>
  </w:style>
  <w:style w:type="paragraph" w:styleId="Nagwek2">
    <w:name w:val="heading 2"/>
    <w:next w:val="Tekstpodstawowy"/>
    <w:link w:val="Nagwek2Znak"/>
    <w:qFormat/>
    <w:rsid w:val="005B4E99"/>
    <w:pPr>
      <w:keepNext/>
      <w:numPr>
        <w:ilvl w:val="1"/>
        <w:numId w:val="1"/>
      </w:numPr>
      <w:spacing w:before="200" w:line="240" w:lineRule="auto"/>
      <w:outlineLvl w:val="1"/>
    </w:pPr>
    <w:rPr>
      <w:rFonts w:ascii="Arial Black" w:eastAsia="Times New Roman" w:hAnsi="Arial Black" w:cs="Times New Roman"/>
      <w:caps/>
      <w:color w:val="1A9CB0"/>
      <w:sz w:val="24"/>
      <w:szCs w:val="20"/>
      <w:lang w:val="en-US"/>
    </w:rPr>
  </w:style>
  <w:style w:type="paragraph" w:styleId="Nagwek3">
    <w:name w:val="heading 3"/>
    <w:next w:val="Tekstpodstawowy"/>
    <w:link w:val="Nagwek3Znak"/>
    <w:qFormat/>
    <w:rsid w:val="005B4E99"/>
    <w:pPr>
      <w:keepNext/>
      <w:numPr>
        <w:ilvl w:val="2"/>
        <w:numId w:val="1"/>
      </w:numPr>
      <w:spacing w:before="200" w:line="240" w:lineRule="auto"/>
      <w:outlineLvl w:val="2"/>
    </w:pPr>
    <w:rPr>
      <w:rFonts w:ascii="Arial Black" w:eastAsia="Times New Roman" w:hAnsi="Arial Black" w:cs="Times New Roman"/>
      <w:b/>
      <w:color w:val="1A9CB0"/>
      <w:sz w:val="24"/>
      <w:szCs w:val="20"/>
      <w:lang w:val="en-US"/>
    </w:rPr>
  </w:style>
  <w:style w:type="paragraph" w:styleId="Nagwek4">
    <w:name w:val="heading 4"/>
    <w:next w:val="Tekstpodstawowy"/>
    <w:link w:val="Nagwek4Znak"/>
    <w:qFormat/>
    <w:rsid w:val="005B4E99"/>
    <w:pPr>
      <w:keepNext/>
      <w:numPr>
        <w:ilvl w:val="3"/>
        <w:numId w:val="1"/>
      </w:numPr>
      <w:spacing w:before="200" w:line="240" w:lineRule="auto"/>
      <w:outlineLvl w:val="3"/>
    </w:pPr>
    <w:rPr>
      <w:rFonts w:ascii="Arial Black" w:eastAsia="Times New Roman" w:hAnsi="Arial Black" w:cs="Times New Roman"/>
      <w:color w:val="1A9CB0"/>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B4E99"/>
    <w:rPr>
      <w:rFonts w:ascii="Arial Black" w:eastAsia="Times New Roman" w:hAnsi="Arial Black" w:cs="Times New Roman"/>
      <w:caps/>
      <w:color w:val="464547"/>
      <w:sz w:val="28"/>
      <w:szCs w:val="20"/>
      <w:lang w:val="en-US"/>
    </w:rPr>
  </w:style>
  <w:style w:type="character" w:customStyle="1" w:styleId="Nagwek2Znak">
    <w:name w:val="Nagłówek 2 Znak"/>
    <w:basedOn w:val="Domylnaczcionkaakapitu"/>
    <w:link w:val="Nagwek2"/>
    <w:rsid w:val="005B4E99"/>
    <w:rPr>
      <w:rFonts w:ascii="Arial Black" w:eastAsia="Times New Roman" w:hAnsi="Arial Black" w:cs="Times New Roman"/>
      <w:caps/>
      <w:color w:val="1A9CB0"/>
      <w:sz w:val="24"/>
      <w:szCs w:val="20"/>
      <w:lang w:val="en-US"/>
    </w:rPr>
  </w:style>
  <w:style w:type="character" w:customStyle="1" w:styleId="Nagwek3Znak">
    <w:name w:val="Nagłówek 3 Znak"/>
    <w:basedOn w:val="Domylnaczcionkaakapitu"/>
    <w:link w:val="Nagwek3"/>
    <w:rsid w:val="005B4E99"/>
    <w:rPr>
      <w:rFonts w:ascii="Arial Black" w:eastAsia="Times New Roman" w:hAnsi="Arial Black" w:cs="Times New Roman"/>
      <w:b/>
      <w:color w:val="1A9CB0"/>
      <w:sz w:val="24"/>
      <w:szCs w:val="20"/>
      <w:lang w:val="en-US"/>
    </w:rPr>
  </w:style>
  <w:style w:type="character" w:customStyle="1" w:styleId="Nagwek4Znak">
    <w:name w:val="Nagłówek 4 Znak"/>
    <w:basedOn w:val="Domylnaczcionkaakapitu"/>
    <w:link w:val="Nagwek4"/>
    <w:rsid w:val="005B4E99"/>
    <w:rPr>
      <w:rFonts w:ascii="Arial Black" w:eastAsia="Times New Roman" w:hAnsi="Arial Black" w:cs="Times New Roman"/>
      <w:color w:val="1A9CB0"/>
      <w:szCs w:val="20"/>
      <w:lang w:val="en-US"/>
    </w:rPr>
  </w:style>
  <w:style w:type="paragraph" w:styleId="Tekstpodstawowy">
    <w:name w:val="Body Text"/>
    <w:link w:val="TekstpodstawowyZnak"/>
    <w:qFormat/>
    <w:rsid w:val="005B4E99"/>
    <w:pPr>
      <w:keepLines/>
      <w:spacing w:before="120" w:after="0" w:line="240" w:lineRule="auto"/>
    </w:pPr>
    <w:rPr>
      <w:rFonts w:ascii="Trebuchet MS" w:eastAsia="Times New Roman" w:hAnsi="Trebuchet MS" w:cs="Times New Roman"/>
      <w:color w:val="464547"/>
      <w:sz w:val="20"/>
      <w:szCs w:val="20"/>
      <w:lang w:val="en-US"/>
    </w:rPr>
  </w:style>
  <w:style w:type="character" w:customStyle="1" w:styleId="TekstpodstawowyZnak">
    <w:name w:val="Tekst podstawowy Znak"/>
    <w:basedOn w:val="Domylnaczcionkaakapitu"/>
    <w:link w:val="Tekstpodstawowy"/>
    <w:rsid w:val="005B4E99"/>
    <w:rPr>
      <w:rFonts w:ascii="Trebuchet MS" w:eastAsia="Times New Roman" w:hAnsi="Trebuchet MS" w:cs="Times New Roman"/>
      <w:color w:val="464547"/>
      <w:sz w:val="20"/>
      <w:szCs w:val="20"/>
      <w:lang w:val="en-US"/>
    </w:rPr>
  </w:style>
  <w:style w:type="numbering" w:customStyle="1" w:styleId="Headings">
    <w:name w:val="Headings"/>
    <w:uiPriority w:val="99"/>
    <w:rsid w:val="005B4E9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666</Words>
  <Characters>4000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Shepelevich</dc:creator>
  <cp:keywords/>
  <dc:description/>
  <cp:lastModifiedBy>Kirill Shepelevich</cp:lastModifiedBy>
  <cp:revision>2</cp:revision>
  <dcterms:created xsi:type="dcterms:W3CDTF">2021-10-21T14:59:00Z</dcterms:created>
  <dcterms:modified xsi:type="dcterms:W3CDTF">2021-10-21T16:06:00Z</dcterms:modified>
</cp:coreProperties>
</file>