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1483F0A5" w:rsidR="00105BCD" w:rsidRPr="00A8587F" w:rsidRDefault="00C80AEA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A8587F">
        <w:rPr>
          <w:rFonts w:ascii="Times New Roman" w:hAnsi="Times New Roman"/>
          <w:b/>
          <w:caps/>
          <w:sz w:val="28"/>
          <w:szCs w:val="28"/>
          <w:lang w:eastAsia="ru-RU"/>
        </w:rPr>
        <w:t>3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25C3BED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A8587F" w:rsidRPr="00A8587F">
        <w:rPr>
          <w:rFonts w:ascii="Times New Roman" w:hAnsi="Times New Roman"/>
          <w:sz w:val="28"/>
          <w:szCs w:val="28"/>
          <w:lang w:eastAsia="ru-RU"/>
        </w:rPr>
        <w:t>Реализация св</w:t>
      </w:r>
      <w:r w:rsidR="00A8587F">
        <w:rPr>
          <w:rFonts w:ascii="Times New Roman" w:hAnsi="Times New Roman"/>
          <w:sz w:val="28"/>
          <w:szCs w:val="28"/>
          <w:lang w:eastAsia="ru-RU"/>
        </w:rPr>
        <w:t>ё</w:t>
      </w:r>
      <w:r w:rsidR="00A8587F" w:rsidRPr="00A8587F">
        <w:rPr>
          <w:rFonts w:ascii="Times New Roman" w:hAnsi="Times New Roman"/>
          <w:sz w:val="28"/>
          <w:szCs w:val="28"/>
          <w:lang w:eastAsia="ru-RU"/>
        </w:rPr>
        <w:t>рточной нейронной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771ED4" w14:textId="77777777" w:rsidR="00A8587F" w:rsidRPr="00A8587F" w:rsidRDefault="00A8587F" w:rsidP="00A8587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587F">
        <w:rPr>
          <w:rFonts w:ascii="Times New Roman" w:hAnsi="Times New Roman"/>
          <w:sz w:val="28"/>
          <w:szCs w:val="28"/>
        </w:rPr>
        <w:t>В работе предлагается использовать набор данных notMNIST,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71E66FB9" w14:textId="77777777" w:rsidR="00A8587F" w:rsidRPr="00A8587F" w:rsidRDefault="00A8587F" w:rsidP="00A8587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587F">
        <w:rPr>
          <w:rFonts w:ascii="Times New Roman" w:hAnsi="Times New Roman"/>
          <w:sz w:val="28"/>
          <w:szCs w:val="28"/>
        </w:rPr>
        <w:t>Данные можно скачать по ссылке:</w:t>
      </w:r>
    </w:p>
    <w:p w14:paraId="3058FBB4" w14:textId="546F80B5" w:rsidR="00A8587F" w:rsidRPr="00A8587F" w:rsidRDefault="00A8587F" w:rsidP="00A8587F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A8587F">
        <w:rPr>
          <w:sz w:val="28"/>
          <w:szCs w:val="28"/>
        </w:rPr>
        <w:t>https://commondatastorage.googleapis.com/books1000/notMNIST_large.tar.gz (большой набор данных);</w:t>
      </w:r>
    </w:p>
    <w:p w14:paraId="60BCE6A8" w14:textId="7B998CD8" w:rsidR="00A8587F" w:rsidRPr="00A8587F" w:rsidRDefault="00A8587F" w:rsidP="00A8587F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A8587F">
        <w:rPr>
          <w:sz w:val="28"/>
          <w:szCs w:val="28"/>
        </w:rPr>
        <w:t>https://commondatastorage.googleapis.com/books1000/notMNIST_small.</w:t>
      </w:r>
      <w:r w:rsidRPr="00A8587F">
        <w:rPr>
          <w:sz w:val="28"/>
          <w:szCs w:val="28"/>
        </w:rPr>
        <w:t>tar.gz (маленький набор данных).</w:t>
      </w:r>
    </w:p>
    <w:p w14:paraId="49E992B2" w14:textId="77777777" w:rsidR="00A8587F" w:rsidRPr="00A8587F" w:rsidRDefault="00A8587F" w:rsidP="00A8587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587F">
        <w:rPr>
          <w:rFonts w:ascii="Times New Roman" w:hAnsi="Times New Roman"/>
          <w:sz w:val="28"/>
          <w:szCs w:val="28"/>
        </w:rPr>
        <w:t>Описание данных на английском языке доступно по ссылке:</w:t>
      </w:r>
    </w:p>
    <w:p w14:paraId="28E7E812" w14:textId="03F894B3" w:rsidR="0053115E" w:rsidRDefault="00A8587F" w:rsidP="00A8587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587F">
        <w:rPr>
          <w:rFonts w:ascii="Times New Roman" w:hAnsi="Times New Roman"/>
          <w:sz w:val="28"/>
          <w:szCs w:val="28"/>
        </w:rPr>
        <w:t>http://yaroslavvb.blogspot.sg/2011/09/notmnist-dataset.html</w:t>
      </w:r>
    </w:p>
    <w:p w14:paraId="5F1A3B30" w14:textId="77777777" w:rsidR="00A8587F" w:rsidRDefault="00A8587F" w:rsidP="00A8587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18430B34" w14:textId="77777777" w:rsidR="003C1F04" w:rsidRPr="003C1F04" w:rsidRDefault="003C1F04" w:rsidP="003C1F04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3C1F04">
        <w:rPr>
          <w:sz w:val="28"/>
          <w:szCs w:val="28"/>
        </w:rPr>
        <w:t>Реализуйте нейронную сеть с двумя сверточными слоями, и одним полносвязным с нейронами с кусочно-линейной функцией активации. Какова точность построенное модели?</w:t>
      </w:r>
    </w:p>
    <w:p w14:paraId="1C7DC338" w14:textId="77777777" w:rsidR="003C1F04" w:rsidRPr="003C1F04" w:rsidRDefault="003C1F04" w:rsidP="003C1F04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3C1F04">
        <w:rPr>
          <w:sz w:val="28"/>
          <w:szCs w:val="28"/>
        </w:rPr>
        <w:t>Замените один из сверточных слоев на слой, реализующий операцию пулинга (Pooling) с функцией максимума или среднего. Как это повлияло на точность классификатора?</w:t>
      </w:r>
    </w:p>
    <w:p w14:paraId="2F8B4162" w14:textId="77777777" w:rsidR="003C1F04" w:rsidRPr="003C1F04" w:rsidRDefault="003C1F04" w:rsidP="003C1F04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3C1F04">
        <w:rPr>
          <w:sz w:val="28"/>
          <w:szCs w:val="28"/>
        </w:rPr>
        <w:t>Реализуйте классическую архитектуру сверточных сетей LeNet-5 (http://yann.lecun.com/exdb/lenet/).</w:t>
      </w:r>
    </w:p>
    <w:p w14:paraId="0A93EF8B" w14:textId="77777777" w:rsidR="003C1F04" w:rsidRPr="003C1F04" w:rsidRDefault="003C1F04" w:rsidP="003C1F04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3C1F04">
        <w:rPr>
          <w:sz w:val="28"/>
          <w:szCs w:val="28"/>
        </w:rPr>
        <w:t>Сравните максимальные точности моделей, построенных в лабораторных работах 1-3. Как можно объяснить полученные различия?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7355D03" w:rsidR="0053115E" w:rsidRPr="00FB692D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>
        <w:rPr>
          <w:rFonts w:ascii="Times New Roman" w:hAnsi="Times New Roman"/>
          <w:sz w:val="28"/>
          <w:szCs w:val="28"/>
        </w:rPr>
        <w:t xml:space="preserve"> </w:t>
      </w:r>
      <w:r w:rsidR="00FB692D">
        <w:rPr>
          <w:rFonts w:ascii="Times New Roman" w:hAnsi="Times New Roman"/>
          <w:sz w:val="28"/>
          <w:szCs w:val="28"/>
        </w:rPr>
        <w:t>реализации: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2CC87AE" w14:textId="0803031F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# definition</w:t>
      </w:r>
    </w:p>
    <w:p w14:paraId="3B7DE65E" w14:textId="3E999D14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 = Sequential()</w:t>
      </w:r>
    </w:p>
    <w:p w14:paraId="67FB7AEA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5A749E3" w14:textId="151A66D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# adding layers</w:t>
      </w:r>
    </w:p>
    <w:p w14:paraId="6DCA4C00" w14:textId="22608C68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model.add(Conv2D(16, 5, input_shape=(28, 28, 1), padding='same', activation='relu'))</w:t>
      </w:r>
    </w:p>
    <w:p w14:paraId="04D2813B" w14:textId="1DDD14E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model.add(MaxPool2D())</w:t>
      </w:r>
    </w:p>
    <w:p w14:paraId="1AB47733" w14:textId="5D58BCC2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model.add(Conv2D(32, 5, padding='same', activation='relu'))</w:t>
      </w:r>
    </w:p>
    <w:p w14:paraId="184D8CF0" w14:textId="28E00743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model.add(MaxPool2D())</w:t>
      </w:r>
    </w:p>
    <w:p w14:paraId="72248982" w14:textId="3828BA5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model.add(Flatten())</w:t>
      </w:r>
    </w:p>
    <w:p w14:paraId="7EBC3483" w14:textId="44F75EF9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model.add(Dense(128, activation='relu'))</w:t>
      </w:r>
    </w:p>
    <w:p w14:paraId="15378233" w14:textId="3A8F90D1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model.add(Dropout(0.4))</w:t>
      </w:r>
    </w:p>
    <w:p w14:paraId="0D8A94B4" w14:textId="1F835266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model.add(Dense(10, activation='softmax'))</w:t>
      </w:r>
    </w:p>
    <w:p w14:paraId="18777D62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616F1BA" w14:textId="5B337E5A" w:rsidR="00D94AEC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model.compile(optimizer='rmsprop', loss='categorical_crossentropy', metrics=['acc'])</w:t>
      </w:r>
    </w:p>
    <w:p w14:paraId="6F48D493" w14:textId="77777777" w:rsidR="00F6734B" w:rsidRDefault="00F6734B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62F2F30" w14:textId="76BA973C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5062E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График представлен ниже:</w:t>
      </w:r>
    </w:p>
    <w:p w14:paraId="673ABE13" w14:textId="25A29F13" w:rsidR="0053115E" w:rsidRDefault="0053115E" w:rsidP="00F6734B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3DB8BE38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># definition</w:t>
      </w:r>
    </w:p>
    <w:p w14:paraId="73664202" w14:textId="30483932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 = Sequential()</w:t>
      </w:r>
    </w:p>
    <w:p w14:paraId="34FF347F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</w:p>
    <w:p w14:paraId="3D8DCA06" w14:textId="64F0BE08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# adding layers</w:t>
      </w:r>
    </w:p>
    <w:p w14:paraId="038C1283" w14:textId="6FBB882D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</w:t>
      </w:r>
      <w:r>
        <w:rPr>
          <w:rFonts w:ascii="Consolas" w:hAnsi="Consolas" w:cstheme="minorHAnsi"/>
          <w:sz w:val="18"/>
          <w:szCs w:val="18"/>
          <w:lang w:val="en-US"/>
        </w:rPr>
        <w:t>m</w:t>
      </w:r>
      <w:r w:rsidRPr="00F6734B">
        <w:rPr>
          <w:rFonts w:ascii="Consolas" w:hAnsi="Consolas" w:cstheme="minorHAnsi"/>
          <w:sz w:val="18"/>
          <w:szCs w:val="18"/>
          <w:lang w:val="en-US"/>
        </w:rPr>
        <w:t>odel.add(Conv2D(16, 5, input_shape=(28, 28, 1), padding='same', activation='relu'))</w:t>
      </w:r>
    </w:p>
    <w:p w14:paraId="2FAEE643" w14:textId="35E4F6EE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model.add(MaxPool2D())</w:t>
      </w:r>
    </w:p>
    <w:p w14:paraId="63C4546E" w14:textId="1FBA83DE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model.add(Conv2D(32, 5, padding='same', activation='relu'))</w:t>
      </w:r>
    </w:p>
    <w:p w14:paraId="7DE7F3B9" w14:textId="59728E01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model.add(MaxPool2D())</w:t>
      </w:r>
    </w:p>
    <w:p w14:paraId="467DF266" w14:textId="2A15DFA3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model.add(Flatten())</w:t>
      </w:r>
    </w:p>
    <w:p w14:paraId="68C90600" w14:textId="127702F0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model.add(Dense(128, activation='relu'))</w:t>
      </w:r>
    </w:p>
    <w:p w14:paraId="02F80AC4" w14:textId="37C5F4E1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model.add(Dropout(0.4))</w:t>
      </w:r>
    </w:p>
    <w:p w14:paraId="00C1AFBD" w14:textId="52E5D33A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model.add(Dense(10, activation='softmax'))</w:t>
      </w:r>
    </w:p>
    <w:p w14:paraId="217F916C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</w:p>
    <w:p w14:paraId="58F3A11A" w14:textId="5E0B474B" w:rsidR="00D94AEC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model.compile(optimizer='rmsprop', loss='categorical_crossentropy', metrics=['acc'])</w:t>
      </w:r>
    </w:p>
    <w:p w14:paraId="0B1F5A9A" w14:textId="77777777" w:rsidR="00F6734B" w:rsidRPr="00F6734B" w:rsidRDefault="00F6734B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176E5F7" w14:textId="29AFF091" w:rsidR="00D94AEC" w:rsidRPr="00F6734B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F6734B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Код</w:t>
      </w:r>
      <w:r w:rsidRPr="00F67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F67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потерь</w:t>
      </w:r>
      <w:r w:rsidRPr="00F6734B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F6734B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1B6C18A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# definition</w:t>
      </w:r>
    </w:p>
    <w:p w14:paraId="6B2BB501" w14:textId="1CC030C2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model = Sequential()</w:t>
      </w:r>
    </w:p>
    <w:p w14:paraId="06CBDA75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5886DFB" w14:textId="49E5070C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# adding layers</w:t>
      </w:r>
    </w:p>
    <w:p w14:paraId="6DF007DA" w14:textId="373CD71F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model.add(Conv2D(16, 5, input_shape=(28, 28, 1), padding='same', activation='relu'))</w:t>
      </w:r>
    </w:p>
    <w:p w14:paraId="2C6A35F3" w14:textId="5A7A3D89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model.add(MaxPool2D())</w:t>
      </w:r>
    </w:p>
    <w:p w14:paraId="01A47995" w14:textId="221894F8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</w:t>
      </w:r>
      <w:r>
        <w:rPr>
          <w:rFonts w:ascii="Consolas" w:hAnsi="Consolas"/>
          <w:sz w:val="18"/>
          <w:szCs w:val="18"/>
          <w:lang w:val="en-US"/>
        </w:rPr>
        <w:t>m</w:t>
      </w:r>
      <w:r w:rsidRPr="00F6734B">
        <w:rPr>
          <w:rFonts w:ascii="Consolas" w:hAnsi="Consolas"/>
          <w:sz w:val="18"/>
          <w:szCs w:val="18"/>
          <w:lang w:val="en-US"/>
        </w:rPr>
        <w:t>odel.add(Conv2D(32, 5, padding='same', activation='relu'))</w:t>
      </w:r>
    </w:p>
    <w:p w14:paraId="1DD8F57D" w14:textId="44538F39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model.add(MaxPool2D())</w:t>
      </w:r>
    </w:p>
    <w:p w14:paraId="274E8445" w14:textId="22A91B94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model.add(Flatten())</w:t>
      </w:r>
    </w:p>
    <w:p w14:paraId="0A351177" w14:textId="3A86DA4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model.add(Dense(128, activation='relu'))</w:t>
      </w:r>
    </w:p>
    <w:p w14:paraId="30EBBB84" w14:textId="1A38C3CA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model.add(Dropout(0.4))</w:t>
      </w:r>
    </w:p>
    <w:p w14:paraId="5E857867" w14:textId="4CFC3021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model.add(Dense(10, activation='softmax'))</w:t>
      </w:r>
    </w:p>
    <w:p w14:paraId="4168E784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4866257" w14:textId="4054DF4D" w:rsidR="00D94AEC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model.compile(optimizer='rmsprop', loss='categorical_crossentropy', metrics=['acc'])</w:t>
      </w:r>
    </w:p>
    <w:p w14:paraId="0E544362" w14:textId="5E42BD8B" w:rsidR="00D94AEC" w:rsidRPr="00F6734B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121C85F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Функция градиентного спуска:</w:t>
      </w:r>
    </w:p>
    <w:p w14:paraId="6B4C5CF3" w14:textId="77777777" w:rsidR="00D94AEC" w:rsidRPr="0045062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BB9368F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# definition</w:t>
      </w:r>
    </w:p>
    <w:p w14:paraId="1B6EDA2D" w14:textId="3D1DE4F1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ab/>
      </w:r>
      <w:r w:rsidRPr="00F6734B">
        <w:rPr>
          <w:rFonts w:ascii="Consolas" w:hAnsi="Consolas"/>
          <w:sz w:val="18"/>
          <w:szCs w:val="18"/>
          <w:lang w:val="en-US"/>
        </w:rPr>
        <w:t>model = Sequential()</w:t>
      </w:r>
    </w:p>
    <w:p w14:paraId="06B4BC1B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</w:p>
    <w:p w14:paraId="5EA0FD6C" w14:textId="65D14FD2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ab/>
      </w:r>
      <w:r w:rsidRPr="00F6734B">
        <w:rPr>
          <w:rFonts w:ascii="Consolas" w:hAnsi="Consolas"/>
          <w:sz w:val="18"/>
          <w:szCs w:val="18"/>
          <w:lang w:val="en-US"/>
        </w:rPr>
        <w:t># adding layers</w:t>
      </w:r>
    </w:p>
    <w:p w14:paraId="6126F91D" w14:textId="150E7430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ab/>
      </w:r>
      <w:r w:rsidRPr="00F6734B">
        <w:rPr>
          <w:rFonts w:ascii="Consolas" w:hAnsi="Consolas"/>
          <w:sz w:val="18"/>
          <w:szCs w:val="18"/>
          <w:lang w:val="en-US"/>
        </w:rPr>
        <w:t>model.add(Conv2D(16, 5, input_shape=(28, 28, 1), padding='same', activation='relu'))</w:t>
      </w:r>
    </w:p>
    <w:p w14:paraId="2F2FC86B" w14:textId="417574D6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ab/>
      </w:r>
      <w:r w:rsidRPr="00F6734B">
        <w:rPr>
          <w:rFonts w:ascii="Consolas" w:hAnsi="Consolas"/>
          <w:sz w:val="18"/>
          <w:szCs w:val="18"/>
          <w:lang w:val="en-US"/>
        </w:rPr>
        <w:t>model.add(MaxPool2D())</w:t>
      </w:r>
    </w:p>
    <w:p w14:paraId="57288683" w14:textId="26D02317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ab/>
      </w:r>
      <w:r w:rsidRPr="00F6734B">
        <w:rPr>
          <w:rFonts w:ascii="Consolas" w:hAnsi="Consolas"/>
          <w:sz w:val="18"/>
          <w:szCs w:val="18"/>
          <w:lang w:val="en-US"/>
        </w:rPr>
        <w:t>model.add(Conv2D(32, 5, padding='same', activation='relu'))</w:t>
      </w:r>
    </w:p>
    <w:p w14:paraId="48BD4108" w14:textId="47CE2DED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ab/>
      </w:r>
      <w:r w:rsidRPr="00F6734B">
        <w:rPr>
          <w:rFonts w:ascii="Consolas" w:hAnsi="Consolas"/>
          <w:sz w:val="18"/>
          <w:szCs w:val="18"/>
          <w:lang w:val="en-US"/>
        </w:rPr>
        <w:t>model.add(MaxPool2D())</w:t>
      </w:r>
    </w:p>
    <w:p w14:paraId="1F74A9E6" w14:textId="768DA812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ab/>
      </w:r>
      <w:r w:rsidRPr="00F6734B">
        <w:rPr>
          <w:rFonts w:ascii="Consolas" w:hAnsi="Consolas"/>
          <w:sz w:val="18"/>
          <w:szCs w:val="18"/>
          <w:lang w:val="en-US"/>
        </w:rPr>
        <w:t>model.add(Flatten())</w:t>
      </w:r>
    </w:p>
    <w:p w14:paraId="59A695CC" w14:textId="04789505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ab/>
      </w:r>
      <w:r w:rsidRPr="00F6734B">
        <w:rPr>
          <w:rFonts w:ascii="Consolas" w:hAnsi="Consolas"/>
          <w:sz w:val="18"/>
          <w:szCs w:val="18"/>
          <w:lang w:val="en-US"/>
        </w:rPr>
        <w:t>model.add(Dense(128, activation='relu'))</w:t>
      </w:r>
    </w:p>
    <w:p w14:paraId="66CDAA9E" w14:textId="7AE031F9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ab/>
      </w:r>
      <w:r w:rsidRPr="00F6734B">
        <w:rPr>
          <w:rFonts w:ascii="Consolas" w:hAnsi="Consolas"/>
          <w:sz w:val="18"/>
          <w:szCs w:val="18"/>
          <w:lang w:val="en-US"/>
        </w:rPr>
        <w:t>model.add(Dropout(0.4))</w:t>
      </w:r>
    </w:p>
    <w:p w14:paraId="7B1764BC" w14:textId="76406190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ab/>
      </w:r>
      <w:r w:rsidRPr="00F6734B">
        <w:rPr>
          <w:rFonts w:ascii="Consolas" w:hAnsi="Consolas"/>
          <w:sz w:val="18"/>
          <w:szCs w:val="18"/>
          <w:lang w:val="en-US"/>
        </w:rPr>
        <w:t>model.add(Dense(10, activation='softmax'))</w:t>
      </w:r>
    </w:p>
    <w:p w14:paraId="4B806B5E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  <w:lang w:val="en-US"/>
        </w:rPr>
      </w:pPr>
    </w:p>
    <w:p w14:paraId="0423391E" w14:textId="27BDE716" w:rsidR="0053115E" w:rsidRPr="00FD7BA0" w:rsidRDefault="00F6734B" w:rsidP="00F6734B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ab/>
      </w:r>
      <w:r w:rsidRPr="00F6734B">
        <w:rPr>
          <w:rFonts w:ascii="Consolas" w:hAnsi="Consolas"/>
          <w:sz w:val="18"/>
          <w:szCs w:val="18"/>
          <w:lang w:val="en-US"/>
        </w:rPr>
        <w:t>model.compile(optimizer='rmsprop', loss='categorical_crossentropy', metrics=['acc'])</w:t>
      </w:r>
    </w:p>
    <w:p w14:paraId="078ADE94" w14:textId="77777777" w:rsidR="00F6734B" w:rsidRDefault="00F6734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2B5FD920" w14:textId="15F588B9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bookmarkStart w:id="1" w:name="_GoBack"/>
      <w:bookmarkEnd w:id="1"/>
      <w:r w:rsidRPr="00C807FC">
        <w:rPr>
          <w:rFonts w:ascii="Times New Roman" w:hAnsi="Times New Roman"/>
          <w:b/>
          <w:sz w:val="28"/>
          <w:szCs w:val="28"/>
        </w:rPr>
        <w:lastRenderedPageBreak/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212A1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from __future__ import division</w:t>
      </w:r>
    </w:p>
    <w:p w14:paraId="0959EA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from mpl_toolkits.mplot3d import Axes3D</w:t>
      </w:r>
    </w:p>
    <w:p w14:paraId="5995CC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62C10B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pandas as pd</w:t>
      </w:r>
    </w:p>
    <w:p w14:paraId="22D58C2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numpy as np</w:t>
      </w:r>
    </w:p>
    <w:p w14:paraId="756E2B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os</w:t>
      </w:r>
    </w:p>
    <w:p w14:paraId="1E757F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time</w:t>
      </w:r>
    </w:p>
    <w:p w14:paraId="1C9F1CF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2695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print("BSUIR: Machine Learning, L1")</w:t>
      </w:r>
    </w:p>
    <w:p w14:paraId="26481FC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F7F5A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97D1C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h0x(x_value, theta):</w:t>
      </w:r>
    </w:p>
    <w:p w14:paraId="615765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theta[0] + theta[1] * x_value</w:t>
      </w:r>
    </w:p>
    <w:p w14:paraId="70CCB8E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8DE68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5E0C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compute_cost(X, Y, theta):</w:t>
      </w:r>
    </w:p>
    <w:p w14:paraId="3E120FD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55F5C12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diff = []</w:t>
      </w:r>
    </w:p>
    <w:p w14:paraId="4FFFFB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range(0, m):</w:t>
      </w:r>
    </w:p>
    <w:p w14:paraId="2A60C49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pow(h0x(X[i], theta) - Y[i], 2)</w:t>
      </w:r>
    </w:p>
    <w:p w14:paraId="5D6242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diff.append(val)</w:t>
      </w:r>
    </w:p>
    <w:p w14:paraId="1D9DEF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cost = (1 / (2 * m)) * sum(diff)</w:t>
      </w:r>
    </w:p>
    <w:p w14:paraId="4EE9D6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cost</w:t>
      </w:r>
    </w:p>
    <w:p w14:paraId="7BD750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2FBB3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2D02F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gradient_descent(X, Y, theta, iterations, alpha):</w:t>
      </w:r>
    </w:p>
    <w:p w14:paraId="51D7B87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CC74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4DAEEE8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B00CA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78641D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33DB3B1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7C76F96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7B4A137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63DAC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val[0] += h0x(X[j], theta) - Y[j]</w:t>
      </w:r>
    </w:p>
    <w:p w14:paraId="5A5FFB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for k in range(1, len(theta)):</w:t>
      </w:r>
    </w:p>
    <w:p w14:paraId="2F5164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val[k] += (h0x(X[j], theta) - Y[j]) * X[j]</w:t>
      </w:r>
    </w:p>
    <w:p w14:paraId="608F5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75114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31E574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J.append(compute_cost(X, Y, theta))</w:t>
      </w:r>
    </w:p>
    <w:p w14:paraId="4AA1FE0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J]</w:t>
      </w:r>
    </w:p>
    <w:p w14:paraId="439BFE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7324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9FD2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gradient_descent_not_vectorized(X, Y, theta, iterations, alpha):</w:t>
      </w:r>
    </w:p>
    <w:p w14:paraId="396B12A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B875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reducing impact of compute_cost_vectorized vs compute_cost</w:t>
      </w:r>
    </w:p>
    <w:p w14:paraId="4E7FA2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7AEF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343E22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4EC2109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06023B0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1E9E75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4005C5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for k in range(0, len(theta)):</w:t>
      </w:r>
    </w:p>
    <w:p w14:paraId="3866C1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val[k] += (h0x_vectorized(X[j], theta) - Y[j]) * X[j][k]</w:t>
      </w:r>
    </w:p>
    <w:p w14:paraId="592768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57CF29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416643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    J.append(compute_cost_vectorized(X, Y, theta))</w:t>
      </w:r>
    </w:p>
    <w:p w14:paraId="0B3AF0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J]</w:t>
      </w:r>
    </w:p>
    <w:p w14:paraId="6F360F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FB4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4933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h0x_vectorized(X, theta):</w:t>
      </w:r>
    </w:p>
    <w:p w14:paraId="694C6C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X.dot(theta)</w:t>
      </w:r>
    </w:p>
    <w:p w14:paraId="33F17C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44931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CC30C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compute_cost_vectorized(X, Y, theta):</w:t>
      </w:r>
    </w:p>
    <w:p w14:paraId="5377FE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J = (1 / (2 * m)) * (X * theta - y)' * (X * theta - y); % equally (sum(power(X, 2)))</w:t>
      </w:r>
    </w:p>
    <w:p w14:paraId="3D5B69E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76F9DF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temp = (h0x_vectorized(X, theta) - Y)</w:t>
      </w:r>
    </w:p>
    <w:p w14:paraId="6AFCB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(1 / (2 * m)) * np.dot(temp.T, temp)[0][0]</w:t>
      </w:r>
    </w:p>
    <w:p w14:paraId="7C03998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270A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DBB3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gradient_descent_vectorized(X, Y, theta, iterations, alpha):</w:t>
      </w:r>
    </w:p>
    <w:p w14:paraId="248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78D2C2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J_history = []</w:t>
      </w:r>
    </w:p>
    <w:p w14:paraId="487661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00788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# theta = theta - alpha * (1/m) * (((X*theta) - y)' * X)'; % Vectorized</w:t>
      </w:r>
    </w:p>
    <w:p w14:paraId="2B495A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h0x = (h0x_vectorized(X, theta) - Y).T</w:t>
      </w:r>
    </w:p>
    <w:p w14:paraId="380F78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dt = np.dot(h0x, X).T</w:t>
      </w:r>
    </w:p>
    <w:p w14:paraId="4498BB5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a = alpha * (1 / m) * dt</w:t>
      </w:r>
    </w:p>
    <w:p w14:paraId="32583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theta = theta - a</w:t>
      </w:r>
    </w:p>
    <w:p w14:paraId="7DB89E3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J_history.append(compute_cost_vectorized(X, Y, theta))</w:t>
      </w:r>
    </w:p>
    <w:p w14:paraId="2E9B01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J_history]</w:t>
      </w:r>
    </w:p>
    <w:p w14:paraId="0B88B04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5DE7B1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24F4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feature_normalization(X):</w:t>
      </w:r>
    </w:p>
    <w:p w14:paraId="0BB74A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X.T</w:t>
      </w:r>
    </w:p>
    <w:p w14:paraId="11C4CF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range(1, len(X)):</w:t>
      </w:r>
    </w:p>
    <w:p w14:paraId="4655C0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mu = np.mean(X[i])</w:t>
      </w:r>
    </w:p>
    <w:p w14:paraId="62C76B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s = np.std(X[i], ddof=1)  # TODO: learn more about ddof</w:t>
      </w:r>
    </w:p>
    <w:p w14:paraId="1780A91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X[i] = (X[i] - mu) / s</w:t>
      </w:r>
    </w:p>
    <w:p w14:paraId="3DE3A1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X.T</w:t>
      </w:r>
    </w:p>
    <w:p w14:paraId="60BBB7B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848DE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43976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normal_eqn(X, Y):</w:t>
      </w:r>
    </w:p>
    <w:p w14:paraId="501419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theta = pinv(X' * X) * (X' * y); % Vectorized</w:t>
      </w:r>
    </w:p>
    <w:p w14:paraId="2E2D5B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np.dot(np.linalg.inv(np.dot(X.T, X)), np.dot(X.T, Y))</w:t>
      </w:r>
    </w:p>
    <w:p w14:paraId="1D25D60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8FA48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A6AEE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1991673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A311D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'ex1data1.csv')</w:t>
      </w:r>
    </w:p>
    <w:p w14:paraId="4934F39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data_frames = pd.read_csv(file_path)</w:t>
      </w:r>
    </w:p>
    <w:p w14:paraId="0F7196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9D66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data_frames['population']</w:t>
      </w:r>
    </w:p>
    <w:p w14:paraId="186C230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data_frames['profit']</w:t>
      </w:r>
    </w:p>
    <w:p w14:paraId="07895E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FA1D0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list(x)  # np.array(x)</w:t>
      </w:r>
    </w:p>
    <w:p w14:paraId="053769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list(y)</w:t>
      </w:r>
    </w:p>
    <w:p w14:paraId="39C6390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873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26D22A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fig, ax = plt.subplots()</w:t>
      </w:r>
    </w:p>
    <w:p w14:paraId="3FD654D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ax.scatter(x, y)</w:t>
      </w:r>
    </w:p>
    <w:p w14:paraId="1C820B4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3F7AC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0F90B2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D22D6D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# 3</w:t>
      </w:r>
    </w:p>
    <w:p w14:paraId="7C998B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[0, 0]</w:t>
      </w:r>
    </w:p>
    <w:p w14:paraId="297AC5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theta = [0 ; 0]\nCost computed: ', compute_cost(x, y, theta))</w:t>
      </w:r>
    </w:p>
    <w:p w14:paraId="65F8BE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32.07\n')</w:t>
      </w:r>
    </w:p>
    <w:p w14:paraId="12BAF5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75F90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[-1, 2]</w:t>
      </w:r>
    </w:p>
    <w:p w14:paraId="2DDF0C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print('\nWith theta = [-1 ; 2]\nCost computed: ', compute_cost(x, y, theta))</w:t>
      </w:r>
    </w:p>
    <w:p w14:paraId="60E8F8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54.24\n')</w:t>
      </w:r>
    </w:p>
    <w:p w14:paraId="649A442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360E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6DDAC9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iterations = 1500</w:t>
      </w:r>
    </w:p>
    <w:p w14:paraId="7D6DCC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alpha = 0.01</w:t>
      </w:r>
    </w:p>
    <w:p w14:paraId="7848B1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DF288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print('Running Gradient Descent ...\n')</w:t>
      </w:r>
    </w:p>
    <w:p w14:paraId="6722322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run gradient descent</w:t>
      </w:r>
    </w:p>
    <w:p w14:paraId="25EC13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[0, 0]</w:t>
      </w:r>
    </w:p>
    <w:p w14:paraId="6CC5900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[theta, J1] = gradient_descent(x, y, theta, iterations, alpha)</w:t>
      </w:r>
    </w:p>
    <w:p w14:paraId="7232BB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4753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print('Theta found by gradient descent:', theta)</w:t>
      </w:r>
    </w:p>
    <w:p w14:paraId="0E64FF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print("Cost: ", compute_cost(x, y, theta))</w:t>
      </w:r>
    </w:p>
    <w:p w14:paraId="53ABFE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theta values (approx):  -3.6303  1.1664\n\n')</w:t>
      </w:r>
    </w:p>
    <w:p w14:paraId="084551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4E2EA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ax.plot([4, 23], [h0x(0, theta), h0x(23, theta)], 'red')</w:t>
      </w:r>
    </w:p>
    <w:p w14:paraId="606091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73B753B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29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72866E6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 = np.arange(-5, 5, 0.1)</w:t>
      </w:r>
    </w:p>
    <w:p w14:paraId="2A4727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v = np.arange(-5, 5, 0.1)</w:t>
      </w:r>
    </w:p>
    <w:p w14:paraId="06C76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z = np.zeros((len(u), len(v)))</w:t>
      </w:r>
    </w:p>
    <w:p w14:paraId="2ADEA0A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range(len(u)):</w:t>
      </w:r>
    </w:p>
    <w:p w14:paraId="39C58CA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range(len(u)):</w:t>
      </w:r>
    </w:p>
    <w:p w14:paraId="6AB254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z[i][j] = compute_cost(x, y, [u[i], v[j]])</w:t>
      </w:r>
    </w:p>
    <w:p w14:paraId="566D71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BA74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u, v = np.meshgrid(u, v)</w:t>
      </w:r>
    </w:p>
    <w:p w14:paraId="6F1A665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2D5D7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 = plt.figure()</w:t>
      </w:r>
    </w:p>
    <w:p w14:paraId="40CC46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 = fig.gca(projection='3d')</w:t>
      </w:r>
    </w:p>
    <w:p w14:paraId="77AC0AF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surf = ax.plot_surface(u, v, z, linewidth=0, antialiased=False)</w:t>
      </w:r>
    </w:p>
    <w:p w14:paraId="1E2D02B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3FCEED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fig, ax = plt.subplots()</w:t>
      </w:r>
    </w:p>
    <w:p w14:paraId="0070428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plt.contour(u, v, z, np.logspace(-2, 3, 20))</w:t>
      </w:r>
    </w:p>
    <w:p w14:paraId="6DB541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5D9FEE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87BF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1DB8B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'ex1data2.csv')</w:t>
      </w:r>
    </w:p>
    <w:p w14:paraId="5E76CBC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data = pd.read_csv(file_path)</w:t>
      </w:r>
    </w:p>
    <w:p w14:paraId="0E75A0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902A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7-8</w:t>
      </w:r>
    </w:p>
    <w:p w14:paraId="22BD7B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data.iloc[:, 0:2]  # read first two columns into X</w:t>
      </w:r>
    </w:p>
    <w:p w14:paraId="5A4534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data.iloc[:, 2]  # read the third column into y</w:t>
      </w:r>
    </w:p>
    <w:p w14:paraId="2BECEE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3B9276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ones = np.ones((m, 1))</w:t>
      </w:r>
    </w:p>
    <w:p w14:paraId="7CE597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np.hstack((ones, X))  # [x1, x2] =&gt; [1, x1, x2]</w:t>
      </w:r>
    </w:p>
    <w:p w14:paraId="0F04406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np.zeros((3, 1))</w:t>
      </w:r>
    </w:p>
    <w:p w14:paraId="3128003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Y[:, np.newaxis]  # convert to a matrix</w:t>
      </w:r>
    </w:p>
    <w:p w14:paraId="669E2D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3BE61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theta = [0; 0; 0]\nCost computed: ', compute_cost_vectorized(X, Y, theta))</w:t>
      </w:r>
    </w:p>
    <w:p w14:paraId="5DF5FB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65591548106.45744\n')</w:t>
      </w:r>
    </w:p>
    <w:p w14:paraId="40CCE1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F586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print('Without normalization: \n')</w:t>
      </w:r>
    </w:p>
    <w:p w14:paraId="7C3704F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Can not be calculated since numbers are too large</w:t>
      </w:r>
    </w:p>
    <w:p w14:paraId="65C677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print(gradient_descent_vectorized(X, Y, theta, iterations, alpha)[0])</w:t>
      </w:r>
    </w:p>
    <w:p w14:paraId="09EB3DE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normalization: \n')</w:t>
      </w:r>
    </w:p>
    <w:p w14:paraId="20B1EC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feature_normalization(X)</w:t>
      </w:r>
    </w:p>
    <w:p w14:paraId="64D85A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ADB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start1 = time.time()</w:t>
      </w:r>
    </w:p>
    <w:p w14:paraId="306BB8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[theta, J1] = gradient_descent_not_vectorized(X, Y, theta, iterations, alpha)</w:t>
      </w:r>
    </w:p>
    <w:p w14:paraId="2F93AE2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end1 = time.time()</w:t>
      </w:r>
    </w:p>
    <w:p w14:paraId="4F8BBE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print('Time gradient not vectorized: ', end1 - start1, theta)</w:t>
      </w:r>
    </w:p>
    <w:p w14:paraId="3F0E28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2E6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start2 = time.time()</w:t>
      </w:r>
    </w:p>
    <w:p w14:paraId="18304D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[gdv, J] = gradient_descent_vectorized(X, Y, np.zeros((3, 1)), iterations, alpha)</w:t>
      </w:r>
    </w:p>
    <w:p w14:paraId="102741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end2 = time.time()</w:t>
      </w:r>
    </w:p>
    <w:p w14:paraId="4D1998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026AA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print('Vectorized time: ', end2 - start2)</w:t>
      </w:r>
    </w:p>
    <w:p w14:paraId="79C177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print('Solution: ')</w:t>
      </w:r>
    </w:p>
    <w:p w14:paraId="0E051D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print(gdv)</w:t>
      </w:r>
    </w:p>
    <w:p w14:paraId="753AA4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C38B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19BCF8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9E06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objects = ('Vectorized', 'Not-Vectorized')</w:t>
      </w:r>
    </w:p>
    <w:p w14:paraId="266979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y_pos = np.arange(len(objects))</w:t>
      </w:r>
    </w:p>
    <w:p w14:paraId="3759F3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performance = [end2-start2, end1-start1]</w:t>
      </w:r>
    </w:p>
    <w:p w14:paraId="10DFB0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9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plt.bar(y_pos, performance, align='center', alpha=0.5)</w:t>
      </w:r>
    </w:p>
    <w:p w14:paraId="7AA2DB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plt.xticks(y_pos, objects)</w:t>
      </w:r>
    </w:p>
    <w:p w14:paraId="54D7B5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plt.ylabel('Time (s)')</w:t>
      </w:r>
    </w:p>
    <w:p w14:paraId="72500C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plt.title('Performance')</w:t>
      </w:r>
    </w:p>
    <w:p w14:paraId="03FD28B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2103C5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63E6B3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854C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8DE3C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D1BF5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year = range(0, iterations)</w:t>
      </w:r>
    </w:p>
    <w:p w14:paraId="39A5D9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98B1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plt.plot(year, J, color='orange')</w:t>
      </w:r>
    </w:p>
    <w:p w14:paraId="3ED0C2F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plt.xlabel('Iterations')</w:t>
      </w:r>
    </w:p>
    <w:p w14:paraId="69D548F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plt.ylabel('Cost J')</w:t>
      </w:r>
    </w:p>
    <w:p w14:paraId="365DED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plt.title('Cost by iterations')</w:t>
      </w:r>
    </w:p>
    <w:p w14:paraId="4C5AD43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538C6E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8229C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58A53B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BAA7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normal_eqn(X, Y)</w:t>
      </w:r>
    </w:p>
    <w:p w14:paraId="71ABD09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print('Normal equation: \n')</w:t>
      </w:r>
    </w:p>
    <w:p w14:paraId="72F7B225" w14:textId="676F3FFF" w:rsidR="00143B48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print(theta)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C5038" w14:textId="77777777" w:rsidR="00942FB4" w:rsidRDefault="00942FB4" w:rsidP="0082793E">
      <w:pPr>
        <w:spacing w:after="0" w:line="240" w:lineRule="auto"/>
      </w:pPr>
      <w:r>
        <w:separator/>
      </w:r>
    </w:p>
  </w:endnote>
  <w:endnote w:type="continuationSeparator" w:id="0">
    <w:p w14:paraId="2279C6EC" w14:textId="77777777" w:rsidR="00942FB4" w:rsidRDefault="00942FB4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257D4607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541510">
          <w:rPr>
            <w:rFonts w:ascii="Times New Roman" w:hAnsi="Times New Roman"/>
            <w:noProof/>
            <w:sz w:val="28"/>
            <w:szCs w:val="28"/>
          </w:rPr>
          <w:t>4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D748C" w14:textId="77777777" w:rsidR="00942FB4" w:rsidRDefault="00942FB4" w:rsidP="0082793E">
      <w:pPr>
        <w:spacing w:after="0" w:line="240" w:lineRule="auto"/>
      </w:pPr>
      <w:r>
        <w:separator/>
      </w:r>
    </w:p>
  </w:footnote>
  <w:footnote w:type="continuationSeparator" w:id="0">
    <w:p w14:paraId="79EF68BC" w14:textId="77777777" w:rsidR="00942FB4" w:rsidRDefault="00942FB4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7010CAE"/>
    <w:multiLevelType w:val="hybridMultilevel"/>
    <w:tmpl w:val="57BAEA90"/>
    <w:lvl w:ilvl="0" w:tplc="91725DC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4"/>
  </w:num>
  <w:num w:numId="5">
    <w:abstractNumId w:val="7"/>
  </w:num>
  <w:num w:numId="6">
    <w:abstractNumId w:val="9"/>
  </w:num>
  <w:num w:numId="7">
    <w:abstractNumId w:val="13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6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1F04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17F7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41510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2FB4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587F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80AEA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6734B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B692D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D90EB-C3F5-4DFB-BC0E-96D13123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8</cp:revision>
  <cp:lastPrinted>2018-04-21T16:21:00Z</cp:lastPrinted>
  <dcterms:created xsi:type="dcterms:W3CDTF">2019-11-04T15:28:00Z</dcterms:created>
  <dcterms:modified xsi:type="dcterms:W3CDTF">2020-03-10T21:22:00Z</dcterms:modified>
</cp:coreProperties>
</file>