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Portfolio Telegram Bot</w:t>
      </w:r>
    </w:p>
    <w:p>
      <w:pPr>
        <w:jc w:val="center"/>
      </w:pPr>
      <w:r>
        <w:rPr>
          <w:i/>
          <w:sz w:val="24"/>
        </w:rPr>
        <w:t>Weekly portfolio reporting bot with Telegram delivery, market benchmarking, charts, and AI-style portfolio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3F8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986"/>
            <w:vAlign w:val="center"/>
          </w:tcPr>
          <w:p>
            <w:r>
              <w:t>Portfolio / Python Automation project showcase</w:t>
            </w:r>
          </w:p>
        </w:tc>
      </w:tr>
      <w:tr>
        <w:tc>
          <w:tcPr>
            <w:tcW w:type="dxa" w:w="4986"/>
            <w:vAlign w:val="center"/>
            <w:shd w:fill="EAF3F8"/>
          </w:tcPr>
          <w:p>
            <w:r>
              <w:rPr>
                <w:b/>
              </w:rPr>
              <w:t>Main files</w:t>
            </w:r>
          </w:p>
        </w:tc>
        <w:tc>
          <w:tcPr>
            <w:tcW w:type="dxa" w:w="4986"/>
            <w:vAlign w:val="center"/>
          </w:tcPr>
          <w:p>
            <w:r>
              <w:t>bot_weekly.py, portfolio.json, weekly GitHub Actions workflow</w:t>
            </w:r>
          </w:p>
        </w:tc>
      </w:tr>
    </w:tbl>
    <w:p/>
    <w:p>
      <w:pPr>
        <w:jc w:val="center"/>
      </w:pPr>
      <w:r>
        <w:rPr>
          <w:b/>
          <w:sz w:val="26"/>
        </w:rPr>
        <w:t>Project summary</w:t>
      </w:r>
    </w:p>
    <w:p>
      <w:pPr>
        <w:jc w:val="center"/>
      </w:pPr>
      <w:r>
        <w:t>This project automates weekly investment portfolio reporting. It reads holdings from a JSON file, fetches market data using yfinance, calculates weekly portfolio performance, compares results against VOO, builds a 30-day chart, generates AI-style insights, and sends a formatted report to Telegram.</w:t>
      </w:r>
    </w:p>
    <w:p>
      <w:r>
        <w:br w:type="page"/>
      </w:r>
    </w:p>
    <w:p>
      <w:pPr>
        <w:pStyle w:val="Heading1"/>
      </w:pPr>
      <w:r>
        <w:t>1. Project goals</w:t>
      </w:r>
    </w:p>
    <w:p>
      <w:pPr>
        <w:pStyle w:val="ListBullet"/>
        <w:spacing w:after="40"/>
      </w:pPr>
      <w:r>
        <w:t>Turn raw holdings data into a readable weekly investment summary.</w:t>
      </w:r>
    </w:p>
    <w:p>
      <w:pPr>
        <w:pStyle w:val="ListBullet"/>
        <w:spacing w:after="40"/>
      </w:pPr>
      <w:r>
        <w:t>Deliver a polished report automatically through Telegram without manual work.</w:t>
      </w:r>
    </w:p>
    <w:p>
      <w:pPr>
        <w:pStyle w:val="ListBullet"/>
        <w:spacing w:after="40"/>
      </w:pPr>
      <w:r>
        <w:t>Highlight performance drivers, benchmark comparison, and simple risk signals.</w:t>
      </w:r>
    </w:p>
    <w:p>
      <w:pPr>
        <w:pStyle w:val="ListBullet"/>
        <w:spacing w:after="40"/>
      </w:pPr>
      <w:r>
        <w:t>Present the project as a real-world automation case for interviews and portfolio reviews.</w:t>
      </w:r>
    </w:p>
    <w:p>
      <w:pPr>
        <w:pStyle w:val="Heading1"/>
      </w:pPr>
      <w:r>
        <w:t>2. What the bot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Area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2835"/>
            <w:vAlign w:val="center"/>
          </w:tcPr>
          <w:p>
            <w:r>
              <w:t>Input</w:t>
            </w:r>
          </w:p>
        </w:tc>
        <w:tc>
          <w:tcPr>
            <w:tcW w:type="dxa" w:w="5669"/>
            <w:vAlign w:val="center"/>
          </w:tcPr>
          <w:p>
            <w:r>
              <w:t>Reads portfolio positions from portfolio.json with ticker, shares, and average price.</w:t>
            </w:r>
          </w:p>
        </w:tc>
      </w:tr>
      <w:tr>
        <w:tc>
          <w:tcPr>
            <w:tcW w:type="dxa" w:w="2835"/>
            <w:vAlign w:val="center"/>
          </w:tcPr>
          <w:p>
            <w:r>
              <w:t>Market data</w:t>
            </w:r>
          </w:p>
        </w:tc>
        <w:tc>
          <w:tcPr>
            <w:tcW w:type="dxa" w:w="5669"/>
            <w:vAlign w:val="center"/>
          </w:tcPr>
          <w:p>
            <w:r>
              <w:t>Downloads historical close prices from yfinance for each holding and for the benchmark VOO.</w:t>
            </w:r>
          </w:p>
        </w:tc>
      </w:tr>
      <w:tr>
        <w:tc>
          <w:tcPr>
            <w:tcW w:type="dxa" w:w="2835"/>
            <w:vAlign w:val="center"/>
          </w:tcPr>
          <w:p>
            <w:r>
              <w:t>Analytics</w:t>
            </w:r>
          </w:p>
        </w:tc>
        <w:tc>
          <w:tcPr>
            <w:tcW w:type="dxa" w:w="5669"/>
            <w:vAlign w:val="center"/>
          </w:tcPr>
          <w:p>
            <w:r>
              <w:t>Calculates current value, total profit, weekly P&amp;L, weekly percentage change, breadth, winners, losers, and a weekly score.</w:t>
            </w:r>
          </w:p>
        </w:tc>
      </w:tr>
      <w:tr>
        <w:tc>
          <w:tcPr>
            <w:tcW w:type="dxa" w:w="2835"/>
            <w:vAlign w:val="center"/>
          </w:tcPr>
          <w:p>
            <w:r>
              <w:t>Insights</w:t>
            </w:r>
          </w:p>
        </w:tc>
        <w:tc>
          <w:tcPr>
            <w:tcW w:type="dxa" w:w="5669"/>
            <w:vAlign w:val="center"/>
          </w:tcPr>
          <w:p>
            <w:r>
              <w:t>Builds a narrative weekly insight plus AI alerts such as concentration risk, strong momentum, and benchmark outperformance.</w:t>
            </w:r>
          </w:p>
        </w:tc>
      </w:tr>
      <w:tr>
        <w:tc>
          <w:tcPr>
            <w:tcW w:type="dxa" w:w="2835"/>
            <w:vAlign w:val="center"/>
          </w:tcPr>
          <w:p>
            <w:r>
              <w:t>Output</w:t>
            </w:r>
          </w:p>
        </w:tc>
        <w:tc>
          <w:tcPr>
            <w:tcW w:type="dxa" w:w="5669"/>
            <w:vAlign w:val="center"/>
          </w:tcPr>
          <w:p>
            <w:r>
              <w:t>Sends a Telegram text summary and a 30-day chart image.</w:t>
            </w:r>
          </w:p>
        </w:tc>
      </w:tr>
      <w:tr>
        <w:tc>
          <w:tcPr>
            <w:tcW w:type="dxa" w:w="2835"/>
            <w:vAlign w:val="center"/>
          </w:tcPr>
          <w:p>
            <w:r>
              <w:t>Automation</w:t>
            </w:r>
          </w:p>
        </w:tc>
        <w:tc>
          <w:tcPr>
            <w:tcW w:type="dxa" w:w="5669"/>
            <w:vAlign w:val="center"/>
          </w:tcPr>
          <w:p>
            <w:r>
              <w:t>Runs on GitHub Actions with secrets for the Telegram bot token and chat ID.</w:t>
            </w:r>
          </w:p>
        </w:tc>
      </w:tr>
    </w:tbl>
    <w:p/>
    <w:p>
      <w:pPr>
        <w:pStyle w:val="Heading1"/>
      </w:pPr>
      <w:r>
        <w:t>3. System flow</w:t>
      </w:r>
    </w:p>
    <w:p>
      <w:pPr>
        <w:pStyle w:val="ListBullet"/>
        <w:spacing w:after="40"/>
      </w:pPr>
      <w:r>
        <w:t>1. Load portfolio.json.</w:t>
      </w:r>
    </w:p>
    <w:p>
      <w:pPr>
        <w:pStyle w:val="ListBullet"/>
        <w:spacing w:after="40"/>
      </w:pPr>
      <w:r>
        <w:t>2. Fetch 3-month historical price data for each position.</w:t>
      </w:r>
    </w:p>
    <w:p>
      <w:pPr>
        <w:pStyle w:val="ListBullet"/>
        <w:spacing w:after="40"/>
      </w:pPr>
      <w:r>
        <w:t>3. Extract current close, prior close, and week-ago close.</w:t>
      </w:r>
    </w:p>
    <w:p>
      <w:pPr>
        <w:pStyle w:val="ListBullet"/>
        <w:spacing w:after="40"/>
      </w:pPr>
      <w:r>
        <w:t>4. Reconstruct 30-day portfolio value history.</w:t>
      </w:r>
    </w:p>
    <w:p>
      <w:pPr>
        <w:pStyle w:val="ListBullet"/>
        <w:spacing w:after="40"/>
      </w:pPr>
      <w:r>
        <w:t>5. Build a snapshot for each holding.</w:t>
      </w:r>
    </w:p>
    <w:p>
      <w:pPr>
        <w:pStyle w:val="ListBullet"/>
        <w:spacing w:after="40"/>
      </w:pPr>
      <w:r>
        <w:t>6. Compute weekly metrics and benchmark comparison.</w:t>
      </w:r>
    </w:p>
    <w:p>
      <w:pPr>
        <w:pStyle w:val="ListBullet"/>
        <w:spacing w:after="40"/>
      </w:pPr>
      <w:r>
        <w:t>7. Generate the weekly message and AI alerts.</w:t>
      </w:r>
    </w:p>
    <w:p>
      <w:pPr>
        <w:pStyle w:val="ListBullet"/>
        <w:spacing w:after="40"/>
      </w:pPr>
      <w:r>
        <w:t>8. Render a 30-day chart with high, low, and current value.</w:t>
      </w:r>
    </w:p>
    <w:p>
      <w:pPr>
        <w:pStyle w:val="ListBullet"/>
        <w:spacing w:after="40"/>
      </w:pPr>
      <w:r>
        <w:t>9. Send the text summary and chart to Telegram.</w:t>
      </w:r>
    </w:p>
    <w:p>
      <w:pPr>
        <w:pStyle w:val="Heading1"/>
      </w:pPr>
      <w:r>
        <w:t>4. Core features worth highlighting in interviews</w:t>
      </w:r>
    </w:p>
    <w:p>
      <w:pPr>
        <w:pStyle w:val="ListBullet"/>
        <w:spacing w:after="40"/>
      </w:pPr>
      <w:r>
        <w:t>Automation: fully scheduled reporting with GitHub Actions.</w:t>
      </w:r>
    </w:p>
    <w:p>
      <w:pPr>
        <w:pStyle w:val="ListBullet"/>
        <w:spacing w:after="40"/>
      </w:pPr>
      <w:r>
        <w:t>API integration: Telegram Bot API and yfinance market data.</w:t>
      </w:r>
    </w:p>
    <w:p>
      <w:pPr>
        <w:pStyle w:val="ListBullet"/>
        <w:spacing w:after="40"/>
      </w:pPr>
      <w:r>
        <w:t>Data processing: transforms per-position prices into portfolio-level analytics.</w:t>
      </w:r>
    </w:p>
    <w:p>
      <w:pPr>
        <w:pStyle w:val="ListBullet"/>
        <w:spacing w:after="40"/>
      </w:pPr>
      <w:r>
        <w:t>Visualization: creates a clear 30-day portfolio chart in matplotlib.</w:t>
      </w:r>
    </w:p>
    <w:p>
      <w:pPr>
        <w:pStyle w:val="ListBullet"/>
        <w:spacing w:after="40"/>
      </w:pPr>
      <w:r>
        <w:t>Product thinking: message design was iterated for clarity, polish, and decision usefulness.</w:t>
      </w:r>
    </w:p>
    <w:p>
      <w:pPr>
        <w:pStyle w:val="ListBullet"/>
        <w:spacing w:after="40"/>
      </w:pPr>
      <w:r>
        <w:t>Insight layer: AI-style alerts convert numeric changes into human-readable observations.</w:t>
      </w:r>
    </w:p>
    <w:p>
      <w:r>
        <w:br w:type="page"/>
      </w:r>
    </w:p>
    <w:p>
      <w:pPr>
        <w:pStyle w:val="Heading1"/>
      </w:pPr>
      <w:r>
        <w:t>5. AI alerts implemented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Area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2835"/>
            <w:vAlign w:val="center"/>
          </w:tcPr>
          <w:p>
            <w:r>
              <w:t>Concentration risk</w:t>
            </w:r>
          </w:p>
        </w:tc>
        <w:tc>
          <w:tcPr>
            <w:tcW w:type="dxa" w:w="5669"/>
            <w:vAlign w:val="center"/>
          </w:tcPr>
          <w:p>
            <w:r>
              <w:t>Flags any holding that exceeds 35% of the portfolio value.</w:t>
            </w:r>
          </w:p>
        </w:tc>
      </w:tr>
      <w:tr>
        <w:tc>
          <w:tcPr>
            <w:tcW w:type="dxa" w:w="2835"/>
            <w:vAlign w:val="center"/>
          </w:tcPr>
          <w:p>
            <w:r>
              <w:t>Single-stock dependency</w:t>
            </w:r>
          </w:p>
        </w:tc>
        <w:tc>
          <w:tcPr>
            <w:tcW w:type="dxa" w:w="5669"/>
            <w:vAlign w:val="center"/>
          </w:tcPr>
          <w:p>
            <w:r>
              <w:t>Flags when one holding accounts for a large share of weekly movement.</w:t>
            </w:r>
          </w:p>
        </w:tc>
      </w:tr>
      <w:tr>
        <w:tc>
          <w:tcPr>
            <w:tcW w:type="dxa" w:w="2835"/>
            <w:vAlign w:val="center"/>
          </w:tcPr>
          <w:p>
            <w:r>
              <w:t>Benchmark comparison</w:t>
            </w:r>
          </w:p>
        </w:tc>
        <w:tc>
          <w:tcPr>
            <w:tcW w:type="dxa" w:w="5669"/>
            <w:vAlign w:val="center"/>
          </w:tcPr>
          <w:p>
            <w:r>
              <w:t>Flags strong outperformance or underperformance versus VOO.</w:t>
            </w:r>
          </w:p>
        </w:tc>
      </w:tr>
      <w:tr>
        <w:tc>
          <w:tcPr>
            <w:tcW w:type="dxa" w:w="2835"/>
            <w:vAlign w:val="center"/>
          </w:tcPr>
          <w:p>
            <w:r>
              <w:t>Momentum</w:t>
            </w:r>
          </w:p>
        </w:tc>
        <w:tc>
          <w:tcPr>
            <w:tcW w:type="dxa" w:w="5669"/>
            <w:vAlign w:val="center"/>
          </w:tcPr>
          <w:p>
            <w:r>
              <w:t>Flags when multiple holdings gain more than 10% in the same week.</w:t>
            </w:r>
          </w:p>
        </w:tc>
      </w:tr>
      <w:tr>
        <w:tc>
          <w:tcPr>
            <w:tcW w:type="dxa" w:w="2835"/>
            <w:vAlign w:val="center"/>
          </w:tcPr>
          <w:p>
            <w:r>
              <w:t>Weakness</w:t>
            </w:r>
          </w:p>
        </w:tc>
        <w:tc>
          <w:tcPr>
            <w:tcW w:type="dxa" w:w="5669"/>
            <w:vAlign w:val="center"/>
          </w:tcPr>
          <w:p>
            <w:r>
              <w:t>Flags a holding that drops more than 10% in the week.</w:t>
            </w:r>
          </w:p>
        </w:tc>
      </w:tr>
      <w:tr>
        <w:tc>
          <w:tcPr>
            <w:tcW w:type="dxa" w:w="2835"/>
            <w:vAlign w:val="center"/>
          </w:tcPr>
          <w:p>
            <w:r>
              <w:t>Diversification check</w:t>
            </w:r>
          </w:p>
        </w:tc>
        <w:tc>
          <w:tcPr>
            <w:tcW w:type="dxa" w:w="5669"/>
            <w:vAlign w:val="center"/>
          </w:tcPr>
          <w:p>
            <w:r>
              <w:t>Adds a positive note if no single holding dominates the portfolio.</w:t>
            </w:r>
          </w:p>
        </w:tc>
      </w:tr>
    </w:tbl>
    <w:p/>
    <w:p>
      <w:pPr>
        <w:pStyle w:val="Heading1"/>
      </w:pPr>
      <w:r>
        <w:t>6. Example report structure</w:t>
      </w:r>
    </w:p>
    <w:p>
      <w:pPr>
        <w:spacing w:before="80" w:after="120"/>
        <w:ind w:left="283" w:right="283"/>
      </w:pPr>
      <w:r>
        <w:rPr>
          <w:rFonts w:ascii="Courier New" w:hAnsi="Courier New"/>
          <w:sz w:val="18"/>
        </w:rPr>
        <w:t>📅 Rothschild – Weekly Summary</w:t>
        <w:br/>
        <w:br/>
        <w:t>🚀 Trend: Strong Uptrend</w:t>
        <w:br/>
        <w:t>🟢 Status: Positive week</w:t>
        <w:br/>
        <w:t>💰 Portfolio value: $5,705.66</w:t>
        <w:br/>
        <w:t>📈 Total profit: +$1,094.55 (+23.74%)</w:t>
        <w:br/>
        <w:t>🗓️ Weekly change: +$238.98 (+4.37%)</w:t>
        <w:br/>
        <w:t>🎯 Weekly score: 10/10</w:t>
        <w:br/>
        <w:br/>
        <w:t>📊 Versus VOO</w:t>
        <w:br/>
        <w:t>• You: +4.37%</w:t>
        <w:br/>
        <w:t>• Market: +3.64%</w:t>
        <w:br/>
        <w:t>• Edge: +0.73%</w:t>
        <w:br/>
        <w:br/>
        <w:t>💵 Largest contribution</w:t>
        <w:br/>
        <w:t>• VOO +$84.54</w:t>
        <w:br/>
        <w:br/>
        <w:t>🤖 Smart insights</w:t>
        <w:br/>
        <w:t>• Outperformed the market</w:t>
        <w:br/>
        <w:t>• Strong momentum across multiple holdings</w:t>
        <w:br/>
        <w:t>• Good diversification</w:t>
        <w:br/>
      </w:r>
    </w:p>
    <w:p>
      <w:pPr>
        <w:pStyle w:val="Heading1"/>
      </w:pPr>
      <w:r>
        <w:t>7.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Area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2835"/>
            <w:vAlign w:val="center"/>
          </w:tcPr>
          <w:p>
            <w:r>
              <w:t>Language</w:t>
            </w:r>
          </w:p>
        </w:tc>
        <w:tc>
          <w:tcPr>
            <w:tcW w:type="dxa" w:w="5669"/>
            <w:vAlign w:val="center"/>
          </w:tcPr>
          <w:p>
            <w:r>
              <w:t>Python 3.11+</w:t>
            </w:r>
          </w:p>
        </w:tc>
      </w:tr>
      <w:tr>
        <w:tc>
          <w:tcPr>
            <w:tcW w:type="dxa" w:w="2835"/>
            <w:vAlign w:val="center"/>
          </w:tcPr>
          <w:p>
            <w:r>
              <w:t>Libraries</w:t>
            </w:r>
          </w:p>
        </w:tc>
        <w:tc>
          <w:tcPr>
            <w:tcW w:type="dxa" w:w="5669"/>
            <w:vAlign w:val="center"/>
          </w:tcPr>
          <w:p>
            <w:r>
              <w:t>yfinance, requests, matplotlib, json, math, traceback</w:t>
            </w:r>
          </w:p>
        </w:tc>
      </w:tr>
      <w:tr>
        <w:tc>
          <w:tcPr>
            <w:tcW w:type="dxa" w:w="2835"/>
            <w:vAlign w:val="center"/>
          </w:tcPr>
          <w:p>
            <w:r>
              <w:t>Delivery channel</w:t>
            </w:r>
          </w:p>
        </w:tc>
        <w:tc>
          <w:tcPr>
            <w:tcW w:type="dxa" w:w="5669"/>
            <w:vAlign w:val="center"/>
          </w:tcPr>
          <w:p>
            <w:r>
              <w:t>Telegram Bot API</w:t>
            </w:r>
          </w:p>
        </w:tc>
      </w:tr>
      <w:tr>
        <w:tc>
          <w:tcPr>
            <w:tcW w:type="dxa" w:w="2835"/>
            <w:vAlign w:val="center"/>
          </w:tcPr>
          <w:p>
            <w:r>
              <w:t>Automation runner</w:t>
            </w:r>
          </w:p>
        </w:tc>
        <w:tc>
          <w:tcPr>
            <w:tcW w:type="dxa" w:w="5669"/>
            <w:vAlign w:val="center"/>
          </w:tcPr>
          <w:p>
            <w:r>
              <w:t>GitHub Actions</w:t>
            </w:r>
          </w:p>
        </w:tc>
      </w:tr>
      <w:tr>
        <w:tc>
          <w:tcPr>
            <w:tcW w:type="dxa" w:w="2835"/>
            <w:vAlign w:val="center"/>
          </w:tcPr>
          <w:p>
            <w:r>
              <w:t>Data source</w:t>
            </w:r>
          </w:p>
        </w:tc>
        <w:tc>
          <w:tcPr>
            <w:tcW w:type="dxa" w:w="5669"/>
            <w:vAlign w:val="center"/>
          </w:tcPr>
          <w:p>
            <w:r>
              <w:t>Yahoo Finance via yfinance</w:t>
            </w:r>
          </w:p>
        </w:tc>
      </w:tr>
      <w:tr>
        <w:tc>
          <w:tcPr>
            <w:tcW w:type="dxa" w:w="2835"/>
            <w:vAlign w:val="center"/>
          </w:tcPr>
          <w:p>
            <w:r>
              <w:t>Configuration</w:t>
            </w:r>
          </w:p>
        </w:tc>
        <w:tc>
          <w:tcPr>
            <w:tcW w:type="dxa" w:w="5669"/>
            <w:vAlign w:val="center"/>
          </w:tcPr>
          <w:p>
            <w:r>
              <w:t>Environment variables and GitHub secrets</w:t>
            </w:r>
          </w:p>
        </w:tc>
      </w:tr>
    </w:tbl>
    <w:p/>
    <w:p>
      <w:pPr>
        <w:pStyle w:val="Heading1"/>
      </w:pPr>
      <w:r>
        <w:t>8. File structure</w:t>
      </w:r>
    </w:p>
    <w:p>
      <w:pPr>
        <w:spacing w:before="80" w:after="120"/>
        <w:ind w:left="283" w:right="283"/>
      </w:pPr>
      <w:r>
        <w:rPr>
          <w:rFonts w:ascii="Courier New" w:hAnsi="Courier New"/>
          <w:sz w:val="18"/>
        </w:rPr>
        <w:t>.</w:t>
        <w:br/>
        <w:t>├── bot_weekly.py</w:t>
        <w:br/>
        <w:t>├── portfolio.json</w:t>
        <w:br/>
        <w:t>└── .github/workflows/weekly.yml</w:t>
      </w:r>
    </w:p>
    <w:p>
      <w:pPr>
        <w:pStyle w:val="Heading1"/>
      </w:pPr>
      <w:r>
        <w:t>9. Interview talking points</w:t>
      </w:r>
    </w:p>
    <w:p>
      <w:pPr>
        <w:pStyle w:val="ListBullet"/>
        <w:spacing w:after="40"/>
      </w:pPr>
      <w:r>
        <w:t>I built an end-to-end automation flow, not just a script.</w:t>
      </w:r>
    </w:p>
    <w:p>
      <w:pPr>
        <w:pStyle w:val="ListBullet"/>
        <w:spacing w:after="40"/>
      </w:pPr>
      <w:r>
        <w:t>I designed both the analytics and the user-facing report format.</w:t>
      </w:r>
    </w:p>
    <w:p>
      <w:pPr>
        <w:pStyle w:val="ListBullet"/>
        <w:spacing w:after="40"/>
      </w:pPr>
      <w:r>
        <w:t>I handled deployment concerns such as scheduling, secrets, and error reporting.</w:t>
      </w:r>
    </w:p>
    <w:p>
      <w:pPr>
        <w:pStyle w:val="ListBullet"/>
        <w:spacing w:after="40"/>
      </w:pPr>
      <w:r>
        <w:t>I iterated on the product experience by improving message hierarchy, insight quality, and graph clarity.</w:t>
      </w:r>
    </w:p>
    <w:p>
      <w:pPr>
        <w:pStyle w:val="ListBullet"/>
        <w:spacing w:after="40"/>
      </w:pPr>
      <w:r>
        <w:t>The project demonstrates practical Python, API integration, data reasoning, automation, and product sense.</w:t>
      </w:r>
    </w:p>
    <w:p>
      <w:pPr>
        <w:pStyle w:val="Heading1"/>
      </w:pPr>
      <w:r>
        <w:t>10. Possible next steps</w:t>
      </w:r>
    </w:p>
    <w:p>
      <w:pPr>
        <w:pStyle w:val="ListBullet"/>
        <w:spacing w:after="40"/>
      </w:pPr>
      <w:r>
        <w:t>Daily bot variant with separate daily insights and alerts.</w:t>
      </w:r>
    </w:p>
    <w:p>
      <w:pPr>
        <w:pStyle w:val="ListBullet"/>
        <w:spacing w:after="40"/>
      </w:pPr>
      <w:r>
        <w:t>Risk score and sector allocation analysis.</w:t>
      </w:r>
    </w:p>
    <w:p>
      <w:pPr>
        <w:pStyle w:val="ListBullet"/>
        <w:spacing w:after="40"/>
      </w:pPr>
      <w:r>
        <w:t>Database or Google Sheets integration instead of local JSON only.</w:t>
      </w:r>
    </w:p>
    <w:p>
      <w:pPr>
        <w:pStyle w:val="ListBullet"/>
        <w:spacing w:after="40"/>
      </w:pPr>
      <w:r>
        <w:t>Web dashboard or Streamlit front-end.</w:t>
      </w:r>
    </w:p>
    <w:p>
      <w:pPr>
        <w:pStyle w:val="ListBullet"/>
        <w:spacing w:after="40"/>
      </w:pPr>
      <w:r>
        <w:t>Multi-user support with personalized chat targets and portfolios.</w:t>
      </w:r>
    </w:p>
    <w:p>
      <w:pPr>
        <w:pStyle w:val="Heading1"/>
      </w:pPr>
      <w:r>
        <w:t>11. Notes for reviewers</w:t>
      </w:r>
    </w:p>
    <w:p>
      <w:r>
        <w:rPr>
          <w:b/>
        </w:rPr>
        <w:t xml:space="preserve">This project is intentionally small enough to explain quickly, but complete enough to show real engineering judgment: </w:t>
      </w:r>
      <w:r>
        <w:t>clean automation, meaningful metrics, practical API usage, and a polished final user output.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