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638" w:rsidRPr="002D2A43" w:rsidRDefault="002D2A43" w:rsidP="001B534C">
      <w:pPr>
        <w:jc w:val="center"/>
        <w:rPr>
          <w:b/>
          <w:i/>
          <w:sz w:val="48"/>
          <w:szCs w:val="48"/>
          <w:u w:val="single"/>
        </w:rPr>
      </w:pPr>
      <w:r w:rsidRPr="002D2A43">
        <w:rPr>
          <w:b/>
          <w:i/>
          <w:sz w:val="48"/>
          <w:szCs w:val="48"/>
          <w:u w:val="single"/>
        </w:rPr>
        <w:t>Minorită</w:t>
      </w:r>
      <w:r w:rsidR="00431CF2" w:rsidRPr="002D2A43">
        <w:rPr>
          <w:b/>
          <w:i/>
          <w:sz w:val="48"/>
          <w:szCs w:val="48"/>
          <w:u w:val="single"/>
        </w:rPr>
        <w:t>ț</w:t>
      </w:r>
      <w:r w:rsidRPr="002D2A43">
        <w:rPr>
          <w:b/>
          <w:i/>
          <w:sz w:val="48"/>
          <w:szCs w:val="48"/>
          <w:u w:val="single"/>
        </w:rPr>
        <w:t>i din Braș</w:t>
      </w:r>
      <w:r w:rsidR="00431CF2" w:rsidRPr="002D2A43">
        <w:rPr>
          <w:b/>
          <w:i/>
          <w:sz w:val="48"/>
          <w:szCs w:val="48"/>
          <w:u w:val="single"/>
        </w:rPr>
        <w:t>ov și</w:t>
      </w:r>
      <w:r w:rsidRPr="002D2A43">
        <w:rPr>
          <w:b/>
          <w:i/>
          <w:sz w:val="48"/>
          <w:szCs w:val="48"/>
          <w:u w:val="single"/>
        </w:rPr>
        <w:t xml:space="preserve"> </w:t>
      </w:r>
      <w:r w:rsidR="00431CF2" w:rsidRPr="002D2A43">
        <w:rPr>
          <w:b/>
          <w:i/>
          <w:sz w:val="48"/>
          <w:szCs w:val="48"/>
          <w:u w:val="single"/>
        </w:rPr>
        <w:t>î</w:t>
      </w:r>
      <w:r w:rsidRPr="002D2A43">
        <w:rPr>
          <w:b/>
          <w:i/>
          <w:sz w:val="48"/>
          <w:szCs w:val="48"/>
          <w:u w:val="single"/>
        </w:rPr>
        <w:t>m</w:t>
      </w:r>
      <w:r w:rsidR="001B534C" w:rsidRPr="002D2A43">
        <w:rPr>
          <w:b/>
          <w:i/>
          <w:sz w:val="48"/>
          <w:szCs w:val="48"/>
          <w:u w:val="single"/>
        </w:rPr>
        <w:t>prejurimi</w:t>
      </w:r>
    </w:p>
    <w:p w:rsidR="001B534C" w:rsidRPr="002D2A43" w:rsidRDefault="001B534C" w:rsidP="001B534C">
      <w:pPr>
        <w:rPr>
          <w:b/>
          <w:i/>
          <w:sz w:val="40"/>
          <w:szCs w:val="40"/>
        </w:rPr>
      </w:pPr>
    </w:p>
    <w:p w:rsidR="008F6CB6" w:rsidRPr="002D2A43" w:rsidRDefault="008F6CB6" w:rsidP="008F6CB6">
      <w:pPr>
        <w:pStyle w:val="Listparagraf"/>
        <w:numPr>
          <w:ilvl w:val="0"/>
          <w:numId w:val="4"/>
        </w:numPr>
        <w:rPr>
          <w:b/>
          <w:i/>
          <w:sz w:val="40"/>
          <w:szCs w:val="40"/>
        </w:rPr>
      </w:pPr>
      <w:r w:rsidRPr="002D2A43">
        <w:rPr>
          <w:b/>
          <w:i/>
          <w:sz w:val="40"/>
          <w:szCs w:val="40"/>
        </w:rPr>
        <w:t>Introducere</w:t>
      </w:r>
    </w:p>
    <w:p w:rsidR="00F45A96" w:rsidRPr="002D2A43" w:rsidRDefault="002D2A43" w:rsidP="002D2A43">
      <w:pPr>
        <w:ind w:firstLine="708"/>
        <w:rPr>
          <w:rFonts w:cs="Arial"/>
          <w:shd w:val="clear" w:color="auto" w:fill="FFFFFF"/>
        </w:rPr>
      </w:pPr>
      <w:bookmarkStart w:id="0" w:name="_GoBack"/>
      <w:bookmarkEnd w:id="0"/>
      <w:r w:rsidRPr="002D2A43">
        <w:rPr>
          <w:rStyle w:val="Hyperlink"/>
          <w:rFonts w:cs="Arial"/>
          <w:color w:val="auto"/>
          <w:u w:val="none"/>
          <w:shd w:val="clear" w:color="auto" w:fill="FFFFFF"/>
        </w:rPr>
        <w:t xml:space="preserve"> În județul Brașov </w:t>
      </w:r>
      <w:r>
        <w:rPr>
          <w:rStyle w:val="Hyperlink"/>
          <w:rFonts w:cs="Arial"/>
          <w:color w:val="auto"/>
          <w:u w:val="none"/>
          <w:shd w:val="clear" w:color="auto" w:fill="FFFFFF"/>
        </w:rPr>
        <w:t>exista o multitudine de minorită</w:t>
      </w:r>
      <w:r w:rsidRPr="002D2A43">
        <w:rPr>
          <w:rStyle w:val="Hyperlink"/>
          <w:rFonts w:cs="Arial"/>
          <w:color w:val="auto"/>
          <w:u w:val="none"/>
          <w:shd w:val="clear" w:color="auto" w:fill="FFFFFF"/>
        </w:rPr>
        <w:t>ți, precum maghiari, italieni, germani, rromi, evrei,  etc.  despre care vom vorbi in acest articol.</w:t>
      </w:r>
    </w:p>
    <w:p w:rsidR="00F55214" w:rsidRPr="002D2A43" w:rsidRDefault="00F55214" w:rsidP="00F55214">
      <w:pPr>
        <w:pStyle w:val="Listparagraf"/>
        <w:numPr>
          <w:ilvl w:val="0"/>
          <w:numId w:val="1"/>
        </w:numPr>
        <w:rPr>
          <w:b/>
          <w:i/>
          <w:sz w:val="40"/>
          <w:szCs w:val="40"/>
        </w:rPr>
      </w:pPr>
      <w:r w:rsidRPr="002D2A43">
        <w:rPr>
          <w:b/>
          <w:i/>
          <w:sz w:val="40"/>
          <w:szCs w:val="40"/>
        </w:rPr>
        <w:t>Maghiarii</w:t>
      </w:r>
    </w:p>
    <w:p w:rsidR="008F6CB6" w:rsidRPr="002D2A43" w:rsidRDefault="00F55214" w:rsidP="008F6CB6">
      <w:pPr>
        <w:ind w:firstLine="708"/>
        <w:rPr>
          <w:rFonts w:cs="Arial"/>
          <w:shd w:val="clear" w:color="auto" w:fill="FFFFFF"/>
        </w:rPr>
      </w:pPr>
      <w:r w:rsidRPr="002D2A43">
        <w:rPr>
          <w:rFonts w:cs="Arial"/>
          <w:bCs/>
          <w:shd w:val="clear" w:color="auto" w:fill="FFFFFF"/>
        </w:rPr>
        <w:t>Maghiarii din România</w:t>
      </w:r>
      <w:r w:rsidRPr="002D2A43">
        <w:rPr>
          <w:rStyle w:val="apple-converted-space"/>
          <w:rFonts w:cs="Arial"/>
          <w:shd w:val="clear" w:color="auto" w:fill="FFFFFF"/>
        </w:rPr>
        <w:t> </w:t>
      </w:r>
      <w:r w:rsidRPr="002D2A43">
        <w:rPr>
          <w:rFonts w:cs="Arial"/>
          <w:shd w:val="clear" w:color="auto" w:fill="FFFFFF"/>
        </w:rPr>
        <w:t xml:space="preserve">reprezintă cea mai numeroasă minoritate etnică din </w:t>
      </w:r>
      <w:hyperlink r:id="rId5" w:tooltip="România" w:history="1">
        <w:r w:rsidRPr="002D2A43">
          <w:rPr>
            <w:rStyle w:val="Hyperlink"/>
            <w:rFonts w:cs="Arial"/>
            <w:color w:val="auto"/>
            <w:u w:val="none"/>
            <w:shd w:val="clear" w:color="auto" w:fill="FFFFFF"/>
          </w:rPr>
          <w:t>România</w:t>
        </w:r>
      </w:hyperlink>
      <w:r w:rsidRPr="002D2A43">
        <w:rPr>
          <w:rFonts w:cs="Arial"/>
          <w:shd w:val="clear" w:color="auto" w:fill="FFFFFF"/>
        </w:rPr>
        <w:t>. La</w:t>
      </w:r>
      <w:r w:rsidRPr="002D2A43">
        <w:rPr>
          <w:rStyle w:val="apple-converted-space"/>
          <w:rFonts w:cs="Arial"/>
          <w:shd w:val="clear" w:color="auto" w:fill="FFFFFF"/>
        </w:rPr>
        <w:t> </w:t>
      </w:r>
      <w:hyperlink r:id="rId6" w:tooltip="Recensământul populației din 2002 (România)" w:history="1">
        <w:r w:rsidRPr="002D2A43">
          <w:rPr>
            <w:rStyle w:val="Hyperlink"/>
            <w:rFonts w:cs="Arial"/>
            <w:color w:val="auto"/>
            <w:u w:val="none"/>
            <w:shd w:val="clear" w:color="auto" w:fill="FFFFFF"/>
          </w:rPr>
          <w:t>recensământul populației din 2002</w:t>
        </w:r>
      </w:hyperlink>
      <w:r w:rsidRPr="002D2A43">
        <w:rPr>
          <w:rStyle w:val="apple-converted-space"/>
          <w:rFonts w:cs="Arial"/>
          <w:shd w:val="clear" w:color="auto" w:fill="FFFFFF"/>
        </w:rPr>
        <w:t> </w:t>
      </w:r>
      <w:r w:rsidRPr="002D2A43">
        <w:rPr>
          <w:rFonts w:cs="Arial"/>
          <w:shd w:val="clear" w:color="auto" w:fill="FFFFFF"/>
        </w:rPr>
        <w:t>au fost înregistrați în România 1.431.807 etnici</w:t>
      </w:r>
      <w:r w:rsidRPr="002D2A43">
        <w:rPr>
          <w:rStyle w:val="apple-converted-space"/>
          <w:rFonts w:cs="Arial"/>
          <w:shd w:val="clear" w:color="auto" w:fill="FFFFFF"/>
        </w:rPr>
        <w:t> </w:t>
      </w:r>
      <w:hyperlink r:id="rId7" w:tooltip="Maghiari" w:history="1">
        <w:r w:rsidRPr="002D2A43">
          <w:rPr>
            <w:rStyle w:val="Hyperlink"/>
            <w:rFonts w:cs="Arial"/>
            <w:color w:val="auto"/>
            <w:u w:val="none"/>
            <w:shd w:val="clear" w:color="auto" w:fill="FFFFFF"/>
          </w:rPr>
          <w:t>maghiari</w:t>
        </w:r>
      </w:hyperlink>
      <w:r w:rsidRPr="002D2A43">
        <w:rPr>
          <w:rFonts w:cs="Arial"/>
          <w:shd w:val="clear" w:color="auto" w:fill="FFFFFF"/>
        </w:rPr>
        <w:t>, reprezentând 6,60% din populația țării.</w:t>
      </w:r>
    </w:p>
    <w:p w:rsidR="00F55214" w:rsidRPr="002D2A43" w:rsidRDefault="00F55214" w:rsidP="008F6CB6">
      <w:pPr>
        <w:ind w:firstLine="708"/>
        <w:rPr>
          <w:rStyle w:val="apple-converted-space"/>
          <w:rFonts w:cs="Arial"/>
          <w:shd w:val="clear" w:color="auto" w:fill="FFFFFF"/>
        </w:rPr>
      </w:pPr>
      <w:r w:rsidRPr="002D2A43">
        <w:rPr>
          <w:rFonts w:cs="Arial"/>
          <w:shd w:val="clear" w:color="auto" w:fill="FFFFFF"/>
        </w:rPr>
        <w:t>Ponderile cele mai mari de populație maghiară se înregistrează în</w:t>
      </w:r>
      <w:r w:rsidRPr="002D2A43">
        <w:rPr>
          <w:rStyle w:val="apple-converted-space"/>
          <w:rFonts w:cs="Arial"/>
          <w:shd w:val="clear" w:color="auto" w:fill="FFFFFF"/>
        </w:rPr>
        <w:t> </w:t>
      </w:r>
      <w:hyperlink r:id="rId8" w:tooltip="Ardeal" w:history="1">
        <w:r w:rsidRPr="002D2A43">
          <w:rPr>
            <w:rStyle w:val="Hyperlink"/>
            <w:rFonts w:cs="Arial"/>
            <w:color w:val="auto"/>
            <w:u w:val="none"/>
            <w:shd w:val="clear" w:color="auto" w:fill="FFFFFF"/>
          </w:rPr>
          <w:t>Ardeal</w:t>
        </w:r>
      </w:hyperlink>
      <w:r w:rsidRPr="002D2A43">
        <w:rPr>
          <w:rFonts w:cs="Arial"/>
          <w:shd w:val="clear" w:color="auto" w:fill="FFFFFF"/>
        </w:rPr>
        <w:t>, în special în județele</w:t>
      </w:r>
      <w:r w:rsidRPr="002D2A43">
        <w:rPr>
          <w:rStyle w:val="apple-converted-space"/>
          <w:rFonts w:cs="Arial"/>
          <w:shd w:val="clear" w:color="auto" w:fill="FFFFFF"/>
        </w:rPr>
        <w:t> </w:t>
      </w:r>
      <w:hyperlink r:id="rId9" w:tooltip="Județul Harghita" w:history="1">
        <w:r w:rsidRPr="002D2A43">
          <w:rPr>
            <w:rStyle w:val="Hyperlink"/>
            <w:rFonts w:cs="Arial"/>
            <w:color w:val="auto"/>
            <w:u w:val="none"/>
            <w:shd w:val="clear" w:color="auto" w:fill="FFFFFF"/>
          </w:rPr>
          <w:t>Harghita</w:t>
        </w:r>
      </w:hyperlink>
      <w:r w:rsidRPr="002D2A43">
        <w:rPr>
          <w:rStyle w:val="apple-converted-space"/>
          <w:rFonts w:cs="Arial"/>
          <w:shd w:val="clear" w:color="auto" w:fill="FFFFFF"/>
        </w:rPr>
        <w:t> </w:t>
      </w:r>
      <w:r w:rsidRPr="002D2A43">
        <w:rPr>
          <w:rFonts w:cs="Arial"/>
          <w:shd w:val="clear" w:color="auto" w:fill="FFFFFF"/>
        </w:rPr>
        <w:t>(84,61%),</w:t>
      </w:r>
      <w:r w:rsidRPr="002D2A43">
        <w:rPr>
          <w:rStyle w:val="apple-converted-space"/>
          <w:rFonts w:cs="Arial"/>
          <w:shd w:val="clear" w:color="auto" w:fill="FFFFFF"/>
        </w:rPr>
        <w:t> </w:t>
      </w:r>
      <w:hyperlink r:id="rId10" w:tooltip="Județul Covasna" w:history="1">
        <w:r w:rsidRPr="002D2A43">
          <w:rPr>
            <w:rStyle w:val="Hyperlink"/>
            <w:rFonts w:cs="Arial"/>
            <w:color w:val="auto"/>
            <w:u w:val="none"/>
            <w:shd w:val="clear" w:color="auto" w:fill="FFFFFF"/>
          </w:rPr>
          <w:t>Covasna</w:t>
        </w:r>
      </w:hyperlink>
      <w:r w:rsidRPr="002D2A43">
        <w:rPr>
          <w:rStyle w:val="apple-converted-space"/>
          <w:rFonts w:cs="Arial"/>
          <w:shd w:val="clear" w:color="auto" w:fill="FFFFFF"/>
        </w:rPr>
        <w:t> </w:t>
      </w:r>
      <w:r w:rsidRPr="002D2A43">
        <w:rPr>
          <w:rFonts w:cs="Arial"/>
          <w:shd w:val="clear" w:color="auto" w:fill="FFFFFF"/>
        </w:rPr>
        <w:t>(73,8</w:t>
      </w:r>
      <w:r w:rsidR="002D2A43">
        <w:rPr>
          <w:rFonts w:cs="Arial"/>
          <w:shd w:val="clear" w:color="auto" w:fill="FFFFFF"/>
        </w:rPr>
        <w:t>1%) si in Brașov in numă</w:t>
      </w:r>
      <w:r w:rsidR="006C2EEC" w:rsidRPr="002D2A43">
        <w:rPr>
          <w:rFonts w:cs="Arial"/>
          <w:shd w:val="clear" w:color="auto" w:fill="FFFFFF"/>
        </w:rPr>
        <w:t xml:space="preserve">r de </w:t>
      </w:r>
      <w:r w:rsidR="006C2EEC" w:rsidRPr="002D2A43">
        <w:rPr>
          <w:rFonts w:cs="Arial"/>
          <w:color w:val="000000"/>
          <w:sz w:val="21"/>
          <w:szCs w:val="21"/>
          <w:shd w:val="clear" w:color="auto" w:fill="F9F9F9"/>
        </w:rPr>
        <w:t>23.176</w:t>
      </w:r>
      <w:r w:rsidR="002D2A43">
        <w:rPr>
          <w:rFonts w:cs="Arial"/>
          <w:shd w:val="clear" w:color="auto" w:fill="FFFFFF"/>
        </w:rPr>
        <w:t xml:space="preserve"> adică</w:t>
      </w:r>
      <w:r w:rsidRPr="002D2A43">
        <w:rPr>
          <w:rFonts w:cs="Arial"/>
          <w:shd w:val="clear" w:color="auto" w:fill="FFFFFF"/>
        </w:rPr>
        <w:t xml:space="preserve"> 8.75%</w:t>
      </w:r>
      <w:r w:rsidR="002D2A43">
        <w:rPr>
          <w:rFonts w:cs="Arial"/>
          <w:shd w:val="clear" w:color="auto" w:fill="FFFFFF"/>
        </w:rPr>
        <w:t xml:space="preserve"> din populaț</w:t>
      </w:r>
      <w:r w:rsidRPr="002D2A43">
        <w:rPr>
          <w:rFonts w:cs="Arial"/>
          <w:shd w:val="clear" w:color="auto" w:fill="FFFFFF"/>
        </w:rPr>
        <w:t xml:space="preserve">ia </w:t>
      </w:r>
      <w:r w:rsidR="008F6CB6" w:rsidRPr="002D2A43">
        <w:rPr>
          <w:rFonts w:cs="Arial"/>
          <w:shd w:val="clear" w:color="auto" w:fill="FFFFFF"/>
        </w:rPr>
        <w:t>Brașovului</w:t>
      </w:r>
      <w:r w:rsidRPr="002D2A43">
        <w:rPr>
          <w:rFonts w:cs="Arial"/>
          <w:shd w:val="clear" w:color="auto" w:fill="FFFFFF"/>
        </w:rPr>
        <w:t>. Conform recensământului din 2002, orașul din România cu cel mai mare număr de etnici maghiari era municipiul</w:t>
      </w:r>
      <w:r w:rsidRPr="002D2A43">
        <w:rPr>
          <w:rStyle w:val="apple-converted-space"/>
          <w:rFonts w:cs="Arial"/>
          <w:shd w:val="clear" w:color="auto" w:fill="FFFFFF"/>
        </w:rPr>
        <w:t> </w:t>
      </w:r>
      <w:hyperlink r:id="rId11" w:tooltip="Târgu Mureș" w:history="1">
        <w:r w:rsidRPr="002D2A43">
          <w:rPr>
            <w:rStyle w:val="Hyperlink"/>
            <w:rFonts w:cs="Arial"/>
            <w:color w:val="auto"/>
            <w:u w:val="none"/>
            <w:shd w:val="clear" w:color="auto" w:fill="FFFFFF"/>
          </w:rPr>
          <w:t>Târgu Mureș</w:t>
        </w:r>
      </w:hyperlink>
      <w:r w:rsidRPr="002D2A43">
        <w:rPr>
          <w:rFonts w:cs="Arial"/>
          <w:shd w:val="clear" w:color="auto" w:fill="FFFFFF"/>
        </w:rPr>
        <w:t>, cu 70.108 locuitori de etnie maghiară (în</w:t>
      </w:r>
      <w:r w:rsidRPr="002D2A43">
        <w:rPr>
          <w:rStyle w:val="apple-converted-space"/>
          <w:rFonts w:cs="Arial"/>
          <w:shd w:val="clear" w:color="auto" w:fill="FFFFFF"/>
        </w:rPr>
        <w:t> </w:t>
      </w:r>
      <w:hyperlink r:id="rId12" w:tooltip="Zona metropolitană Târgu Mureș" w:history="1">
        <w:r w:rsidRPr="002D2A43">
          <w:rPr>
            <w:rStyle w:val="Hyperlink"/>
            <w:rFonts w:cs="Arial"/>
            <w:color w:val="auto"/>
            <w:u w:val="none"/>
            <w:shd w:val="clear" w:color="auto" w:fill="FFFFFF"/>
          </w:rPr>
          <w:t>zona metropolitană Târgu Mureș</w:t>
        </w:r>
      </w:hyperlink>
      <w:r w:rsidRPr="002D2A43">
        <w:rPr>
          <w:rStyle w:val="apple-converted-space"/>
          <w:rFonts w:cs="Arial"/>
          <w:shd w:val="clear" w:color="auto" w:fill="FFFFFF"/>
        </w:rPr>
        <w:t> </w:t>
      </w:r>
      <w:r w:rsidRPr="002D2A43">
        <w:rPr>
          <w:rFonts w:cs="Arial"/>
          <w:shd w:val="clear" w:color="auto" w:fill="FFFFFF"/>
        </w:rPr>
        <w:t>peste 100.000</w:t>
      </w:r>
      <w:r w:rsidR="006C2EEC" w:rsidRPr="002D2A43">
        <w:rPr>
          <w:rFonts w:cs="Arial"/>
          <w:shd w:val="clear" w:color="auto" w:fill="FFFFFF"/>
        </w:rPr>
        <w:t xml:space="preserve"> de maghiari</w:t>
      </w:r>
      <w:r w:rsidRPr="002D2A43">
        <w:rPr>
          <w:rFonts w:cs="Arial"/>
          <w:shd w:val="clear" w:color="auto" w:fill="FFFFFF"/>
        </w:rPr>
        <w:t>). La recensământul anterior, cel din</w:t>
      </w:r>
      <w:r w:rsidRPr="002D2A43">
        <w:rPr>
          <w:rStyle w:val="apple-converted-space"/>
          <w:rFonts w:cs="Arial"/>
          <w:shd w:val="clear" w:color="auto" w:fill="FFFFFF"/>
        </w:rPr>
        <w:t> </w:t>
      </w:r>
      <w:hyperlink r:id="rId13" w:tooltip="1992" w:history="1">
        <w:r w:rsidRPr="002D2A43">
          <w:rPr>
            <w:rStyle w:val="Hyperlink"/>
            <w:rFonts w:cs="Arial"/>
            <w:color w:val="auto"/>
            <w:u w:val="none"/>
            <w:shd w:val="clear" w:color="auto" w:fill="FFFFFF"/>
          </w:rPr>
          <w:t>1992</w:t>
        </w:r>
      </w:hyperlink>
      <w:r w:rsidRPr="002D2A43">
        <w:rPr>
          <w:rFonts w:cs="Arial"/>
          <w:shd w:val="clear" w:color="auto" w:fill="FFFFFF"/>
        </w:rPr>
        <w:t>, au fost înregistrați la Târgu Mureș 84.492 de maghiari și 76.742 de români.</w:t>
      </w:r>
      <w:r w:rsidRPr="002D2A43">
        <w:rPr>
          <w:rStyle w:val="apple-converted-space"/>
          <w:rFonts w:cs="Arial"/>
          <w:shd w:val="clear" w:color="auto" w:fill="FFFFFF"/>
        </w:rPr>
        <w:t> </w:t>
      </w:r>
    </w:p>
    <w:p w:rsidR="00F55214" w:rsidRPr="002D2A43" w:rsidRDefault="00F55214" w:rsidP="00F55214">
      <w:pPr>
        <w:spacing w:before="240" w:after="240" w:line="336" w:lineRule="atLeast"/>
        <w:ind w:firstLine="708"/>
        <w:rPr>
          <w:rFonts w:eastAsia="Times New Roman" w:cs="Arial"/>
          <w:color w:val="000000"/>
          <w:sz w:val="21"/>
          <w:szCs w:val="21"/>
          <w:lang w:eastAsia="ro-RO"/>
        </w:rPr>
      </w:pPr>
      <w:r w:rsidRPr="002D2A43">
        <w:rPr>
          <w:rFonts w:eastAsia="Times New Roman" w:cs="Arial"/>
          <w:noProof/>
          <w:color w:val="000000"/>
          <w:sz w:val="21"/>
          <w:szCs w:val="21"/>
          <w:lang w:eastAsia="ro-RO"/>
        </w:rPr>
        <w:drawing>
          <wp:inline distT="0" distB="0" distL="0" distR="0">
            <wp:extent cx="5591175" cy="3839002"/>
            <wp:effectExtent l="19050" t="0" r="9525" b="0"/>
            <wp:docPr id="3" name="Imagine 2" descr="Romania_maghiari_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ania_maghiari_2011.PNG"/>
                    <pic:cNvPicPr/>
                  </pic:nvPicPr>
                  <pic:blipFill>
                    <a:blip r:embed="rId14"/>
                    <a:stretch>
                      <a:fillRect/>
                    </a:stretch>
                  </pic:blipFill>
                  <pic:spPr>
                    <a:xfrm>
                      <a:off x="0" y="0"/>
                      <a:ext cx="5594768" cy="3841469"/>
                    </a:xfrm>
                    <a:prstGeom prst="rect">
                      <a:avLst/>
                    </a:prstGeom>
                  </pic:spPr>
                </pic:pic>
              </a:graphicData>
            </a:graphic>
          </wp:inline>
        </w:drawing>
      </w:r>
    </w:p>
    <w:p w:rsidR="00F55214" w:rsidRPr="002D2A43" w:rsidRDefault="005D7A4E" w:rsidP="00F55214">
      <w:pPr>
        <w:spacing w:before="240" w:after="240" w:line="336" w:lineRule="atLeast"/>
        <w:ind w:firstLine="708"/>
        <w:rPr>
          <w:rFonts w:eastAsia="Times New Roman" w:cs="Arial"/>
          <w:color w:val="000000"/>
          <w:sz w:val="21"/>
          <w:szCs w:val="21"/>
          <w:lang w:eastAsia="ro-RO"/>
        </w:rPr>
      </w:pPr>
      <w:r w:rsidRPr="002D2A43">
        <w:rPr>
          <w:noProof/>
          <w:lang w:eastAsia="ro-RO"/>
        </w:rPr>
        <w:lastRenderedPageBreak/>
        <w:drawing>
          <wp:inline distT="0" distB="0" distL="0" distR="0">
            <wp:extent cx="5760720" cy="3848161"/>
            <wp:effectExtent l="0" t="0" r="0" b="0"/>
            <wp:docPr id="1" name="Picture 1" descr="http://www.aafro.ro/images/content/user-portfolio/54/large_45901400_1312443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afro.ro/images/content/user-portfolio/54/large_45901400_1312443934.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848161"/>
                    </a:xfrm>
                    <a:prstGeom prst="rect">
                      <a:avLst/>
                    </a:prstGeom>
                    <a:noFill/>
                    <a:ln>
                      <a:noFill/>
                    </a:ln>
                  </pic:spPr>
                </pic:pic>
              </a:graphicData>
            </a:graphic>
          </wp:inline>
        </w:drawing>
      </w:r>
    </w:p>
    <w:p w:rsidR="00801455" w:rsidRPr="002D2A43" w:rsidRDefault="002D2A43" w:rsidP="00F55214">
      <w:pPr>
        <w:spacing w:before="240" w:after="240" w:line="336" w:lineRule="atLeast"/>
        <w:ind w:firstLine="708"/>
        <w:rPr>
          <w:rFonts w:eastAsia="Times New Roman" w:cs="Arial"/>
          <w:b/>
          <w:color w:val="000000"/>
          <w:sz w:val="21"/>
          <w:szCs w:val="21"/>
          <w:lang w:eastAsia="ro-RO"/>
        </w:rPr>
      </w:pPr>
      <w:r>
        <w:rPr>
          <w:rFonts w:eastAsia="Times New Roman" w:cs="Arial"/>
          <w:b/>
          <w:color w:val="000000"/>
          <w:sz w:val="21"/>
          <w:szCs w:val="21"/>
          <w:lang w:eastAsia="ro-RO"/>
        </w:rPr>
        <w:t>Ziua Maghiarilor de pretut</w:t>
      </w:r>
      <w:r w:rsidR="00801455" w:rsidRPr="002D2A43">
        <w:rPr>
          <w:rFonts w:eastAsia="Times New Roman" w:cs="Arial"/>
          <w:b/>
          <w:color w:val="000000"/>
          <w:sz w:val="21"/>
          <w:szCs w:val="21"/>
          <w:lang w:eastAsia="ro-RO"/>
        </w:rPr>
        <w:t>indeni</w:t>
      </w:r>
      <w:r>
        <w:rPr>
          <w:rFonts w:eastAsia="Times New Roman" w:cs="Arial"/>
          <w:b/>
          <w:color w:val="000000"/>
          <w:sz w:val="21"/>
          <w:szCs w:val="21"/>
          <w:lang w:eastAsia="ro-RO"/>
        </w:rPr>
        <w:t xml:space="preserve">  sărbă</w:t>
      </w:r>
      <w:r w:rsidR="00801455" w:rsidRPr="002D2A43">
        <w:rPr>
          <w:rFonts w:eastAsia="Times New Roman" w:cs="Arial"/>
          <w:b/>
          <w:color w:val="000000"/>
          <w:sz w:val="21"/>
          <w:szCs w:val="21"/>
          <w:lang w:eastAsia="ro-RO"/>
        </w:rPr>
        <w:t>torita la Brașov.</w:t>
      </w:r>
    </w:p>
    <w:p w:rsidR="005D7A4E" w:rsidRPr="002D2A43" w:rsidRDefault="005D7A4E" w:rsidP="00F55214">
      <w:pPr>
        <w:spacing w:before="240" w:after="240" w:line="336" w:lineRule="atLeast"/>
        <w:ind w:firstLine="708"/>
        <w:rPr>
          <w:rFonts w:eastAsia="Times New Roman" w:cs="Arial"/>
          <w:color w:val="000000"/>
          <w:sz w:val="21"/>
          <w:szCs w:val="21"/>
          <w:lang w:eastAsia="ro-RO"/>
        </w:rPr>
      </w:pPr>
      <w:r w:rsidRPr="002D2A43">
        <w:rPr>
          <w:noProof/>
          <w:lang w:eastAsia="ro-RO"/>
        </w:rPr>
        <w:drawing>
          <wp:inline distT="0" distB="0" distL="0" distR="0">
            <wp:extent cx="4895850" cy="3267075"/>
            <wp:effectExtent l="0" t="0" r="0" b="0"/>
            <wp:docPr id="6" name="Picture 6" descr="http://www.romanialibera.ro/imagine/613x343/Ce%2Bmesaj%2Ba%2Btransmis%2Bpremierul%2BCiolo%25C5%259F%2Bde%2BZiua%2BMaghiarilor%2Bde%2BPretutindeni_57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omanialibera.ro/imagine/613x343/Ce%2Bmesaj%2Ba%2Btransmis%2Bpremierul%2BCiolo%25C5%259F%2Bde%2BZiua%2BMaghiarilor%2Bde%2BPretutindeni_573582.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3267075"/>
                    </a:xfrm>
                    <a:prstGeom prst="rect">
                      <a:avLst/>
                    </a:prstGeom>
                    <a:noFill/>
                    <a:ln>
                      <a:noFill/>
                    </a:ln>
                  </pic:spPr>
                </pic:pic>
              </a:graphicData>
            </a:graphic>
          </wp:inline>
        </w:drawing>
      </w:r>
    </w:p>
    <w:p w:rsidR="00A02B80" w:rsidRPr="002D2A43" w:rsidRDefault="00A02B80" w:rsidP="00F55214">
      <w:pPr>
        <w:spacing w:before="240" w:after="240" w:line="336" w:lineRule="atLeast"/>
        <w:ind w:firstLine="708"/>
        <w:rPr>
          <w:rFonts w:eastAsia="Times New Roman" w:cs="Arial"/>
          <w:b/>
          <w:color w:val="000000"/>
          <w:lang w:eastAsia="ro-RO"/>
        </w:rPr>
      </w:pPr>
      <w:r w:rsidRPr="002D2A43">
        <w:rPr>
          <w:rFonts w:eastAsia="Times New Roman" w:cs="Arial"/>
          <w:b/>
          <w:color w:val="000000"/>
          <w:lang w:eastAsia="ro-RO"/>
        </w:rPr>
        <w:t xml:space="preserve">Liceul </w:t>
      </w:r>
      <w:proofErr w:type="spellStart"/>
      <w:r w:rsidRPr="002D2A43">
        <w:rPr>
          <w:rFonts w:eastAsia="Times New Roman" w:cs="Arial"/>
          <w:b/>
          <w:color w:val="000000"/>
          <w:lang w:eastAsia="ro-RO"/>
        </w:rPr>
        <w:t>Aprily</w:t>
      </w:r>
      <w:proofErr w:type="spellEnd"/>
      <w:r w:rsidRPr="002D2A43">
        <w:rPr>
          <w:rFonts w:eastAsia="Times New Roman" w:cs="Arial"/>
          <w:b/>
          <w:color w:val="000000"/>
          <w:lang w:eastAsia="ro-RO"/>
        </w:rPr>
        <w:t xml:space="preserve"> Lajos din Brașov.</w:t>
      </w:r>
    </w:p>
    <w:p w:rsidR="00A02B80" w:rsidRPr="002D2A43" w:rsidRDefault="00A02B80" w:rsidP="00F55214">
      <w:pPr>
        <w:spacing w:before="240" w:after="240" w:line="336" w:lineRule="atLeast"/>
        <w:ind w:firstLine="708"/>
        <w:rPr>
          <w:rFonts w:eastAsia="Times New Roman" w:cs="Arial"/>
          <w:b/>
          <w:color w:val="000000"/>
          <w:lang w:eastAsia="ro-RO"/>
        </w:rPr>
      </w:pPr>
      <w:r w:rsidRPr="002D2A43">
        <w:rPr>
          <w:noProof/>
          <w:lang w:eastAsia="ro-RO"/>
        </w:rPr>
        <w:lastRenderedPageBreak/>
        <w:drawing>
          <wp:inline distT="0" distB="0" distL="0" distR="0">
            <wp:extent cx="5760720" cy="3834994"/>
            <wp:effectExtent l="0" t="0" r="0" b="0"/>
            <wp:docPr id="10" name="Picture 10" descr="http://photos.wikimapia.org/p/00/04/61/11/5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hotos.wikimapia.org/p/00/04/61/11/53_big.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834994"/>
                    </a:xfrm>
                    <a:prstGeom prst="rect">
                      <a:avLst/>
                    </a:prstGeom>
                    <a:noFill/>
                    <a:ln>
                      <a:noFill/>
                    </a:ln>
                  </pic:spPr>
                </pic:pic>
              </a:graphicData>
            </a:graphic>
          </wp:inline>
        </w:drawing>
      </w:r>
    </w:p>
    <w:p w:rsidR="00F55214" w:rsidRPr="002D2A43" w:rsidRDefault="00F55214" w:rsidP="00F55214">
      <w:pPr>
        <w:pStyle w:val="Listparagraf"/>
        <w:numPr>
          <w:ilvl w:val="0"/>
          <w:numId w:val="1"/>
        </w:numPr>
        <w:spacing w:before="240" w:after="240" w:line="336" w:lineRule="atLeast"/>
        <w:rPr>
          <w:rFonts w:eastAsia="Times New Roman" w:cs="Arial"/>
          <w:b/>
          <w:color w:val="000000"/>
          <w:sz w:val="40"/>
          <w:szCs w:val="40"/>
          <w:lang w:eastAsia="ro-RO"/>
        </w:rPr>
      </w:pPr>
      <w:r w:rsidRPr="002D2A43">
        <w:rPr>
          <w:rFonts w:eastAsia="Times New Roman" w:cs="Arial"/>
          <w:b/>
          <w:color w:val="000000"/>
          <w:sz w:val="40"/>
          <w:szCs w:val="40"/>
          <w:lang w:eastAsia="ro-RO"/>
        </w:rPr>
        <w:t>Rromii</w:t>
      </w:r>
    </w:p>
    <w:p w:rsidR="00F55214" w:rsidRPr="002D2A43" w:rsidRDefault="00A536CA" w:rsidP="00A536CA">
      <w:pPr>
        <w:pStyle w:val="Listparagraf"/>
        <w:spacing w:before="240" w:after="240" w:line="336" w:lineRule="atLeast"/>
        <w:ind w:firstLine="696"/>
        <w:rPr>
          <w:rFonts w:cs="Arial"/>
        </w:rPr>
      </w:pPr>
      <w:r w:rsidRPr="002D2A43">
        <w:rPr>
          <w:rFonts w:cs="Arial"/>
        </w:rPr>
        <w:t>Rromii constituie una dintre cele mai vechi entităţi etnice din România şi una dintre cele mai numeroase. Spre deosebire de toate celelalte grupuri etnice, contururile populaţiei de rromi sunt extrem de fluctuante, neputându-se stabili o cifră suficient de exactă.</w:t>
      </w:r>
    </w:p>
    <w:p w:rsidR="00431CF2" w:rsidRPr="002D2A43" w:rsidRDefault="00431CF2" w:rsidP="00A536CA">
      <w:pPr>
        <w:pStyle w:val="Listparagraf"/>
        <w:spacing w:before="240" w:after="240" w:line="336" w:lineRule="atLeast"/>
        <w:ind w:firstLine="696"/>
        <w:rPr>
          <w:rFonts w:cs="Arial"/>
        </w:rPr>
      </w:pPr>
      <w:r w:rsidRPr="002D2A43">
        <w:rPr>
          <w:rFonts w:cs="Arial"/>
        </w:rPr>
        <w:t xml:space="preserve">Dificultatea stabilirii contururilor populaţiei rrome provine din două cauze. În primul rând o largă varietate a modelelor de viaţă: apartenenţă religioasă, utilizarea sau nu a limbii </w:t>
      </w:r>
      <w:r w:rsidR="002D2A43">
        <w:rPr>
          <w:rFonts w:cs="Arial"/>
        </w:rPr>
        <w:t>române</w:t>
      </w:r>
      <w:r w:rsidRPr="002D2A43">
        <w:rPr>
          <w:rFonts w:cs="Arial"/>
        </w:rPr>
        <w:t>, identificarea ridicată cu populaţiile învecinate. În al doilea rând, o accentuată fluctuaţie a identificării cu o etnie sau alta, în funcţie de contextul acestei autoidentificări.</w:t>
      </w:r>
    </w:p>
    <w:p w:rsidR="006C2EEC" w:rsidRPr="002D2A43" w:rsidRDefault="006C2EEC" w:rsidP="00A536CA">
      <w:pPr>
        <w:pStyle w:val="Listparagraf"/>
        <w:spacing w:before="240" w:after="240" w:line="336" w:lineRule="atLeast"/>
        <w:ind w:firstLine="696"/>
        <w:rPr>
          <w:rFonts w:cs="Arial"/>
        </w:rPr>
      </w:pPr>
    </w:p>
    <w:p w:rsidR="006C2EEC" w:rsidRPr="002D2A43" w:rsidRDefault="006C2EEC" w:rsidP="006C2EEC">
      <w:pPr>
        <w:pStyle w:val="Listparagraf"/>
        <w:numPr>
          <w:ilvl w:val="0"/>
          <w:numId w:val="3"/>
        </w:numPr>
        <w:spacing w:before="240" w:after="240" w:line="336" w:lineRule="atLeast"/>
        <w:rPr>
          <w:rFonts w:cs="Arial"/>
          <w:b/>
          <w:color w:val="000000"/>
          <w:sz w:val="28"/>
          <w:szCs w:val="28"/>
          <w:shd w:val="clear" w:color="auto" w:fill="F9F9F9"/>
        </w:rPr>
      </w:pPr>
      <w:r w:rsidRPr="002D2A43">
        <w:rPr>
          <w:rFonts w:cs="Arial"/>
          <w:b/>
          <w:color w:val="000000"/>
          <w:sz w:val="28"/>
          <w:szCs w:val="28"/>
          <w:shd w:val="clear" w:color="auto" w:fill="F9F9F9"/>
        </w:rPr>
        <w:t>Origini</w:t>
      </w:r>
    </w:p>
    <w:p w:rsidR="006C2EEC" w:rsidRPr="002D2A43" w:rsidRDefault="006C2EEC" w:rsidP="006C2EEC">
      <w:pPr>
        <w:pStyle w:val="Listparagraf"/>
        <w:spacing w:before="240" w:after="240" w:line="336" w:lineRule="atLeast"/>
        <w:ind w:firstLine="696"/>
      </w:pPr>
      <w:r w:rsidRPr="002D2A43">
        <w:t>Rromii (popular ţiganii) au migrat în Iran şi în Asia mediteraneană, începând din secolul V, apoi în Imperiul bizantin în secolul IX, de unde au pătruns în sud-estul şi centrul Europei (secolul X - secolul XIV), ca şi în nordul Africii. În secolul XV au pătruns în Europa apuseană (în special în Peninsula Iberică), iar din secolul XIX în cele doua Americi. Sunt semnalaţi în ţările române în secolul XIV, fie ca meşteşugari liberi</w:t>
      </w:r>
      <w:r w:rsidR="002D2A43">
        <w:t xml:space="preserve"> </w:t>
      </w:r>
      <w:r w:rsidRPr="002D2A43">
        <w:t>organizaţi în şatre, fie ca robi boiereşti, domneşti sau mânăstireşti.</w:t>
      </w:r>
      <w:r w:rsidR="002D2A43">
        <w:t xml:space="preserve"> </w:t>
      </w:r>
      <w:r w:rsidRPr="002D2A43">
        <w:t>Primele atestări ale prezenţei rromilor în principatele româneşti Moldova (1428) şi Muntenia (1385) sunt documente în care ei sunt listaţi ca bunuri ale unor mănăstiri. Rromii erau priviţi ca meşteşugari pricepuţi în prelucrarea lemnului şi aveau o mare valoare economică. După înfrângerile suferite în faţa Imperiului Otoman, viaţa socială şi economică s-a schimbat, societatea orăşenească s-a divizat în bresle meşteşugăreşti iar numărul sclavilor de etnie rromă a crescut prin transformarea ţăranilor în iobagi</w:t>
      </w:r>
      <w:r w:rsidR="00265D8C" w:rsidRPr="002D2A43">
        <w:t>.</w:t>
      </w:r>
    </w:p>
    <w:p w:rsidR="006C2EEC" w:rsidRPr="002D2A43" w:rsidRDefault="00265D8C" w:rsidP="008F6CB6">
      <w:pPr>
        <w:pStyle w:val="Listparagraf"/>
        <w:spacing w:before="240" w:after="240" w:line="336" w:lineRule="atLeast"/>
        <w:ind w:firstLine="696"/>
      </w:pPr>
      <w:r w:rsidRPr="002D2A43">
        <w:lastRenderedPageBreak/>
        <w:t>În anul 2002 au fost înregistr</w:t>
      </w:r>
      <w:r w:rsidR="002D2A43">
        <w:t>ați 535.140 de rromi, reprezentâ</w:t>
      </w:r>
      <w:r w:rsidRPr="002D2A43">
        <w:t>nd 6,6% din populația</w:t>
      </w:r>
      <w:r w:rsidR="008F6CB6" w:rsidRPr="002D2A43">
        <w:t xml:space="preserve"> țării. În județul Brașov, au fost înregistrați 18.313, reprezentând 3,1% din populația Brașovului.</w:t>
      </w:r>
    </w:p>
    <w:p w:rsidR="00801455" w:rsidRPr="002D2A43" w:rsidRDefault="00801455" w:rsidP="008F6CB6">
      <w:pPr>
        <w:pStyle w:val="Listparagraf"/>
        <w:spacing w:before="240" w:after="240" w:line="336" w:lineRule="atLeast"/>
        <w:ind w:firstLine="696"/>
      </w:pPr>
    </w:p>
    <w:p w:rsidR="005D7A4E" w:rsidRPr="002D2A43" w:rsidRDefault="00801455" w:rsidP="008F6CB6">
      <w:pPr>
        <w:pStyle w:val="Listparagraf"/>
        <w:spacing w:before="240" w:after="240" w:line="336" w:lineRule="atLeast"/>
        <w:ind w:firstLine="696"/>
        <w:rPr>
          <w:b/>
        </w:rPr>
      </w:pPr>
      <w:r w:rsidRPr="002D2A43">
        <w:rPr>
          <w:b/>
        </w:rPr>
        <w:t>Serbare a zilei intern</w:t>
      </w:r>
      <w:r w:rsidR="002D2A43">
        <w:rPr>
          <w:b/>
        </w:rPr>
        <w:t>a</w:t>
      </w:r>
      <w:r w:rsidRPr="002D2A43">
        <w:rPr>
          <w:b/>
        </w:rPr>
        <w:t xml:space="preserve">ționale a rromilor în cartierul </w:t>
      </w:r>
      <w:proofErr w:type="spellStart"/>
      <w:r w:rsidRPr="002D2A43">
        <w:rPr>
          <w:b/>
        </w:rPr>
        <w:t>Gârnici</w:t>
      </w:r>
      <w:proofErr w:type="spellEnd"/>
      <w:r w:rsidRPr="002D2A43">
        <w:rPr>
          <w:b/>
        </w:rPr>
        <w:t xml:space="preserve"> al municipiului Săcele.</w:t>
      </w:r>
    </w:p>
    <w:p w:rsidR="00801455" w:rsidRPr="002D2A43" w:rsidRDefault="00801455" w:rsidP="00801455">
      <w:pPr>
        <w:spacing w:before="240" w:after="240" w:line="336" w:lineRule="atLeast"/>
        <w:rPr>
          <w:rFonts w:ascii="Arial" w:hAnsi="Arial" w:cs="Arial"/>
          <w:color w:val="333333"/>
          <w:sz w:val="18"/>
          <w:szCs w:val="18"/>
        </w:rPr>
      </w:pPr>
      <w:r w:rsidRPr="002D2A43">
        <w:rPr>
          <w:noProof/>
          <w:lang w:eastAsia="ro-RO"/>
        </w:rPr>
        <w:drawing>
          <wp:inline distT="0" distB="0" distL="0" distR="0">
            <wp:extent cx="5886450" cy="3600450"/>
            <wp:effectExtent l="0" t="0" r="0" b="0"/>
            <wp:docPr id="7" name="Picture 7" descr="http://adevarul.ro/assets/adevarul.ro/MRImage/2010/04/09/50ab93477c42d5a6637dd7f9/646x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devarul.ro/assets/adevarul.ro/MRImage/2010/04/09/50ab93477c42d5a6637dd7f9/646x404.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0094" cy="3602679"/>
                    </a:xfrm>
                    <a:prstGeom prst="rect">
                      <a:avLst/>
                    </a:prstGeom>
                    <a:noFill/>
                    <a:ln>
                      <a:noFill/>
                    </a:ln>
                  </pic:spPr>
                </pic:pic>
              </a:graphicData>
            </a:graphic>
          </wp:inline>
        </w:drawing>
      </w:r>
    </w:p>
    <w:p w:rsidR="007C5981" w:rsidRPr="002D2A43" w:rsidRDefault="002D2A43" w:rsidP="007254DF">
      <w:pPr>
        <w:spacing w:before="240" w:after="240" w:line="336" w:lineRule="atLeast"/>
        <w:rPr>
          <w:rFonts w:ascii="Arial" w:hAnsi="Arial" w:cs="Arial"/>
          <w:color w:val="333333"/>
          <w:sz w:val="18"/>
          <w:szCs w:val="18"/>
        </w:rPr>
      </w:pPr>
      <w:r w:rsidRPr="002D2A43">
        <w:rPr>
          <w:rFonts w:ascii="Arial" w:hAnsi="Arial" w:cs="Arial"/>
          <w:color w:val="333333"/>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301.5pt">
            <v:imagedata r:id="rId19" o:title="img_3762"/>
          </v:shape>
        </w:pict>
      </w:r>
    </w:p>
    <w:p w:rsidR="007C5981" w:rsidRPr="002D2A43" w:rsidRDefault="007C5981" w:rsidP="007C5981">
      <w:pPr>
        <w:pStyle w:val="Listparagraf"/>
        <w:numPr>
          <w:ilvl w:val="0"/>
          <w:numId w:val="1"/>
        </w:numPr>
        <w:spacing w:before="240" w:after="240" w:line="336" w:lineRule="atLeast"/>
        <w:rPr>
          <w:rFonts w:eastAsia="Times New Roman" w:cs="Arial"/>
          <w:b/>
          <w:color w:val="000000"/>
          <w:sz w:val="40"/>
          <w:szCs w:val="40"/>
          <w:lang w:eastAsia="ro-RO"/>
        </w:rPr>
      </w:pPr>
      <w:r w:rsidRPr="002D2A43">
        <w:rPr>
          <w:rFonts w:eastAsia="Times New Roman" w:cs="Arial"/>
          <w:b/>
          <w:color w:val="000000"/>
          <w:sz w:val="40"/>
          <w:szCs w:val="40"/>
          <w:lang w:eastAsia="ro-RO"/>
        </w:rPr>
        <w:lastRenderedPageBreak/>
        <w:t>Germanii</w:t>
      </w:r>
    </w:p>
    <w:p w:rsidR="007C5981" w:rsidRPr="002D2A43" w:rsidRDefault="007C5981" w:rsidP="007547A0">
      <w:pPr>
        <w:pStyle w:val="Listparagraf"/>
        <w:spacing w:before="240" w:after="240" w:line="336" w:lineRule="atLeast"/>
        <w:ind w:firstLine="696"/>
        <w:rPr>
          <w:rFonts w:eastAsia="Times New Roman" w:cs="Arial"/>
          <w:color w:val="000000"/>
          <w:lang w:eastAsia="ro-RO"/>
        </w:rPr>
      </w:pPr>
      <w:r w:rsidRPr="002D2A43">
        <w:rPr>
          <w:rFonts w:eastAsia="Times New Roman" w:cs="Arial"/>
          <w:color w:val="000000"/>
          <w:lang w:eastAsia="ro-RO"/>
        </w:rPr>
        <w:t>Acum mai bine de 850 de ani, s-au stabilit primii germani pe teritoriul României. Germanii din România nu sunt un grup compact si unitar, deoarece, de-a lungul timpului, ei au venit din mai multe zone ale Europei, unii de bunăvoie, chemați de conducătorii țării și atrași de un trai mai bun decât în patria lor, alții au fost aduși forțat în perioade și condiții istorice diverse și teritorii diferite ale țării, fără a avea legături foarte strânse unii cu alții și vorbind dialecte diferite</w:t>
      </w:r>
      <w:r w:rsidR="007547A0" w:rsidRPr="002D2A43">
        <w:rPr>
          <w:rFonts w:eastAsia="Times New Roman" w:cs="Arial"/>
          <w:color w:val="000000"/>
          <w:lang w:eastAsia="ro-RO"/>
        </w:rPr>
        <w:t xml:space="preserve"> ale limbii germane. Din acest motiv, astăzi nu putem vorbi de o singură minoritate germană om</w:t>
      </w:r>
      <w:r w:rsidR="002D2A43">
        <w:rPr>
          <w:rFonts w:eastAsia="Times New Roman" w:cs="Arial"/>
          <w:color w:val="000000"/>
          <w:lang w:eastAsia="ro-RO"/>
        </w:rPr>
        <w:t>ogenă, ci de mai multe comunităț</w:t>
      </w:r>
      <w:r w:rsidR="007547A0" w:rsidRPr="002D2A43">
        <w:rPr>
          <w:rFonts w:eastAsia="Times New Roman" w:cs="Arial"/>
          <w:color w:val="000000"/>
          <w:lang w:eastAsia="ro-RO"/>
        </w:rPr>
        <w:t>i germane în România. Așa au apărut,de-a lungul istoriei, în ţara noastră,</w:t>
      </w:r>
      <w:r w:rsidR="007547A0" w:rsidRPr="002D2A43">
        <w:rPr>
          <w:rFonts w:eastAsia="Times New Roman"/>
          <w:color w:val="000000"/>
          <w:lang w:eastAsia="ro-RO"/>
        </w:rPr>
        <w:t> </w:t>
      </w:r>
      <w:r w:rsidR="007547A0" w:rsidRPr="002D2A43">
        <w:rPr>
          <w:rFonts w:eastAsia="Times New Roman"/>
          <w:iCs/>
          <w:color w:val="000000"/>
          <w:lang w:eastAsia="ro-RO"/>
        </w:rPr>
        <w:t>saşii</w:t>
      </w:r>
      <w:r w:rsidR="007547A0" w:rsidRPr="002D2A43">
        <w:rPr>
          <w:rFonts w:eastAsia="Times New Roman"/>
          <w:color w:val="000000"/>
          <w:lang w:eastAsia="ro-RO"/>
        </w:rPr>
        <w:t> </w:t>
      </w:r>
      <w:r w:rsidR="007547A0" w:rsidRPr="002D2A43">
        <w:rPr>
          <w:rFonts w:eastAsia="Times New Roman" w:cs="Arial"/>
          <w:color w:val="000000"/>
          <w:lang w:eastAsia="ro-RO"/>
        </w:rPr>
        <w:t>în Transilvania, ş</w:t>
      </w:r>
      <w:r w:rsidR="007547A0" w:rsidRPr="002D2A43">
        <w:rPr>
          <w:rFonts w:eastAsia="Times New Roman"/>
          <w:iCs/>
          <w:color w:val="000000"/>
          <w:lang w:eastAsia="ro-RO"/>
        </w:rPr>
        <w:t>vabii sătmăreni</w:t>
      </w:r>
      <w:r w:rsidR="007547A0" w:rsidRPr="002D2A43">
        <w:rPr>
          <w:rFonts w:eastAsia="Times New Roman"/>
          <w:color w:val="000000"/>
          <w:lang w:eastAsia="ro-RO"/>
        </w:rPr>
        <w:t> </w:t>
      </w:r>
      <w:r w:rsidR="007547A0" w:rsidRPr="002D2A43">
        <w:rPr>
          <w:rFonts w:eastAsia="Times New Roman" w:cs="Arial"/>
          <w:color w:val="000000"/>
          <w:lang w:eastAsia="ro-RO"/>
        </w:rPr>
        <w:t>în nord-vestul României, ş</w:t>
      </w:r>
      <w:r w:rsidR="007547A0" w:rsidRPr="002D2A43">
        <w:rPr>
          <w:rFonts w:eastAsia="Times New Roman"/>
          <w:iCs/>
          <w:color w:val="000000"/>
          <w:lang w:eastAsia="ro-RO"/>
        </w:rPr>
        <w:t>vabii bănăţeni</w:t>
      </w:r>
      <w:r w:rsidR="007547A0" w:rsidRPr="002D2A43">
        <w:rPr>
          <w:rFonts w:eastAsia="Times New Roman"/>
          <w:color w:val="000000"/>
          <w:lang w:eastAsia="ro-RO"/>
        </w:rPr>
        <w:t> </w:t>
      </w:r>
      <w:r w:rsidR="007547A0" w:rsidRPr="002D2A43">
        <w:rPr>
          <w:rFonts w:eastAsia="Times New Roman" w:cs="Arial"/>
          <w:color w:val="000000"/>
          <w:lang w:eastAsia="ro-RO"/>
        </w:rPr>
        <w:t>în Câmpia Banatului,</w:t>
      </w:r>
      <w:r w:rsidR="007547A0" w:rsidRPr="002D2A43">
        <w:rPr>
          <w:rFonts w:eastAsia="Times New Roman"/>
          <w:color w:val="000000"/>
          <w:lang w:eastAsia="ro-RO"/>
        </w:rPr>
        <w:t> </w:t>
      </w:r>
      <w:r w:rsidR="007547A0" w:rsidRPr="002D2A43">
        <w:rPr>
          <w:rFonts w:eastAsia="Times New Roman"/>
          <w:iCs/>
          <w:color w:val="000000"/>
          <w:lang w:eastAsia="ro-RO"/>
        </w:rPr>
        <w:t>germanii din Banatul Montan</w:t>
      </w:r>
      <w:r w:rsidR="007547A0" w:rsidRPr="002D2A43">
        <w:rPr>
          <w:rFonts w:eastAsia="Times New Roman"/>
          <w:color w:val="000000"/>
          <w:lang w:eastAsia="ro-RO"/>
        </w:rPr>
        <w:t> </w:t>
      </w:r>
      <w:r w:rsidR="007547A0" w:rsidRPr="002D2A43">
        <w:rPr>
          <w:rFonts w:eastAsia="Times New Roman" w:cs="Arial"/>
          <w:color w:val="000000"/>
          <w:lang w:eastAsia="ro-RO"/>
        </w:rPr>
        <w:t>în zona actualului judeţ Caraş-Severin,</w:t>
      </w:r>
      <w:r w:rsidR="007547A0" w:rsidRPr="002D2A43">
        <w:rPr>
          <w:rFonts w:eastAsia="Times New Roman"/>
          <w:color w:val="000000"/>
          <w:lang w:eastAsia="ro-RO"/>
        </w:rPr>
        <w:t> </w:t>
      </w:r>
      <w:proofErr w:type="spellStart"/>
      <w:r w:rsidR="007547A0" w:rsidRPr="002D2A43">
        <w:rPr>
          <w:rFonts w:eastAsia="Times New Roman"/>
          <w:iCs/>
          <w:color w:val="000000"/>
          <w:lang w:eastAsia="ro-RO"/>
        </w:rPr>
        <w:t>landlerii</w:t>
      </w:r>
      <w:proofErr w:type="spellEnd"/>
      <w:r w:rsidR="007547A0" w:rsidRPr="002D2A43">
        <w:rPr>
          <w:rFonts w:eastAsia="Times New Roman"/>
          <w:color w:val="000000"/>
          <w:lang w:eastAsia="ro-RO"/>
        </w:rPr>
        <w:t> </w:t>
      </w:r>
      <w:r w:rsidR="007547A0" w:rsidRPr="002D2A43">
        <w:rPr>
          <w:rFonts w:eastAsia="Times New Roman" w:cs="Arial"/>
          <w:color w:val="000000"/>
          <w:lang w:eastAsia="ro-RO"/>
        </w:rPr>
        <w:t>în câteva localităţi din zona Sibiului</w:t>
      </w:r>
      <w:r w:rsidR="007547A0" w:rsidRPr="002D2A43">
        <w:rPr>
          <w:rFonts w:eastAsia="Times New Roman"/>
          <w:iCs/>
          <w:color w:val="000000"/>
          <w:lang w:eastAsia="ro-RO"/>
        </w:rPr>
        <w:t>,</w:t>
      </w:r>
      <w:r w:rsidR="007547A0" w:rsidRPr="002D2A43">
        <w:rPr>
          <w:rFonts w:eastAsia="Times New Roman"/>
          <w:color w:val="000000"/>
          <w:lang w:eastAsia="ro-RO"/>
        </w:rPr>
        <w:t> </w:t>
      </w:r>
      <w:proofErr w:type="spellStart"/>
      <w:r w:rsidR="007547A0" w:rsidRPr="002D2A43">
        <w:rPr>
          <w:rFonts w:eastAsia="Times New Roman"/>
          <w:iCs/>
          <w:color w:val="000000"/>
          <w:lang w:eastAsia="ro-RO"/>
        </w:rPr>
        <w:t>ţipserii</w:t>
      </w:r>
      <w:proofErr w:type="spellEnd"/>
      <w:r w:rsidR="007547A0" w:rsidRPr="002D2A43">
        <w:rPr>
          <w:rFonts w:eastAsia="Times New Roman"/>
          <w:color w:val="000000"/>
          <w:lang w:eastAsia="ro-RO"/>
        </w:rPr>
        <w:t> </w:t>
      </w:r>
      <w:r w:rsidR="007547A0" w:rsidRPr="002D2A43">
        <w:rPr>
          <w:rFonts w:eastAsia="Times New Roman" w:cs="Arial"/>
          <w:color w:val="000000"/>
          <w:lang w:eastAsia="ro-RO"/>
        </w:rPr>
        <w:t>în nordul Transilvaniei,</w:t>
      </w:r>
      <w:r w:rsidR="007547A0" w:rsidRPr="002D2A43">
        <w:rPr>
          <w:rFonts w:eastAsia="Times New Roman"/>
          <w:color w:val="000000"/>
          <w:lang w:eastAsia="ro-RO"/>
        </w:rPr>
        <w:t> </w:t>
      </w:r>
      <w:r w:rsidR="007547A0" w:rsidRPr="002D2A43">
        <w:rPr>
          <w:rFonts w:eastAsia="Times New Roman"/>
          <w:iCs/>
          <w:color w:val="000000"/>
          <w:lang w:eastAsia="ro-RO"/>
        </w:rPr>
        <w:t>germanii bucovineni</w:t>
      </w:r>
      <w:r w:rsidR="007547A0" w:rsidRPr="002D2A43">
        <w:rPr>
          <w:rFonts w:eastAsia="Times New Roman"/>
          <w:color w:val="000000"/>
          <w:lang w:eastAsia="ro-RO"/>
        </w:rPr>
        <w:t> </w:t>
      </w:r>
      <w:r w:rsidR="007547A0" w:rsidRPr="002D2A43">
        <w:rPr>
          <w:rFonts w:eastAsia="Times New Roman" w:cs="Arial"/>
          <w:color w:val="000000"/>
          <w:lang w:eastAsia="ro-RO"/>
        </w:rPr>
        <w:t>în nordul Moldovei şi</w:t>
      </w:r>
      <w:r w:rsidR="007547A0" w:rsidRPr="002D2A43">
        <w:rPr>
          <w:rFonts w:eastAsia="Times New Roman"/>
          <w:color w:val="000000"/>
          <w:lang w:eastAsia="ro-RO"/>
        </w:rPr>
        <w:t> </w:t>
      </w:r>
      <w:r w:rsidR="007547A0" w:rsidRPr="002D2A43">
        <w:rPr>
          <w:rFonts w:eastAsia="Times New Roman"/>
          <w:iCs/>
          <w:color w:val="000000"/>
          <w:lang w:eastAsia="ro-RO"/>
        </w:rPr>
        <w:t>germanii dobrogeni</w:t>
      </w:r>
      <w:r w:rsidR="007547A0" w:rsidRPr="002D2A43">
        <w:rPr>
          <w:rFonts w:eastAsia="Times New Roman"/>
          <w:color w:val="000000"/>
          <w:lang w:eastAsia="ro-RO"/>
        </w:rPr>
        <w:t> </w:t>
      </w:r>
      <w:r w:rsidR="007547A0" w:rsidRPr="002D2A43">
        <w:rPr>
          <w:rFonts w:eastAsia="Times New Roman" w:cs="Arial"/>
          <w:color w:val="000000"/>
          <w:lang w:eastAsia="ro-RO"/>
        </w:rPr>
        <w:t>în Dobrogea. Pe lângă aceste grupuri mari, au mai existat comunităţi mărunte, ce s-au stabilit de-a lungul timpului în marile oraşe din România, ca: Bucureşti, Iaşi, Craiova şi altele.</w:t>
      </w:r>
    </w:p>
    <w:p w:rsidR="00A02B80" w:rsidRPr="002D2A43" w:rsidRDefault="007547A0" w:rsidP="00A02B80">
      <w:pPr>
        <w:pStyle w:val="Listparagraf"/>
        <w:spacing w:before="240" w:after="240" w:line="336" w:lineRule="atLeast"/>
        <w:ind w:firstLine="696"/>
        <w:rPr>
          <w:rFonts w:eastAsia="Times New Roman" w:cs="Arial"/>
          <w:color w:val="000000"/>
          <w:lang w:eastAsia="ro-RO"/>
        </w:rPr>
      </w:pPr>
      <w:r w:rsidRPr="002D2A43">
        <w:rPr>
          <w:rFonts w:eastAsia="Times New Roman" w:cs="Arial"/>
          <w:color w:val="000000"/>
          <w:lang w:eastAsia="ro-RO"/>
        </w:rPr>
        <w:t>În prezent trăiesc în România în total 59,764 de germani</w:t>
      </w:r>
      <w:r w:rsidR="00A02B80" w:rsidRPr="002D2A43">
        <w:rPr>
          <w:rFonts w:eastAsia="Times New Roman" w:cs="Arial"/>
          <w:color w:val="000000"/>
          <w:lang w:eastAsia="ro-RO"/>
        </w:rPr>
        <w:t>, iar municipiul în Brașov  1,717 de germani.</w:t>
      </w:r>
    </w:p>
    <w:p w:rsidR="00A02B80" w:rsidRPr="002D2A43" w:rsidRDefault="00A02B80" w:rsidP="007547A0">
      <w:pPr>
        <w:pStyle w:val="Listparagraf"/>
        <w:spacing w:before="240" w:after="240" w:line="336" w:lineRule="atLeast"/>
        <w:ind w:firstLine="696"/>
        <w:rPr>
          <w:rFonts w:eastAsia="Times New Roman" w:cs="Arial"/>
          <w:color w:val="000000"/>
          <w:lang w:eastAsia="ro-RO"/>
        </w:rPr>
      </w:pPr>
    </w:p>
    <w:p w:rsidR="00A02B80" w:rsidRPr="002D2A43" w:rsidRDefault="00A02B80" w:rsidP="006357CB">
      <w:pPr>
        <w:pStyle w:val="Listparagraf"/>
        <w:numPr>
          <w:ilvl w:val="1"/>
          <w:numId w:val="3"/>
        </w:numPr>
        <w:spacing w:before="240" w:after="240" w:line="336" w:lineRule="atLeast"/>
        <w:rPr>
          <w:rFonts w:eastAsia="Times New Roman" w:cs="Arial"/>
          <w:b/>
          <w:color w:val="000000"/>
          <w:sz w:val="28"/>
          <w:szCs w:val="28"/>
          <w:lang w:eastAsia="ro-RO"/>
        </w:rPr>
      </w:pPr>
      <w:r w:rsidRPr="002D2A43">
        <w:rPr>
          <w:rFonts w:eastAsia="Times New Roman" w:cs="Arial"/>
          <w:b/>
          <w:color w:val="000000"/>
          <w:sz w:val="28"/>
          <w:szCs w:val="28"/>
          <w:lang w:eastAsia="ro-RO"/>
        </w:rPr>
        <w:t>Sașii</w:t>
      </w:r>
    </w:p>
    <w:p w:rsidR="00A02B80" w:rsidRPr="002D2A43" w:rsidRDefault="00A02B80" w:rsidP="00A02B80">
      <w:pPr>
        <w:pStyle w:val="Listparagraf"/>
        <w:spacing w:before="240" w:after="240" w:line="336" w:lineRule="atLeast"/>
        <w:ind w:firstLine="696"/>
        <w:rPr>
          <w:shd w:val="clear" w:color="auto" w:fill="F9F9F9"/>
        </w:rPr>
      </w:pPr>
      <w:r w:rsidRPr="002D2A43">
        <w:rPr>
          <w:bCs/>
          <w:shd w:val="clear" w:color="auto" w:fill="F9F9F9"/>
        </w:rPr>
        <w:t>Saşii</w:t>
      </w:r>
      <w:r w:rsidRPr="002D2A43">
        <w:rPr>
          <w:rStyle w:val="apple-converted-space"/>
          <w:shd w:val="clear" w:color="auto" w:fill="F9F9F9"/>
        </w:rPr>
        <w:t> </w:t>
      </w:r>
      <w:r w:rsidRPr="002D2A43">
        <w:rPr>
          <w:shd w:val="clear" w:color="auto" w:fill="F9F9F9"/>
        </w:rPr>
        <w:t>sunt o populaţie de origine germană, colonizată de către regii unguri în</w:t>
      </w:r>
      <w:r w:rsidRPr="002D2A43">
        <w:rPr>
          <w:rStyle w:val="apple-converted-space"/>
          <w:shd w:val="clear" w:color="auto" w:fill="F9F9F9"/>
        </w:rPr>
        <w:t> </w:t>
      </w:r>
      <w:hyperlink r:id="rId20" w:tooltip="Transilvania" w:history="1">
        <w:r w:rsidRPr="002D2A43">
          <w:rPr>
            <w:rStyle w:val="Hyperlink"/>
            <w:color w:val="auto"/>
            <w:u w:val="none"/>
            <w:shd w:val="clear" w:color="auto" w:fill="F9F9F9"/>
          </w:rPr>
          <w:t>Transilvania</w:t>
        </w:r>
      </w:hyperlink>
      <w:r w:rsidRPr="002D2A43">
        <w:rPr>
          <w:shd w:val="clear" w:color="auto" w:fill="F9F9F9"/>
        </w:rPr>
        <w:t xml:space="preserve">. Se crede că locul de origine al saşilor ar fi fost </w:t>
      </w:r>
      <w:proofErr w:type="spellStart"/>
      <w:r w:rsidRPr="002D2A43">
        <w:rPr>
          <w:shd w:val="clear" w:color="auto" w:fill="F9F9F9"/>
        </w:rPr>
        <w:t>Flandra</w:t>
      </w:r>
      <w:proofErr w:type="spellEnd"/>
      <w:r w:rsidRPr="002D2A43">
        <w:rPr>
          <w:shd w:val="clear" w:color="auto" w:fill="F9F9F9"/>
        </w:rPr>
        <w:t xml:space="preserve"> sau un ţinut din apropierea Mării Nordului, în timp ce alţii au venit din regiunea Rinului de mijloc sau din Luxemburg.</w:t>
      </w:r>
    </w:p>
    <w:p w:rsidR="00A02B80" w:rsidRPr="002D2A43" w:rsidRDefault="00A02B80" w:rsidP="00A02B80">
      <w:pPr>
        <w:pStyle w:val="Listparagraf"/>
        <w:spacing w:before="240" w:after="240" w:line="336" w:lineRule="atLeast"/>
        <w:ind w:firstLine="696"/>
        <w:rPr>
          <w:shd w:val="clear" w:color="auto" w:fill="F9F9F9"/>
        </w:rPr>
      </w:pPr>
      <w:r w:rsidRPr="002D2A43">
        <w:rPr>
          <w:shd w:val="clear" w:color="auto" w:fill="F9F9F9"/>
        </w:rPr>
        <w:t>Nu se ştie data exactă la care au fost colonizaţi în Ardeal pentru că actele lor cele mai vechi s-au pierdut în timpul</w:t>
      </w:r>
      <w:r w:rsidRPr="002D2A43">
        <w:rPr>
          <w:rStyle w:val="apple-converted-space"/>
          <w:shd w:val="clear" w:color="auto" w:fill="F9F9F9"/>
        </w:rPr>
        <w:t> </w:t>
      </w:r>
      <w:hyperlink r:id="rId21" w:tooltip="Marea invazie tătară" w:history="1">
        <w:r w:rsidRPr="002D2A43">
          <w:rPr>
            <w:rStyle w:val="Hyperlink"/>
            <w:color w:val="auto"/>
            <w:u w:val="none"/>
            <w:shd w:val="clear" w:color="auto" w:fill="F9F9F9"/>
          </w:rPr>
          <w:t>marii invazii tătare</w:t>
        </w:r>
      </w:hyperlink>
      <w:r w:rsidRPr="002D2A43">
        <w:rPr>
          <w:rStyle w:val="apple-converted-space"/>
          <w:shd w:val="clear" w:color="auto" w:fill="F9F9F9"/>
        </w:rPr>
        <w:t> </w:t>
      </w:r>
      <w:r w:rsidRPr="002D2A43">
        <w:rPr>
          <w:shd w:val="clear" w:color="auto" w:fill="F9F9F9"/>
        </w:rPr>
        <w:t>din anul</w:t>
      </w:r>
      <w:r w:rsidRPr="002D2A43">
        <w:rPr>
          <w:rStyle w:val="apple-converted-space"/>
          <w:shd w:val="clear" w:color="auto" w:fill="F9F9F9"/>
        </w:rPr>
        <w:t> </w:t>
      </w:r>
      <w:hyperlink r:id="rId22" w:tooltip="1241" w:history="1">
        <w:r w:rsidRPr="002D2A43">
          <w:rPr>
            <w:rStyle w:val="Hyperlink"/>
            <w:color w:val="auto"/>
            <w:u w:val="none"/>
            <w:shd w:val="clear" w:color="auto" w:fill="F9F9F9"/>
          </w:rPr>
          <w:t>1241</w:t>
        </w:r>
      </w:hyperlink>
      <w:r w:rsidRPr="002D2A43">
        <w:rPr>
          <w:shd w:val="clear" w:color="auto" w:fill="F9F9F9"/>
        </w:rPr>
        <w:t xml:space="preserve">. Se ştie sigur că au început să vină în părţile noastre în vremea regelui ungur </w:t>
      </w:r>
      <w:proofErr w:type="spellStart"/>
      <w:r w:rsidRPr="002D2A43">
        <w:rPr>
          <w:shd w:val="clear" w:color="auto" w:fill="F9F9F9"/>
        </w:rPr>
        <w:t>Geza</w:t>
      </w:r>
      <w:proofErr w:type="spellEnd"/>
      <w:r w:rsidRPr="002D2A43">
        <w:rPr>
          <w:shd w:val="clear" w:color="auto" w:fill="F9F9F9"/>
        </w:rPr>
        <w:t xml:space="preserve"> al II-lea (1141-1162), care le-a acordat privilegii semnificative, având astfel asigurate posibilităţile unei vieţi economice înfloritoare încă de la începutul colonizării lor în Ardeal. Unii dintre ei s-au aşezat în regiunea</w:t>
      </w:r>
      <w:r w:rsidRPr="002D2A43">
        <w:rPr>
          <w:rStyle w:val="apple-converted-space"/>
          <w:shd w:val="clear" w:color="auto" w:fill="F9F9F9"/>
        </w:rPr>
        <w:t> </w:t>
      </w:r>
      <w:hyperlink r:id="rId23" w:tooltip="Sighişoara" w:history="1">
        <w:r w:rsidRPr="002D2A43">
          <w:rPr>
            <w:rStyle w:val="Hyperlink"/>
            <w:color w:val="auto"/>
            <w:u w:val="none"/>
            <w:shd w:val="clear" w:color="auto" w:fill="F9F9F9"/>
          </w:rPr>
          <w:t>Sighişoara</w:t>
        </w:r>
      </w:hyperlink>
      <w:r w:rsidRPr="002D2A43">
        <w:rPr>
          <w:shd w:val="clear" w:color="auto" w:fill="F9F9F9"/>
        </w:rPr>
        <w:t>-</w:t>
      </w:r>
      <w:hyperlink r:id="rId24" w:tooltip="Mediaş" w:history="1">
        <w:r w:rsidRPr="002D2A43">
          <w:rPr>
            <w:rStyle w:val="Hyperlink"/>
            <w:color w:val="auto"/>
            <w:u w:val="none"/>
            <w:shd w:val="clear" w:color="auto" w:fill="F9F9F9"/>
          </w:rPr>
          <w:t>Mediaş</w:t>
        </w:r>
      </w:hyperlink>
      <w:r w:rsidRPr="002D2A43">
        <w:rPr>
          <w:shd w:val="clear" w:color="auto" w:fill="F9F9F9"/>
        </w:rPr>
        <w:t>, alţii în zona</w:t>
      </w:r>
      <w:r w:rsidRPr="002D2A43">
        <w:rPr>
          <w:rStyle w:val="apple-converted-space"/>
          <w:shd w:val="clear" w:color="auto" w:fill="F9F9F9"/>
        </w:rPr>
        <w:t> </w:t>
      </w:r>
      <w:hyperlink r:id="rId25" w:tooltip="Sibiu" w:history="1">
        <w:r w:rsidRPr="002D2A43">
          <w:rPr>
            <w:rStyle w:val="Hyperlink"/>
            <w:color w:val="auto"/>
            <w:u w:val="none"/>
            <w:shd w:val="clear" w:color="auto" w:fill="F9F9F9"/>
          </w:rPr>
          <w:t>Sibiu</w:t>
        </w:r>
      </w:hyperlink>
      <w:r w:rsidRPr="002D2A43">
        <w:rPr>
          <w:shd w:val="clear" w:color="auto" w:fill="F9F9F9"/>
        </w:rPr>
        <w:t>, unii în</w:t>
      </w:r>
      <w:r w:rsidRPr="002D2A43">
        <w:rPr>
          <w:rStyle w:val="apple-converted-space"/>
          <w:shd w:val="clear" w:color="auto" w:fill="F9F9F9"/>
        </w:rPr>
        <w:t> </w:t>
      </w:r>
      <w:hyperlink r:id="rId26" w:tooltip="Ţara Bârsei (pagină inexistentă)" w:history="1">
        <w:r w:rsidRPr="002D2A43">
          <w:rPr>
            <w:rStyle w:val="Hyperlink"/>
            <w:color w:val="auto"/>
            <w:u w:val="none"/>
            <w:shd w:val="clear" w:color="auto" w:fill="F9F9F9"/>
          </w:rPr>
          <w:t>Ţara Bârsei</w:t>
        </w:r>
      </w:hyperlink>
      <w:r w:rsidRPr="002D2A43">
        <w:rPr>
          <w:shd w:val="clear" w:color="auto" w:fill="F9F9F9"/>
        </w:rPr>
        <w:t>, în timp ce alţii s-au aşezat în zona minieră a Rodnei şi a Bistriţei.</w:t>
      </w:r>
    </w:p>
    <w:p w:rsidR="00A02B80" w:rsidRPr="002D2A43" w:rsidRDefault="00A02B80" w:rsidP="00A02B80">
      <w:pPr>
        <w:pStyle w:val="Listparagraf"/>
        <w:spacing w:before="240" w:after="240" w:line="336" w:lineRule="atLeast"/>
        <w:ind w:firstLine="696"/>
        <w:rPr>
          <w:shd w:val="clear" w:color="auto" w:fill="F9F9F9"/>
        </w:rPr>
      </w:pPr>
      <w:r w:rsidRPr="002D2A43">
        <w:rPr>
          <w:shd w:val="clear" w:color="auto" w:fill="F9F9F9"/>
        </w:rPr>
        <w:t>Pentru a fi stimulaţi să rămână pe loc şi să dezvolte economic sudul Transilvaniei, saşii au primit privileg</w:t>
      </w:r>
      <w:r w:rsidR="002D2A43">
        <w:rPr>
          <w:shd w:val="clear" w:color="auto" w:fill="F9F9F9"/>
        </w:rPr>
        <w:t>i</w:t>
      </w:r>
      <w:r w:rsidRPr="002D2A43">
        <w:rPr>
          <w:shd w:val="clear" w:color="auto" w:fill="F9F9F9"/>
        </w:rPr>
        <w:t>ul de a stăpâni pământ regal.</w:t>
      </w:r>
      <w:r w:rsidR="002D2A43">
        <w:rPr>
          <w:shd w:val="clear" w:color="auto" w:fill="F9F9F9"/>
        </w:rPr>
        <w:t xml:space="preserve"> </w:t>
      </w:r>
      <w:r w:rsidRPr="002D2A43">
        <w:rPr>
          <w:shd w:val="clear" w:color="auto" w:fill="F9F9F9"/>
        </w:rPr>
        <w:t>În baza acestor privilegii, coloniştii saşi puteau folosi pământul fără restricţii, fiind vorba atât de bogăţiile solului cât şi ale subsolului. De asemenea, erau scutiţi de taxe vamale pe întreg teritoriul regatului, puteau ţine târguri fără să plătească vamă, aveau acces la exploatările de sare. Mai târziu, vor beneficia şi de dreptul de bate monedă proprie, drept de depozit pentru comerţul cu Ţara Românească, iar de la</w:t>
      </w:r>
      <w:r w:rsidRPr="002D2A43">
        <w:t> </w:t>
      </w:r>
      <w:hyperlink r:id="rId27" w:tooltip="1376" w:history="1">
        <w:r w:rsidRPr="002D2A43">
          <w:t>1376</w:t>
        </w:r>
      </w:hyperlink>
      <w:r w:rsidRPr="002D2A43">
        <w:t> </w:t>
      </w:r>
      <w:r w:rsidRPr="002D2A43">
        <w:rPr>
          <w:shd w:val="clear" w:color="auto" w:fill="F9F9F9"/>
        </w:rPr>
        <w:t>au primit dreptul de a organiza meşteşugurile în bresle. Comunităţile săseşti beneficiau şi de privilegii administrative, judecătoreşti şi religioase, în schimbul obligaţiilor militare şi fiscale faţă de coroana maghiară.</w:t>
      </w:r>
    </w:p>
    <w:p w:rsidR="00A02B80" w:rsidRPr="002D2A43" w:rsidRDefault="00A02B80" w:rsidP="00A02B80">
      <w:pPr>
        <w:pStyle w:val="Listparagraf"/>
        <w:spacing w:before="240" w:after="240" w:line="336" w:lineRule="atLeast"/>
        <w:ind w:firstLine="696"/>
        <w:rPr>
          <w:shd w:val="clear" w:color="auto" w:fill="F9F9F9"/>
        </w:rPr>
      </w:pPr>
    </w:p>
    <w:p w:rsidR="00A02B80" w:rsidRPr="002D2A43" w:rsidRDefault="00A02B80" w:rsidP="00A02B80">
      <w:pPr>
        <w:pStyle w:val="Listparagraf"/>
        <w:spacing w:before="240" w:after="240" w:line="336" w:lineRule="atLeast"/>
        <w:ind w:firstLine="696"/>
        <w:rPr>
          <w:b/>
          <w:shd w:val="clear" w:color="auto" w:fill="F9F9F9"/>
        </w:rPr>
      </w:pPr>
      <w:r w:rsidRPr="002D2A43">
        <w:rPr>
          <w:b/>
          <w:shd w:val="clear" w:color="auto" w:fill="F9F9F9"/>
        </w:rPr>
        <w:t>Întâlnirea sașilor la Brașov.</w:t>
      </w:r>
    </w:p>
    <w:p w:rsidR="00A02B80" w:rsidRPr="002D2A43" w:rsidRDefault="00A02B80" w:rsidP="00A02B80">
      <w:pPr>
        <w:spacing w:before="240" w:after="240" w:line="336" w:lineRule="atLeast"/>
        <w:rPr>
          <w:b/>
          <w:shd w:val="clear" w:color="auto" w:fill="F9F9F9"/>
        </w:rPr>
      </w:pPr>
      <w:r w:rsidRPr="002D2A43">
        <w:rPr>
          <w:noProof/>
          <w:lang w:eastAsia="ro-RO"/>
        </w:rPr>
        <w:lastRenderedPageBreak/>
        <w:drawing>
          <wp:inline distT="0" distB="0" distL="0" distR="0">
            <wp:extent cx="5715000" cy="4286250"/>
            <wp:effectExtent l="0" t="0" r="0" b="0"/>
            <wp:docPr id="11" name="Picture 11" descr="http://media.hotnews.ro/media_server1/image-2011-09-18-10158194-56-cea-21-intalnire-sasilor-din-transilva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hotnews.ro/media_server1/image-2011-09-18-10158194-56-cea-21-intalnire-sasilor-din-transilvani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4286250"/>
                    </a:xfrm>
                    <a:prstGeom prst="rect">
                      <a:avLst/>
                    </a:prstGeom>
                    <a:noFill/>
                    <a:ln>
                      <a:noFill/>
                    </a:ln>
                  </pic:spPr>
                </pic:pic>
              </a:graphicData>
            </a:graphic>
          </wp:inline>
        </w:drawing>
      </w:r>
    </w:p>
    <w:p w:rsidR="00A02B80" w:rsidRPr="002D2A43" w:rsidRDefault="00A02B80" w:rsidP="00A02B80">
      <w:pPr>
        <w:spacing w:before="240" w:after="240" w:line="336" w:lineRule="atLeast"/>
        <w:rPr>
          <w:b/>
          <w:shd w:val="clear" w:color="auto" w:fill="F9F9F9"/>
        </w:rPr>
      </w:pPr>
      <w:r w:rsidRPr="002D2A43">
        <w:rPr>
          <w:b/>
          <w:noProof/>
          <w:shd w:val="clear" w:color="auto" w:fill="F9F9F9"/>
          <w:lang w:eastAsia="ro-RO"/>
        </w:rPr>
        <w:drawing>
          <wp:inline distT="0" distB="0" distL="0" distR="0">
            <wp:extent cx="5753100" cy="3228975"/>
            <wp:effectExtent l="0" t="0" r="0" b="0"/>
            <wp:docPr id="12" name="Picture 12" descr="C:\Users\Kirirato\AppData\Local\Microsoft\Windows\INetCache\Content.Word\sas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Kirirato\AppData\Local\Microsoft\Windows\INetCache\Content.Word\sasi-4.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228975"/>
                    </a:xfrm>
                    <a:prstGeom prst="rect">
                      <a:avLst/>
                    </a:prstGeom>
                    <a:noFill/>
                    <a:ln>
                      <a:noFill/>
                    </a:ln>
                  </pic:spPr>
                </pic:pic>
              </a:graphicData>
            </a:graphic>
          </wp:inline>
        </w:drawing>
      </w:r>
    </w:p>
    <w:p w:rsidR="00A02B80" w:rsidRPr="002D2A43" w:rsidRDefault="00865A5C" w:rsidP="0028130D">
      <w:pPr>
        <w:pStyle w:val="Listparagraf"/>
        <w:numPr>
          <w:ilvl w:val="0"/>
          <w:numId w:val="1"/>
        </w:numPr>
        <w:spacing w:before="240" w:after="240" w:line="336" w:lineRule="atLeast"/>
        <w:rPr>
          <w:rFonts w:eastAsia="Times New Roman" w:cs="Arial"/>
          <w:b/>
          <w:color w:val="000000"/>
          <w:sz w:val="40"/>
          <w:szCs w:val="40"/>
          <w:lang w:eastAsia="ro-RO"/>
        </w:rPr>
      </w:pPr>
      <w:r w:rsidRPr="002D2A43">
        <w:rPr>
          <w:rFonts w:eastAsia="Times New Roman" w:cs="Arial"/>
          <w:b/>
          <w:color w:val="000000"/>
          <w:sz w:val="40"/>
          <w:szCs w:val="40"/>
          <w:lang w:eastAsia="ro-RO"/>
        </w:rPr>
        <w:t>Alte etnii</w:t>
      </w:r>
    </w:p>
    <w:p w:rsidR="00865A5C" w:rsidRPr="002D2A43" w:rsidRDefault="00865A5C" w:rsidP="00865A5C">
      <w:pPr>
        <w:spacing w:before="240" w:after="240" w:line="336" w:lineRule="atLeast"/>
        <w:ind w:left="360"/>
        <w:rPr>
          <w:rFonts w:eastAsia="Times New Roman" w:cs="Arial"/>
          <w:b/>
          <w:color w:val="000000"/>
          <w:sz w:val="40"/>
          <w:szCs w:val="40"/>
          <w:lang w:eastAsia="ro-RO"/>
        </w:rPr>
      </w:pPr>
    </w:p>
    <w:p w:rsidR="00865A5C" w:rsidRPr="002D2A43" w:rsidRDefault="00865A5C" w:rsidP="00865A5C">
      <w:pPr>
        <w:pStyle w:val="Listparagraf"/>
        <w:numPr>
          <w:ilvl w:val="1"/>
          <w:numId w:val="3"/>
        </w:numPr>
        <w:spacing w:before="240" w:after="240" w:line="336" w:lineRule="atLeast"/>
        <w:rPr>
          <w:rFonts w:eastAsia="Times New Roman" w:cs="Arial"/>
          <w:b/>
          <w:color w:val="000000"/>
          <w:sz w:val="28"/>
          <w:szCs w:val="28"/>
          <w:lang w:eastAsia="ro-RO"/>
        </w:rPr>
      </w:pPr>
      <w:r w:rsidRPr="002D2A43">
        <w:rPr>
          <w:rFonts w:eastAsia="Times New Roman" w:cs="Arial"/>
          <w:b/>
          <w:color w:val="000000"/>
          <w:sz w:val="28"/>
          <w:szCs w:val="28"/>
          <w:lang w:eastAsia="ro-RO"/>
        </w:rPr>
        <w:lastRenderedPageBreak/>
        <w:t>Italienii</w:t>
      </w:r>
    </w:p>
    <w:p w:rsidR="0028130D" w:rsidRPr="002D2A43" w:rsidRDefault="0028130D" w:rsidP="00865A5C">
      <w:pPr>
        <w:spacing w:before="240" w:after="240" w:line="336" w:lineRule="atLeast"/>
        <w:ind w:firstLine="708"/>
        <w:rPr>
          <w:rFonts w:cs="Arial"/>
          <w:shd w:val="clear" w:color="auto" w:fill="FFFFFF"/>
        </w:rPr>
      </w:pPr>
      <w:r w:rsidRPr="002D2A43">
        <w:rPr>
          <w:rStyle w:val="apple-converted-space"/>
          <w:rFonts w:cs="Arial"/>
          <w:shd w:val="clear" w:color="auto" w:fill="FFFFFF"/>
        </w:rPr>
        <w:t> </w:t>
      </w:r>
      <w:r w:rsidRPr="002D2A43">
        <w:rPr>
          <w:rFonts w:cs="Arial"/>
          <w:shd w:val="clear" w:color="auto" w:fill="FFFFFF"/>
        </w:rPr>
        <w:t>Italienii sunt o minoritate etnică din România, numărând 3,203 de persoane, conform recensământului din 2011. Italienii se află dispersați într-un mod relativ uniform pe teritoriul țării, comunități aflându-se în București, Brașov, Tulcea, Iași, Pitești, etc.</w:t>
      </w:r>
    </w:p>
    <w:p w:rsidR="00865A5C" w:rsidRPr="002D2A43" w:rsidRDefault="0028130D" w:rsidP="00865A5C">
      <w:pPr>
        <w:spacing w:before="240" w:after="240" w:line="336" w:lineRule="atLeast"/>
        <w:ind w:firstLine="708"/>
        <w:rPr>
          <w:rFonts w:eastAsia="Times New Roman" w:cs="Arial"/>
          <w:lang w:eastAsia="ro-RO"/>
        </w:rPr>
      </w:pPr>
      <w:r w:rsidRPr="002D2A43">
        <w:rPr>
          <w:rFonts w:cs="Arial"/>
          <w:shd w:val="clear" w:color="auto" w:fill="FFFFFF"/>
        </w:rPr>
        <w:t>Ca minoritate etnică recunoscută oficial prin Asociația Italienilor din România (RO.AS.IT.), italienii din</w:t>
      </w:r>
      <w:r w:rsidRPr="002D2A43">
        <w:rPr>
          <w:rStyle w:val="apple-converted-space"/>
          <w:rFonts w:cs="Arial"/>
          <w:shd w:val="clear" w:color="auto" w:fill="FFFFFF"/>
        </w:rPr>
        <w:t> România</w:t>
      </w:r>
      <w:r w:rsidR="002D2A43">
        <w:rPr>
          <w:rStyle w:val="apple-converted-space"/>
          <w:rFonts w:cs="Arial"/>
          <w:shd w:val="clear" w:color="auto" w:fill="FFFFFF"/>
        </w:rPr>
        <w:t xml:space="preserve"> </w:t>
      </w:r>
      <w:r w:rsidRPr="002D2A43">
        <w:rPr>
          <w:rFonts w:cs="Arial"/>
          <w:shd w:val="clear" w:color="auto" w:fill="FFFFFF"/>
        </w:rPr>
        <w:t>au un loc asigurat în</w:t>
      </w:r>
      <w:r w:rsidRPr="002D2A43">
        <w:t xml:space="preserve"> Camera Debutaților.</w:t>
      </w:r>
    </w:p>
    <w:p w:rsidR="00865A5C" w:rsidRPr="002D2A43" w:rsidRDefault="00865A5C" w:rsidP="00865A5C">
      <w:pPr>
        <w:pStyle w:val="Listparagraf"/>
        <w:numPr>
          <w:ilvl w:val="1"/>
          <w:numId w:val="3"/>
        </w:numPr>
        <w:spacing w:before="240" w:after="240" w:line="336" w:lineRule="atLeast"/>
        <w:rPr>
          <w:rFonts w:eastAsia="Times New Roman" w:cs="Arial"/>
          <w:b/>
          <w:sz w:val="28"/>
          <w:szCs w:val="28"/>
          <w:lang w:eastAsia="ro-RO"/>
        </w:rPr>
      </w:pPr>
      <w:r w:rsidRPr="002D2A43">
        <w:rPr>
          <w:rFonts w:eastAsia="Times New Roman" w:cs="Arial"/>
          <w:b/>
          <w:sz w:val="28"/>
          <w:szCs w:val="28"/>
          <w:lang w:eastAsia="ro-RO"/>
        </w:rPr>
        <w:t>Evreii</w:t>
      </w:r>
    </w:p>
    <w:p w:rsidR="00B04731" w:rsidRPr="002D2A43" w:rsidRDefault="00865A5C" w:rsidP="00B04731">
      <w:pPr>
        <w:spacing w:before="240" w:after="240" w:line="336" w:lineRule="atLeast"/>
        <w:ind w:firstLine="708"/>
        <w:rPr>
          <w:rFonts w:cs="Arial"/>
          <w:shd w:val="clear" w:color="auto" w:fill="FFFFFF"/>
        </w:rPr>
      </w:pPr>
      <w:r w:rsidRPr="002D2A43">
        <w:rPr>
          <w:rFonts w:cs="Arial"/>
          <w:shd w:val="clear" w:color="auto" w:fill="FFFFFF"/>
        </w:rPr>
        <w:t>P</w:t>
      </w:r>
      <w:r w:rsidR="002D2A43">
        <w:rPr>
          <w:rFonts w:cs="Arial"/>
          <w:shd w:val="clear" w:color="auto" w:fill="FFFFFF"/>
        </w:rPr>
        <w:t>rezența evreilor pe teritoriul r</w:t>
      </w:r>
      <w:r w:rsidRPr="002D2A43">
        <w:rPr>
          <w:rFonts w:cs="Arial"/>
          <w:shd w:val="clear" w:color="auto" w:fill="FFFFFF"/>
        </w:rPr>
        <w:t>omânesc datează din secolul al I</w:t>
      </w:r>
      <w:r w:rsidR="002D2A43">
        <w:rPr>
          <w:rFonts w:cs="Arial"/>
          <w:shd w:val="clear" w:color="auto" w:fill="FFFFFF"/>
        </w:rPr>
        <w:t>I-lea. În perioada dintre că</w:t>
      </w:r>
      <w:r w:rsidRPr="002D2A43">
        <w:rPr>
          <w:rFonts w:cs="Arial"/>
          <w:shd w:val="clear" w:color="auto" w:fill="FFFFFF"/>
        </w:rPr>
        <w:t>derea Imperiului Roman și secolul al XI-lea nu exista izvoare importante privind prezența evreilor pe teritoriul țării noastre. Dintr-o sursă din anul 1165 aflăm însă de evrei bizantini care au legături bune cu vlahii sud-dunăreni. La jumătatea secolului al XVI-lea este atestată prima comunitate evreiască în București. În Transilvania evreii erau prezenți încă din secolele XI-XII. În Transilvania, evreii s-</w:t>
      </w:r>
      <w:r w:rsidR="002D2A43">
        <w:rPr>
          <w:rFonts w:cs="Arial"/>
          <w:shd w:val="clear" w:color="auto" w:fill="FFFFFF"/>
        </w:rPr>
        <w:t>au asimilat cu precădere populaț</w:t>
      </w:r>
      <w:r w:rsidRPr="002D2A43">
        <w:rPr>
          <w:rFonts w:cs="Arial"/>
          <w:shd w:val="clear" w:color="auto" w:fill="FFFFFF"/>
        </w:rPr>
        <w:t xml:space="preserve">iei maghiare. Pe teritoriul Moldovei și Țării Românești evreii au devenit vorbitori de limbă română. </w:t>
      </w:r>
    </w:p>
    <w:p w:rsidR="00B04731" w:rsidRPr="002D2A43" w:rsidRDefault="00B04731" w:rsidP="00B04731">
      <w:pPr>
        <w:spacing w:before="240" w:after="240" w:line="336" w:lineRule="atLeast"/>
        <w:ind w:firstLine="708"/>
        <w:rPr>
          <w:rFonts w:cs="Arial"/>
          <w:shd w:val="clear" w:color="auto" w:fill="FFFFFF"/>
        </w:rPr>
      </w:pPr>
      <w:r w:rsidRPr="002D2A43">
        <w:rPr>
          <w:rFonts w:cs="Arial"/>
          <w:shd w:val="clear" w:color="auto" w:fill="FFFFFF"/>
        </w:rPr>
        <w:t>Primii evrei s-au stabilit în orașul Brașov în anul 1807, cu aprobarea consiliului local. Comunitatea evreilor a fost înființată oficial în 1826. Existau restricții în ceea ce privește meseriile pe care le puteau practica, ei putându-se angaja doar dacă re</w:t>
      </w:r>
      <w:r w:rsidR="002D2A43">
        <w:rPr>
          <w:rFonts w:cs="Arial"/>
          <w:shd w:val="clear" w:color="auto" w:fill="FFFFFF"/>
        </w:rPr>
        <w:t>s</w:t>
      </w:r>
      <w:r w:rsidRPr="002D2A43">
        <w:rPr>
          <w:rFonts w:cs="Arial"/>
          <w:shd w:val="clear" w:color="auto" w:fill="FFFFFF"/>
        </w:rPr>
        <w:t>pectivul loc de muncă era refuzat de sași.</w:t>
      </w:r>
      <w:r w:rsidRPr="002D2A43">
        <w:t> </w:t>
      </w:r>
    </w:p>
    <w:p w:rsidR="00B04731" w:rsidRPr="002D2A43" w:rsidRDefault="00B04731" w:rsidP="00B04731">
      <w:pPr>
        <w:spacing w:before="240" w:after="240" w:line="336" w:lineRule="atLeast"/>
        <w:ind w:firstLine="708"/>
        <w:rPr>
          <w:rFonts w:cs="Arial"/>
          <w:shd w:val="clear" w:color="auto" w:fill="FFFFFF"/>
        </w:rPr>
      </w:pPr>
      <w:r w:rsidRPr="002D2A43">
        <w:rPr>
          <w:rFonts w:cs="Arial"/>
          <w:shd w:val="clear" w:color="auto" w:fill="FFFFFF"/>
        </w:rPr>
        <w:t>Numărul evreilor din Brașov a crescut constant. Astfel, dacă în 1890 trăiau în oraș 769 evrei, în anul 1940 numărul lor crescuse la 6.000 de persoane.</w:t>
      </w:r>
    </w:p>
    <w:p w:rsidR="00B04731" w:rsidRPr="002D2A43" w:rsidRDefault="00B04731" w:rsidP="00B04731">
      <w:pPr>
        <w:spacing w:before="240" w:after="240" w:line="336" w:lineRule="atLeast"/>
        <w:ind w:firstLine="708"/>
        <w:rPr>
          <w:rFonts w:cs="Arial"/>
          <w:shd w:val="clear" w:color="auto" w:fill="FFFFFF"/>
        </w:rPr>
      </w:pPr>
      <w:r w:rsidRPr="002D2A43">
        <w:rPr>
          <w:rFonts w:cs="Arial"/>
          <w:shd w:val="clear" w:color="auto" w:fill="FFFFFF"/>
        </w:rPr>
        <w:t>Perioada celui de-al Doilea Război Mondial a reprezentat o perioadă grea pentru membrii comunității evreiești din Brașov. Chiar dacă nu au fost deportați în lagăre, li s-a interzis să fie proprietari de societăți comerciale, evreii fiind frecvent bătuți, iar copii lor dați afară din școală. În anul 1941, sinagoga ortodoxă a fost devastată de legionari.</w:t>
      </w:r>
    </w:p>
    <w:p w:rsidR="00B04731" w:rsidRDefault="00B04731" w:rsidP="00B04731">
      <w:pPr>
        <w:spacing w:before="240" w:after="240" w:line="336" w:lineRule="atLeast"/>
        <w:ind w:firstLine="708"/>
        <w:rPr>
          <w:rFonts w:cs="Arial"/>
          <w:shd w:val="clear" w:color="auto" w:fill="FFFFFF"/>
        </w:rPr>
      </w:pPr>
      <w:r w:rsidRPr="002D2A43">
        <w:rPr>
          <w:rFonts w:cs="Arial"/>
          <w:shd w:val="clear" w:color="auto" w:fill="FFFFFF"/>
        </w:rPr>
        <w:t>După război, o parte importantă a evreilor din Brașov a emigrat spre</w:t>
      </w:r>
      <w:r w:rsidRPr="002D2A43">
        <w:t> </w:t>
      </w:r>
      <w:r w:rsidRPr="002D2A43">
        <w:rPr>
          <w:rFonts w:cs="Arial"/>
          <w:shd w:val="clear" w:color="auto" w:fill="FFFFFF"/>
        </w:rPr>
        <w:t>Palestina. La data recensământului populației din 1956 în oraș mai locuiau doar 1.759 evrei. Numărul lor a scăzut constant de atunci, astăzi aflându-se ~72 de evrei in municipiul Brașov.</w:t>
      </w:r>
    </w:p>
    <w:p w:rsidR="002D2A43" w:rsidRDefault="002D2A43" w:rsidP="00B04731">
      <w:pPr>
        <w:spacing w:before="240" w:after="240" w:line="336" w:lineRule="atLeast"/>
        <w:ind w:firstLine="708"/>
        <w:rPr>
          <w:rFonts w:cs="Arial"/>
          <w:shd w:val="clear" w:color="auto" w:fill="FFFFFF"/>
        </w:rPr>
      </w:pPr>
    </w:p>
    <w:p w:rsidR="002D2A43" w:rsidRDefault="002D2A43" w:rsidP="00B04731">
      <w:pPr>
        <w:spacing w:before="240" w:after="240" w:line="336" w:lineRule="atLeast"/>
        <w:ind w:firstLine="708"/>
        <w:rPr>
          <w:rFonts w:cs="Arial"/>
          <w:shd w:val="clear" w:color="auto" w:fill="FFFFFF"/>
        </w:rPr>
      </w:pPr>
    </w:p>
    <w:p w:rsidR="002D2A43" w:rsidRDefault="002D2A43" w:rsidP="00B04731">
      <w:pPr>
        <w:spacing w:before="240" w:after="240" w:line="336" w:lineRule="atLeast"/>
        <w:ind w:firstLine="708"/>
        <w:rPr>
          <w:rFonts w:cs="Arial"/>
          <w:shd w:val="clear" w:color="auto" w:fill="FFFFFF"/>
        </w:rPr>
      </w:pPr>
    </w:p>
    <w:p w:rsidR="002D2A43" w:rsidRDefault="002D2A43" w:rsidP="00B04731">
      <w:pPr>
        <w:spacing w:before="240" w:after="240" w:line="336" w:lineRule="atLeast"/>
        <w:ind w:firstLine="708"/>
        <w:rPr>
          <w:rFonts w:cs="Arial"/>
          <w:shd w:val="clear" w:color="auto" w:fill="FFFFFF"/>
        </w:rPr>
      </w:pPr>
    </w:p>
    <w:p w:rsidR="002D2A43" w:rsidRPr="002D2A43" w:rsidRDefault="002D2A43" w:rsidP="00B04731">
      <w:pPr>
        <w:spacing w:before="240" w:after="240" w:line="336" w:lineRule="atLeast"/>
        <w:ind w:firstLine="708"/>
        <w:rPr>
          <w:rFonts w:cs="Arial"/>
          <w:shd w:val="clear" w:color="auto" w:fill="FFFFFF"/>
        </w:rPr>
      </w:pPr>
    </w:p>
    <w:p w:rsidR="00B04731" w:rsidRPr="002D2A43" w:rsidRDefault="00B04731" w:rsidP="00B04731">
      <w:pPr>
        <w:spacing w:before="240" w:after="240" w:line="336" w:lineRule="atLeast"/>
        <w:ind w:firstLine="708"/>
        <w:rPr>
          <w:rFonts w:cs="Arial"/>
          <w:shd w:val="clear" w:color="auto" w:fill="FFFFFF"/>
        </w:rPr>
      </w:pPr>
      <w:r w:rsidRPr="002D2A43">
        <w:rPr>
          <w:rFonts w:cs="Arial"/>
          <w:shd w:val="clear" w:color="auto" w:fill="FFFFFF"/>
        </w:rPr>
        <w:lastRenderedPageBreak/>
        <w:t xml:space="preserve">Sinagoga </w:t>
      </w:r>
      <w:proofErr w:type="spellStart"/>
      <w:r w:rsidRPr="002D2A43">
        <w:rPr>
          <w:rFonts w:cs="Arial"/>
          <w:shd w:val="clear" w:color="auto" w:fill="FFFFFF"/>
        </w:rPr>
        <w:t>Neologă</w:t>
      </w:r>
      <w:proofErr w:type="spellEnd"/>
      <w:r w:rsidRPr="002D2A43">
        <w:rPr>
          <w:rFonts w:cs="Arial"/>
          <w:shd w:val="clear" w:color="auto" w:fill="FFFFFF"/>
        </w:rPr>
        <w:t xml:space="preserve"> din Brașov este un lăcaș cult evreiesc din municipiul Brașov.</w:t>
      </w:r>
    </w:p>
    <w:p w:rsidR="00865A5C" w:rsidRPr="00B04731" w:rsidRDefault="002D2A43" w:rsidP="00B04731">
      <w:pPr>
        <w:spacing w:before="240" w:after="240" w:line="336" w:lineRule="atLeast"/>
        <w:ind w:firstLine="708"/>
        <w:rPr>
          <w:rFonts w:cs="Arial"/>
          <w:shd w:val="clear" w:color="auto" w:fill="FFFFFF"/>
        </w:rPr>
      </w:pPr>
      <w:r w:rsidRPr="002D2A43">
        <w:rPr>
          <w:rFonts w:cs="Arial"/>
          <w:shd w:val="clear" w:color="auto" w:fill="FFFFFF"/>
        </w:rPr>
        <w:pict>
          <v:shape id="_x0000_i1026" type="#_x0000_t75" style="width:452.25pt;height:339.75pt">
            <v:imagedata r:id="rId30" o:title="sinagoga_brasov"/>
          </v:shape>
        </w:pict>
      </w:r>
    </w:p>
    <w:sectPr w:rsidR="00865A5C" w:rsidRPr="00B04731" w:rsidSect="0070663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EE"/>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DF3ED4"/>
    <w:multiLevelType w:val="hybridMultilevel"/>
    <w:tmpl w:val="D9B6BF14"/>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5473049C"/>
    <w:multiLevelType w:val="hybridMultilevel"/>
    <w:tmpl w:val="EBE2E35C"/>
    <w:lvl w:ilvl="0" w:tplc="0409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
    <w:nsid w:val="57DA1AE2"/>
    <w:multiLevelType w:val="hybridMultilevel"/>
    <w:tmpl w:val="02D8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7E3418"/>
    <w:multiLevelType w:val="hybridMultilevel"/>
    <w:tmpl w:val="92B83A66"/>
    <w:lvl w:ilvl="0" w:tplc="0409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
    <w:nsid w:val="72DE6F88"/>
    <w:multiLevelType w:val="hybridMultilevel"/>
    <w:tmpl w:val="B62AF052"/>
    <w:lvl w:ilvl="0" w:tplc="04090003">
      <w:start w:val="1"/>
      <w:numFmt w:val="bullet"/>
      <w:lvlText w:val="o"/>
      <w:lvlJc w:val="left"/>
      <w:pPr>
        <w:ind w:left="1068" w:hanging="360"/>
      </w:pPr>
      <w:rPr>
        <w:rFonts w:ascii="Courier New" w:hAnsi="Courier New" w:cs="Courier New"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B534C"/>
    <w:rsid w:val="00105890"/>
    <w:rsid w:val="001B534C"/>
    <w:rsid w:val="00265D8C"/>
    <w:rsid w:val="0028130D"/>
    <w:rsid w:val="002D2A43"/>
    <w:rsid w:val="004177B3"/>
    <w:rsid w:val="00431CF2"/>
    <w:rsid w:val="005D7A4E"/>
    <w:rsid w:val="006357CB"/>
    <w:rsid w:val="006C2EEC"/>
    <w:rsid w:val="00706638"/>
    <w:rsid w:val="007254DF"/>
    <w:rsid w:val="007547A0"/>
    <w:rsid w:val="007C5981"/>
    <w:rsid w:val="007D2842"/>
    <w:rsid w:val="00801455"/>
    <w:rsid w:val="00852E07"/>
    <w:rsid w:val="00865A5C"/>
    <w:rsid w:val="008F6CB6"/>
    <w:rsid w:val="00A02B80"/>
    <w:rsid w:val="00A536CA"/>
    <w:rsid w:val="00B04731"/>
    <w:rsid w:val="00F45A96"/>
    <w:rsid w:val="00F55214"/>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638"/>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apple-converted-space">
    <w:name w:val="apple-converted-space"/>
    <w:basedOn w:val="Fontdeparagrafimplicit"/>
    <w:rsid w:val="00F55214"/>
  </w:style>
  <w:style w:type="character" w:styleId="Hyperlink">
    <w:name w:val="Hyperlink"/>
    <w:basedOn w:val="Fontdeparagrafimplicit"/>
    <w:uiPriority w:val="99"/>
    <w:unhideWhenUsed/>
    <w:rsid w:val="00F55214"/>
    <w:rPr>
      <w:color w:val="0000FF"/>
      <w:u w:val="single"/>
    </w:rPr>
  </w:style>
  <w:style w:type="paragraph" w:styleId="Listparagraf">
    <w:name w:val="List Paragraph"/>
    <w:basedOn w:val="Normal"/>
    <w:uiPriority w:val="34"/>
    <w:qFormat/>
    <w:rsid w:val="00F55214"/>
    <w:pPr>
      <w:ind w:left="720"/>
      <w:contextualSpacing/>
    </w:pPr>
  </w:style>
  <w:style w:type="paragraph" w:styleId="TextnBalon">
    <w:name w:val="Balloon Text"/>
    <w:basedOn w:val="Normal"/>
    <w:link w:val="TextnBalonCaracter"/>
    <w:uiPriority w:val="99"/>
    <w:semiHidden/>
    <w:unhideWhenUsed/>
    <w:rsid w:val="00F55214"/>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F55214"/>
    <w:rPr>
      <w:rFonts w:ascii="Tahoma" w:hAnsi="Tahoma" w:cs="Tahoma"/>
      <w:sz w:val="16"/>
      <w:szCs w:val="16"/>
    </w:rPr>
  </w:style>
  <w:style w:type="paragraph" w:styleId="NormalWeb">
    <w:name w:val="Normal (Web)"/>
    <w:basedOn w:val="Normal"/>
    <w:uiPriority w:val="99"/>
    <w:semiHidden/>
    <w:unhideWhenUsed/>
    <w:rsid w:val="007C598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styleId="Accentuat">
    <w:name w:val="Emphasis"/>
    <w:basedOn w:val="Fontdeparagrafimplicit"/>
    <w:uiPriority w:val="20"/>
    <w:qFormat/>
    <w:rsid w:val="007C598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13988667">
      <w:bodyDiv w:val="1"/>
      <w:marLeft w:val="0"/>
      <w:marRight w:val="0"/>
      <w:marTop w:val="0"/>
      <w:marBottom w:val="0"/>
      <w:divBdr>
        <w:top w:val="none" w:sz="0" w:space="0" w:color="auto"/>
        <w:left w:val="none" w:sz="0" w:space="0" w:color="auto"/>
        <w:bottom w:val="none" w:sz="0" w:space="0" w:color="auto"/>
        <w:right w:val="none" w:sz="0" w:space="0" w:color="auto"/>
      </w:divBdr>
    </w:div>
    <w:div w:id="93849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wikipedia.org/wiki/Ardeal" TargetMode="External"/><Relationship Id="rId13" Type="http://schemas.openxmlformats.org/officeDocument/2006/relationships/hyperlink" Target="https://ro.wikipedia.org/wiki/1992" TargetMode="External"/><Relationship Id="rId18" Type="http://schemas.openxmlformats.org/officeDocument/2006/relationships/image" Target="media/image5.jpeg"/><Relationship Id="rId26" Type="http://schemas.openxmlformats.org/officeDocument/2006/relationships/hyperlink" Target="http://enciclopediaromaniei.ro/w/index.php?title=%C5%A2ara_B%C3%A2rsei&amp;action=edit&amp;redlink=1" TargetMode="External"/><Relationship Id="rId3" Type="http://schemas.openxmlformats.org/officeDocument/2006/relationships/settings" Target="settings.xml"/><Relationship Id="rId21" Type="http://schemas.openxmlformats.org/officeDocument/2006/relationships/hyperlink" Target="http://enciclopediaromaniei.ro/wiki/Marea_invazie_t%C4%83tar%C4%83" TargetMode="External"/><Relationship Id="rId7" Type="http://schemas.openxmlformats.org/officeDocument/2006/relationships/hyperlink" Target="https://ro.wikipedia.org/wiki/Maghiari" TargetMode="External"/><Relationship Id="rId12" Type="http://schemas.openxmlformats.org/officeDocument/2006/relationships/hyperlink" Target="https://ro.wikipedia.org/wiki/Zona_metropolitan%C4%83_T%C3%A2rgu_Mure%C8%99" TargetMode="External"/><Relationship Id="rId17" Type="http://schemas.openxmlformats.org/officeDocument/2006/relationships/image" Target="media/image4.jpeg"/><Relationship Id="rId25" Type="http://schemas.openxmlformats.org/officeDocument/2006/relationships/hyperlink" Target="http://enciclopediaromaniei.ro/wiki/Sibiu" TargetMode="External"/><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enciclopediaromaniei.ro/wiki/Transilvania"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ro.wikipedia.org/wiki/Recens%C4%83m%C3%A2ntul_popula%C8%9Biei_din_2002_(Rom%C3%A2nia)" TargetMode="External"/><Relationship Id="rId11" Type="http://schemas.openxmlformats.org/officeDocument/2006/relationships/hyperlink" Target="https://ro.wikipedia.org/wiki/T%C3%A2rgu_Mure%C8%99" TargetMode="External"/><Relationship Id="rId24" Type="http://schemas.openxmlformats.org/officeDocument/2006/relationships/hyperlink" Target="http://enciclopediaromaniei.ro/wiki/Media%C5%9F" TargetMode="External"/><Relationship Id="rId32" Type="http://schemas.openxmlformats.org/officeDocument/2006/relationships/theme" Target="theme/theme1.xml"/><Relationship Id="rId5" Type="http://schemas.openxmlformats.org/officeDocument/2006/relationships/hyperlink" Target="https://ro.wikipedia.org/wiki/Rom%C3%A2nia" TargetMode="External"/><Relationship Id="rId15" Type="http://schemas.openxmlformats.org/officeDocument/2006/relationships/image" Target="media/image2.jpeg"/><Relationship Id="rId23" Type="http://schemas.openxmlformats.org/officeDocument/2006/relationships/hyperlink" Target="http://enciclopediaromaniei.ro/wiki/Sighi%C5%9Foara" TargetMode="External"/><Relationship Id="rId28" Type="http://schemas.openxmlformats.org/officeDocument/2006/relationships/image" Target="media/image7.jpeg"/><Relationship Id="rId10" Type="http://schemas.openxmlformats.org/officeDocument/2006/relationships/hyperlink" Target="https://ro.wikipedia.org/wiki/Jude%C8%9Bul_Covasna"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o.wikipedia.org/wiki/Jude%C8%9Bul_Harghita" TargetMode="External"/><Relationship Id="rId14" Type="http://schemas.openxmlformats.org/officeDocument/2006/relationships/image" Target="media/image1.png"/><Relationship Id="rId22" Type="http://schemas.openxmlformats.org/officeDocument/2006/relationships/hyperlink" Target="http://enciclopediaromaniei.ro/wiki/1241" TargetMode="External"/><Relationship Id="rId27" Type="http://schemas.openxmlformats.org/officeDocument/2006/relationships/hyperlink" Target="http://enciclopediaromaniei.ro/wiki/1376" TargetMode="External"/><Relationship Id="rId30" Type="http://schemas.openxmlformats.org/officeDocument/2006/relationships/image" Target="media/image9.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8</Pages>
  <Words>1432</Words>
  <Characters>8308</Characters>
  <Application>Microsoft Office Word</Application>
  <DocSecurity>0</DocSecurity>
  <Lines>69</Lines>
  <Paragraphs>19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Unitate Scolara</Company>
  <LinksUpToDate>false</LinksUpToDate>
  <CharactersWithSpaces>9721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2016-04-05T10:20:00Z</dcterms:created>
  <dcterms:modified xsi:type="dcterms:W3CDTF">2016-04-07T10:12:00Z</dcterms:modified>
</cp:coreProperties>
</file>