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Start w:id="4" w:name="_Toc208765270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  <w:bookmarkEnd w:id="4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5" w:name="（主_修_专_业）"/>
      <w:bookmarkEnd w:id="5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77777777" w:rsidR="001D0F98" w:rsidRDefault="00557144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物联网技术</w:t>
      </w:r>
    </w:p>
    <w:p w14:paraId="79F290B2" w14:textId="1023E198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F7685A">
        <w:rPr>
          <w:rFonts w:hint="eastAsia"/>
          <w:spacing w:val="-7"/>
          <w:lang w:eastAsia="zh-CN"/>
        </w:rPr>
        <w:t>二</w:t>
      </w:r>
      <w:r>
        <w:rPr>
          <w:rFonts w:hint="eastAsia"/>
          <w:spacing w:val="-7"/>
          <w:lang w:eastAsia="zh-CN"/>
        </w:rPr>
        <w:t>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 名：</w:t>
      </w:r>
      <w:bookmarkStart w:id="6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6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 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 业：数字媒体技术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 级：202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471E4EEB" w:rsidR="001D0F98" w:rsidRDefault="00247AE1" w:rsidP="00F7685A">
      <w:pPr>
        <w:spacing w:before="1"/>
        <w:ind w:firstLineChars="1070" w:firstLine="3017"/>
        <w:rPr>
          <w:rFonts w:ascii="楷体" w:eastAsia="楷体"/>
          <w:lang w:eastAsia="zh-CN"/>
        </w:rPr>
      </w:pPr>
      <w:r>
        <w:rPr>
          <w:rFonts w:ascii="楷体" w:eastAsia="楷体"/>
          <w:spacing w:val="2"/>
          <w:lang w:eastAsia="zh-CN"/>
        </w:rPr>
        <w:t>二〇二</w:t>
      </w:r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  <w:lang w:eastAsia="zh-CN"/>
        </w:rPr>
        <w:t>年</w:t>
      </w:r>
      <w:r w:rsidR="00557144">
        <w:rPr>
          <w:rFonts w:ascii="楷体" w:eastAsia="楷体" w:hint="eastAsia"/>
          <w:spacing w:val="2"/>
          <w:lang w:eastAsia="zh-CN"/>
        </w:rPr>
        <w:t>九</w:t>
      </w:r>
      <w:r>
        <w:rPr>
          <w:rFonts w:ascii="楷体" w:eastAsia="楷体"/>
          <w:spacing w:val="2"/>
          <w:lang w:eastAsia="zh-CN"/>
        </w:rPr>
        <w:t>月</w:t>
      </w:r>
      <w:r w:rsidR="00F7685A">
        <w:rPr>
          <w:rFonts w:ascii="楷体" w:eastAsia="楷体" w:hint="eastAsia"/>
          <w:spacing w:val="2"/>
          <w:lang w:eastAsia="zh-CN"/>
        </w:rPr>
        <w:t>九</w:t>
      </w:r>
      <w:r>
        <w:rPr>
          <w:rFonts w:ascii="楷体" w:eastAsia="楷体"/>
          <w:spacing w:val="2"/>
          <w:lang w:eastAsia="zh-CN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  <w:lang w:eastAsia="zh-CN"/>
        </w:rPr>
        <w:sectPr w:rsidR="001D0F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38CDA4D6" w14:textId="77777777" w:rsidR="001D0F98" w:rsidRDefault="00557144" w:rsidP="00557144">
      <w:pPr>
        <w:pStyle w:val="afd"/>
        <w:ind w:firstLine="598"/>
        <w:rPr>
          <w:rFonts w:hint="eastAsia"/>
        </w:rPr>
      </w:pPr>
      <w:bookmarkStart w:id="7" w:name="Abstract"/>
      <w:bookmarkStart w:id="8" w:name="_bookmark0"/>
      <w:bookmarkStart w:id="9" w:name="_Toc208765271"/>
      <w:bookmarkEnd w:id="7"/>
      <w:bookmarkEnd w:id="8"/>
      <w:r>
        <w:rPr>
          <w:rFonts w:hint="eastAsia"/>
        </w:rPr>
        <w:lastRenderedPageBreak/>
        <w:t>摘要</w:t>
      </w:r>
      <w:bookmarkEnd w:id="9"/>
    </w:p>
    <w:p w14:paraId="6A7364BC" w14:textId="4B9B1E72" w:rsidR="003B4767" w:rsidRPr="0006221F" w:rsidRDefault="00F66FAD">
      <w:pPr>
        <w:spacing w:line="420" w:lineRule="auto"/>
        <w:ind w:firstLine="560"/>
        <w:rPr>
          <w:lang w:eastAsia="zh-CN"/>
        </w:rPr>
      </w:pPr>
      <w:r w:rsidRPr="0006221F">
        <w:rPr>
          <w:lang w:eastAsia="zh-CN"/>
        </w:rPr>
        <w:t>本文梳理</w:t>
      </w:r>
      <w:r w:rsidR="0006221F" w:rsidRPr="0006221F">
        <w:rPr>
          <w:rFonts w:hint="eastAsia"/>
          <w:lang w:eastAsia="zh-CN"/>
        </w:rPr>
        <w:t>了</w:t>
      </w:r>
      <w:r w:rsidRPr="0006221F">
        <w:rPr>
          <w:lang w:eastAsia="zh-CN"/>
        </w:rPr>
        <w:t>传感器的主要分类与工作原理</w:t>
      </w:r>
      <w:r w:rsidR="0006221F" w:rsidRPr="0006221F">
        <w:rPr>
          <w:rFonts w:hint="eastAsia"/>
          <w:lang w:eastAsia="zh-CN"/>
        </w:rPr>
        <w:t>，</w:t>
      </w:r>
      <w:r w:rsidRPr="0006221F">
        <w:rPr>
          <w:lang w:eastAsia="zh-CN"/>
        </w:rPr>
        <w:t>说明其在物联网感知层中的核心地位。随后，从</w:t>
      </w:r>
      <w:r w:rsidRPr="0006221F">
        <w:rPr>
          <w:lang w:eastAsia="zh-CN"/>
        </w:rPr>
        <w:t>Zigbee</w:t>
      </w:r>
      <w:r w:rsidRPr="0006221F">
        <w:rPr>
          <w:lang w:eastAsia="zh-CN"/>
        </w:rPr>
        <w:t>与</w:t>
      </w:r>
      <w:proofErr w:type="spellStart"/>
      <w:r w:rsidRPr="0006221F">
        <w:rPr>
          <w:lang w:eastAsia="zh-CN"/>
        </w:rPr>
        <w:t>LoRaWAN</w:t>
      </w:r>
      <w:proofErr w:type="spellEnd"/>
      <w:r w:rsidRPr="0006221F">
        <w:rPr>
          <w:lang w:eastAsia="zh-CN"/>
        </w:rPr>
        <w:t>两条典型感知网络入手，对网络拓扑、通信机制与数据流转进行了对比：</w:t>
      </w:r>
      <w:r w:rsidRPr="0006221F">
        <w:rPr>
          <w:lang w:eastAsia="zh-CN"/>
        </w:rPr>
        <w:t xml:space="preserve">Zigbee </w:t>
      </w:r>
      <w:r w:rsidRPr="0006221F">
        <w:rPr>
          <w:lang w:eastAsia="zh-CN"/>
        </w:rPr>
        <w:t>面向短距低功耗、支持星型</w:t>
      </w:r>
      <w:r w:rsidRPr="0006221F">
        <w:rPr>
          <w:lang w:eastAsia="zh-CN"/>
        </w:rPr>
        <w:t>/</w:t>
      </w:r>
      <w:r w:rsidRPr="0006221F">
        <w:rPr>
          <w:lang w:eastAsia="zh-CN"/>
        </w:rPr>
        <w:t>树型</w:t>
      </w:r>
      <w:r w:rsidRPr="0006221F">
        <w:rPr>
          <w:lang w:eastAsia="zh-CN"/>
        </w:rPr>
        <w:t>/</w:t>
      </w:r>
      <w:r w:rsidRPr="0006221F">
        <w:rPr>
          <w:lang w:eastAsia="zh-CN"/>
        </w:rPr>
        <w:t>网状拓扑并以协调器</w:t>
      </w:r>
      <w:r w:rsidRPr="0006221F">
        <w:rPr>
          <w:lang w:eastAsia="zh-CN"/>
        </w:rPr>
        <w:t>-</w:t>
      </w:r>
      <w:r w:rsidRPr="0006221F">
        <w:rPr>
          <w:lang w:eastAsia="zh-CN"/>
        </w:rPr>
        <w:t>路由</w:t>
      </w:r>
      <w:r w:rsidRPr="0006221F">
        <w:rPr>
          <w:lang w:eastAsia="zh-CN"/>
        </w:rPr>
        <w:t>-</w:t>
      </w:r>
      <w:r w:rsidRPr="0006221F">
        <w:rPr>
          <w:lang w:eastAsia="zh-CN"/>
        </w:rPr>
        <w:t>终端角色构网；</w:t>
      </w:r>
      <w:proofErr w:type="spellStart"/>
      <w:r w:rsidRPr="0006221F">
        <w:rPr>
          <w:lang w:eastAsia="zh-CN"/>
        </w:rPr>
        <w:t>LoRaWAN</w:t>
      </w:r>
      <w:proofErr w:type="spellEnd"/>
      <w:r w:rsidRPr="0006221F">
        <w:rPr>
          <w:lang w:eastAsia="zh-CN"/>
        </w:rPr>
        <w:t xml:space="preserve"> </w:t>
      </w:r>
      <w:r w:rsidRPr="0006221F">
        <w:rPr>
          <w:lang w:eastAsia="zh-CN"/>
        </w:rPr>
        <w:t>采用</w:t>
      </w:r>
      <w:r w:rsidRPr="0006221F">
        <w:rPr>
          <w:lang w:eastAsia="zh-CN"/>
        </w:rPr>
        <w:t>“</w:t>
      </w:r>
      <w:r w:rsidRPr="0006221F">
        <w:rPr>
          <w:lang w:eastAsia="zh-CN"/>
        </w:rPr>
        <w:t>星中之星</w:t>
      </w:r>
      <w:r w:rsidRPr="0006221F">
        <w:rPr>
          <w:lang w:eastAsia="zh-CN"/>
        </w:rPr>
        <w:t>”</w:t>
      </w:r>
      <w:r w:rsidRPr="0006221F">
        <w:rPr>
          <w:lang w:eastAsia="zh-CN"/>
        </w:rPr>
        <w:t>拓扑，终端与网关单跳、由中心网络服务器统一调度，并通过</w:t>
      </w:r>
      <w:r w:rsidRPr="0006221F">
        <w:rPr>
          <w:lang w:eastAsia="zh-CN"/>
        </w:rPr>
        <w:t xml:space="preserve"> Class A/B/C </w:t>
      </w:r>
      <w:r w:rsidRPr="0006221F">
        <w:rPr>
          <w:lang w:eastAsia="zh-CN"/>
        </w:rPr>
        <w:t>三类设备在功耗与下行时延间取舍。</w:t>
      </w:r>
      <w:r w:rsidR="0006221F" w:rsidRPr="0006221F">
        <w:rPr>
          <w:rFonts w:hint="eastAsia"/>
          <w:lang w:eastAsia="zh-CN"/>
        </w:rPr>
        <w:t>最后</w:t>
      </w:r>
      <w:r w:rsidRPr="0006221F">
        <w:rPr>
          <w:lang w:eastAsia="zh-CN"/>
        </w:rPr>
        <w:t>，给出一个智慧农业的方案：终端节点采集土壤水分</w:t>
      </w:r>
      <w:r w:rsidRPr="0006221F">
        <w:rPr>
          <w:lang w:eastAsia="zh-CN"/>
        </w:rPr>
        <w:t>/</w:t>
      </w:r>
      <w:r w:rsidRPr="0006221F">
        <w:rPr>
          <w:lang w:eastAsia="zh-CN"/>
        </w:rPr>
        <w:t>温湿度</w:t>
      </w:r>
      <w:r w:rsidRPr="0006221F">
        <w:rPr>
          <w:lang w:eastAsia="zh-CN"/>
        </w:rPr>
        <w:t>/</w:t>
      </w:r>
      <w:r w:rsidRPr="0006221F">
        <w:rPr>
          <w:lang w:eastAsia="zh-CN"/>
        </w:rPr>
        <w:t>雨量数据，通过网关回传至云端，在云</w:t>
      </w:r>
      <w:proofErr w:type="gramStart"/>
      <w:r w:rsidRPr="0006221F">
        <w:rPr>
          <w:lang w:eastAsia="zh-CN"/>
        </w:rPr>
        <w:t>侧完成</w:t>
      </w:r>
      <w:proofErr w:type="gramEnd"/>
      <w:r w:rsidRPr="0006221F">
        <w:rPr>
          <w:lang w:eastAsia="zh-CN"/>
        </w:rPr>
        <w:t>存储、分析、告警</w:t>
      </w:r>
      <w:proofErr w:type="gramStart"/>
      <w:r w:rsidRPr="0006221F">
        <w:rPr>
          <w:lang w:eastAsia="zh-CN"/>
        </w:rPr>
        <w:t>与阀泵控制</w:t>
      </w:r>
      <w:proofErr w:type="gramEnd"/>
      <w:r w:rsidRPr="0006221F">
        <w:rPr>
          <w:lang w:eastAsia="zh-CN"/>
        </w:rPr>
        <w:t>闭环。方案列出了节点层硬件</w:t>
      </w:r>
      <w:r w:rsidRPr="0006221F">
        <w:rPr>
          <w:lang w:eastAsia="zh-CN"/>
        </w:rPr>
        <w:t>/</w:t>
      </w:r>
      <w:r w:rsidRPr="0006221F">
        <w:rPr>
          <w:lang w:eastAsia="zh-CN"/>
        </w:rPr>
        <w:t>软件选型与安全机制，并归纳了功耗</w:t>
      </w:r>
      <w:r w:rsidRPr="0006221F">
        <w:rPr>
          <w:lang w:eastAsia="zh-CN"/>
        </w:rPr>
        <w:t>-</w:t>
      </w:r>
      <w:r w:rsidRPr="0006221F">
        <w:rPr>
          <w:lang w:eastAsia="zh-CN"/>
        </w:rPr>
        <w:t>覆盖</w:t>
      </w:r>
      <w:r w:rsidRPr="0006221F">
        <w:rPr>
          <w:lang w:eastAsia="zh-CN"/>
        </w:rPr>
        <w:t>-</w:t>
      </w:r>
      <w:r w:rsidRPr="0006221F">
        <w:rPr>
          <w:lang w:eastAsia="zh-CN"/>
        </w:rPr>
        <w:t>时延</w:t>
      </w:r>
      <w:r w:rsidRPr="0006221F">
        <w:rPr>
          <w:lang w:eastAsia="zh-CN"/>
        </w:rPr>
        <w:t>-</w:t>
      </w:r>
      <w:r w:rsidRPr="0006221F">
        <w:rPr>
          <w:lang w:eastAsia="zh-CN"/>
        </w:rPr>
        <w:t>安全的工程权衡与适配策略。</w:t>
      </w:r>
    </w:p>
    <w:p w14:paraId="2B4CA5AF" w14:textId="77777777" w:rsidR="0006221F" w:rsidRDefault="0006221F">
      <w:pPr>
        <w:spacing w:line="420" w:lineRule="auto"/>
        <w:ind w:firstLine="420"/>
        <w:rPr>
          <w:rFonts w:hint="eastAsia"/>
          <w:sz w:val="21"/>
          <w:lang w:eastAsia="zh-CN"/>
        </w:rPr>
      </w:pPr>
    </w:p>
    <w:p w14:paraId="67EC617A" w14:textId="77777777" w:rsidR="00381F77" w:rsidRPr="003B4767" w:rsidRDefault="00381F77">
      <w:pPr>
        <w:spacing w:line="420" w:lineRule="auto"/>
        <w:ind w:firstLine="420"/>
        <w:rPr>
          <w:sz w:val="21"/>
          <w:lang w:eastAsia="zh-CN"/>
        </w:rPr>
        <w:sectPr w:rsidR="00381F77" w:rsidRPr="003B4767">
          <w:pgSz w:w="11910" w:h="16840"/>
          <w:pgMar w:top="1460" w:right="520" w:bottom="1160" w:left="1580" w:header="0" w:footer="970" w:gutter="0"/>
          <w:cols w:space="720"/>
        </w:sectPr>
      </w:pPr>
    </w:p>
    <w:p w14:paraId="726475B6" w14:textId="77777777" w:rsidR="001D0F98" w:rsidRDefault="00381F77" w:rsidP="00381F77">
      <w:pPr>
        <w:pStyle w:val="afd"/>
        <w:ind w:firstLine="598"/>
        <w:rPr>
          <w:rFonts w:hint="eastAsia"/>
        </w:rPr>
      </w:pPr>
      <w:bookmarkStart w:id="10" w:name="_Toc208765272"/>
      <w:r>
        <w:rPr>
          <w:rFonts w:hint="eastAsia"/>
        </w:rPr>
        <w:lastRenderedPageBreak/>
        <w:t>目录：</w:t>
      </w:r>
      <w:bookmarkEnd w:id="10"/>
    </w:p>
    <w:sdt>
      <w:sdtPr>
        <w:rPr>
          <w:sz w:val="28"/>
          <w:szCs w:val="22"/>
          <w:lang w:val="zh-CN"/>
        </w:rPr>
        <w:id w:val="-1565796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210778" w14:textId="44E9DF13" w:rsidR="0006221F" w:rsidRDefault="00862836" w:rsidP="0006221F">
          <w:pPr>
            <w:pStyle w:val="TOC1"/>
            <w:tabs>
              <w:tab w:val="right" w:leader="dot" w:pos="9800"/>
            </w:tabs>
            <w:ind w:left="207" w:hangingChars="74" w:hanging="207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zh-CN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zh-CN"/>
            </w:rPr>
            <w:fldChar w:fldCharType="separate"/>
          </w:r>
          <w:hyperlink w:anchor="_Toc208765270" w:history="1"/>
        </w:p>
        <w:p w14:paraId="19284529" w14:textId="6A074DAB" w:rsidR="0006221F" w:rsidRDefault="0006221F">
          <w:pPr>
            <w:pStyle w:val="TOC1"/>
            <w:tabs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71" w:history="1">
            <w:r w:rsidRPr="00F07676">
              <w:rPr>
                <w:rStyle w:val="af8"/>
                <w:rFonts w:hint="eastAsia"/>
                <w:noProof/>
              </w:rPr>
              <w:t>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F20312" w14:textId="4739FC12" w:rsidR="0006221F" w:rsidRDefault="0006221F">
          <w:pPr>
            <w:pStyle w:val="TOC1"/>
            <w:tabs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72" w:history="1">
            <w:r w:rsidRPr="00F07676">
              <w:rPr>
                <w:rStyle w:val="af8"/>
                <w:rFonts w:hint="eastAsia"/>
                <w:noProof/>
              </w:rPr>
              <w:t>目录：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6CA6D3" w14:textId="7DAED7D2" w:rsidR="0006221F" w:rsidRDefault="0006221F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73" w:history="1">
            <w:r w:rsidRPr="00F07676">
              <w:rPr>
                <w:rStyle w:val="af8"/>
                <w:rFonts w:eastAsia="Times New Roman" w:hint="eastAsia"/>
                <w:noProof/>
              </w:rPr>
              <w:t>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48CBF6" w14:textId="408095DD" w:rsidR="0006221F" w:rsidRDefault="0006221F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74" w:history="1">
            <w:r w:rsidRPr="00F07676">
              <w:rPr>
                <w:rStyle w:val="af8"/>
                <w:rFonts w:eastAsia="Times New Roman" w:hint="eastAsia"/>
                <w:noProof/>
              </w:rPr>
              <w:t>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传感器：分类、工作原理与典型应用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57802" w14:textId="0D483E41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75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</w:rPr>
              <w:t>温度类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99DD3" w14:textId="4E6D48A7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76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</w:rPr>
              <w:t>力学</w:t>
            </w:r>
            <w:r w:rsidRPr="00F07676">
              <w:rPr>
                <w:rStyle w:val="af8"/>
                <w:rFonts w:hint="eastAsia"/>
                <w:noProof/>
              </w:rPr>
              <w:t>/</w:t>
            </w:r>
            <w:r w:rsidRPr="00F07676">
              <w:rPr>
                <w:rStyle w:val="af8"/>
                <w:rFonts w:hint="eastAsia"/>
                <w:noProof/>
              </w:rPr>
              <w:t>压力类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486ADC" w14:textId="136B3A22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77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环境</w:t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/</w:t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农情类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387781" w14:textId="425AD01D" w:rsidR="0006221F" w:rsidRDefault="0006221F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78" w:history="1">
            <w:r w:rsidRPr="00F07676">
              <w:rPr>
                <w:rStyle w:val="af8"/>
                <w:rFonts w:eastAsia="Times New Roman" w:hint="eastAsia"/>
                <w:noProof/>
              </w:rPr>
              <w:t>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ascii="宋体" w:eastAsia="宋体" w:hAnsi="宋体" w:cs="宋体" w:hint="eastAsia"/>
                <w:noProof/>
              </w:rPr>
              <w:t>传感器网络与数据传输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D53D3" w14:textId="508466FD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79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</w:rPr>
              <w:t>Zigbee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595D4" w14:textId="187AD128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80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</w:rPr>
              <w:t>LoRaWAN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A1A720" w14:textId="0AE51992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81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应用层</w:t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/</w:t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传输层协议衔接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9570E8" w14:textId="6F60113F" w:rsidR="0006221F" w:rsidRDefault="0006221F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82" w:history="1">
            <w:r w:rsidRPr="00F07676">
              <w:rPr>
                <w:rStyle w:val="af8"/>
                <w:rFonts w:eastAsia="Times New Roman" w:hint="eastAsia"/>
                <w:noProof/>
              </w:rPr>
              <w:t>4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</w:rPr>
              <w:t>应用场景方案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95EE8" w14:textId="51D88E0E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83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场景目标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5AAFF7" w14:textId="3D989B92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84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总体架构与数据流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D6DB9" w14:textId="4B9A438C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85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组网方案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0727A0" w14:textId="384B8607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86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4.4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节点硬件方案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8801A9" w14:textId="6E134A72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87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4.5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终端软件方案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B496BF" w14:textId="48DB297A" w:rsidR="0006221F" w:rsidRDefault="0006221F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88" w:history="1">
            <w:r w:rsidRPr="00F07676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4.6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  <w:lang w:eastAsia="zh-CN"/>
              </w:rPr>
              <w:t>云端与安全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07FC05" w14:textId="2F95213C" w:rsidR="0006221F" w:rsidRDefault="0006221F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8765289" w:history="1">
            <w:r w:rsidRPr="00F07676">
              <w:rPr>
                <w:rStyle w:val="af8"/>
                <w:rFonts w:eastAsia="Times New Roman" w:hint="eastAsia"/>
                <w:noProof/>
              </w:rPr>
              <w:t>5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F07676">
              <w:rPr>
                <w:rStyle w:val="af8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_Toc208765289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F37BA" w14:textId="165C3578" w:rsidR="00862836" w:rsidRDefault="00862836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3C98881" w14:textId="77777777" w:rsidR="001D0F98" w:rsidRPr="00862836" w:rsidRDefault="001D0F98">
      <w:pPr>
        <w:ind w:firstLine="560"/>
        <w:rPr>
          <w:lang w:eastAsia="zh-CN"/>
        </w:rPr>
      </w:pPr>
    </w:p>
    <w:p w14:paraId="35867D9A" w14:textId="77777777" w:rsidR="00862836" w:rsidRDefault="00862836">
      <w:pPr>
        <w:ind w:firstLine="560"/>
        <w:rPr>
          <w:lang w:eastAsia="zh-CN"/>
        </w:rPr>
      </w:pPr>
    </w:p>
    <w:p w14:paraId="038D5464" w14:textId="77777777" w:rsidR="00862836" w:rsidRPr="00086931" w:rsidRDefault="00862836" w:rsidP="00862836">
      <w:pPr>
        <w:ind w:firstLine="560"/>
        <w:rPr>
          <w:lang w:eastAsia="zh-CN"/>
        </w:rPr>
        <w:sectPr w:rsidR="00862836" w:rsidRPr="00086931">
          <w:pgSz w:w="11910" w:h="16840"/>
          <w:pgMar w:top="1460" w:right="520" w:bottom="1520" w:left="1580" w:header="0" w:footer="970" w:gutter="0"/>
          <w:cols w:space="720"/>
        </w:sectPr>
      </w:pPr>
    </w:p>
    <w:p w14:paraId="5FEB32D4" w14:textId="77777777" w:rsidR="001D0F98" w:rsidRDefault="001D0F98">
      <w:pPr>
        <w:ind w:firstLine="560"/>
        <w:rPr>
          <w:rFonts w:ascii="Calibri"/>
          <w:lang w:eastAsia="zh-CN"/>
        </w:rPr>
        <w:sectPr w:rsidR="001D0F98">
          <w:type w:val="continuous"/>
          <w:pgSz w:w="11910" w:h="16840"/>
          <w:pgMar w:top="1398" w:right="520" w:bottom="1520" w:left="1580" w:header="0" w:footer="970" w:gutter="0"/>
          <w:cols w:space="720"/>
        </w:sectPr>
      </w:pPr>
    </w:p>
    <w:p w14:paraId="5D09D930" w14:textId="77777777" w:rsidR="00960F34" w:rsidRPr="00381F77" w:rsidRDefault="00381F77" w:rsidP="00381F77">
      <w:pPr>
        <w:pStyle w:val="a"/>
      </w:pPr>
      <w:bookmarkStart w:id="11" w:name="1_Introduction_"/>
      <w:bookmarkStart w:id="12" w:name="_bookmark1"/>
      <w:bookmarkStart w:id="13" w:name="_Toc208765273"/>
      <w:bookmarkEnd w:id="11"/>
      <w:bookmarkEnd w:id="12"/>
      <w:proofErr w:type="spellStart"/>
      <w:r w:rsidRPr="00381F77">
        <w:rPr>
          <w:rFonts w:hint="eastAsia"/>
        </w:rPr>
        <w:lastRenderedPageBreak/>
        <w:t>引言</w:t>
      </w:r>
      <w:bookmarkEnd w:id="13"/>
      <w:proofErr w:type="spellEnd"/>
    </w:p>
    <w:p w14:paraId="5DDDEF09" w14:textId="7B52C6E1" w:rsidR="00381F77" w:rsidRPr="00381F77" w:rsidRDefault="00F66FAD" w:rsidP="00381F77">
      <w:pPr>
        <w:ind w:firstLine="560"/>
        <w:rPr>
          <w:rFonts w:eastAsia="Times New Roman"/>
          <w:lang w:eastAsia="zh-CN"/>
        </w:rPr>
      </w:pPr>
      <w:r w:rsidRPr="00F66FAD">
        <w:rPr>
          <w:lang w:eastAsia="zh-CN"/>
        </w:rPr>
        <w:t>物联网（</w:t>
      </w:r>
      <w:r w:rsidRPr="00F66FAD">
        <w:rPr>
          <w:lang w:eastAsia="zh-CN"/>
        </w:rPr>
        <w:t>IoT</w:t>
      </w:r>
      <w:r w:rsidRPr="00F66FAD">
        <w:rPr>
          <w:lang w:eastAsia="zh-CN"/>
        </w:rPr>
        <w:t>）体系结构常见分层模型包含</w:t>
      </w:r>
      <w:r w:rsidRPr="00F66FAD">
        <w:rPr>
          <w:b/>
          <w:bCs/>
          <w:lang w:eastAsia="zh-CN"/>
        </w:rPr>
        <w:t>感知</w:t>
      </w:r>
      <w:r w:rsidRPr="00F66FAD">
        <w:rPr>
          <w:b/>
          <w:bCs/>
          <w:lang w:eastAsia="zh-CN"/>
        </w:rPr>
        <w:t>/</w:t>
      </w:r>
      <w:r w:rsidRPr="00F66FAD">
        <w:rPr>
          <w:b/>
          <w:bCs/>
          <w:lang w:eastAsia="zh-CN"/>
        </w:rPr>
        <w:t>感测层、网络</w:t>
      </w:r>
      <w:r w:rsidRPr="00F66FAD">
        <w:rPr>
          <w:b/>
          <w:bCs/>
          <w:lang w:eastAsia="zh-CN"/>
        </w:rPr>
        <w:t>/</w:t>
      </w:r>
      <w:r w:rsidRPr="00F66FAD">
        <w:rPr>
          <w:b/>
          <w:bCs/>
          <w:lang w:eastAsia="zh-CN"/>
        </w:rPr>
        <w:t>传输层、处理</w:t>
      </w:r>
      <w:r w:rsidRPr="00F66FAD">
        <w:rPr>
          <w:b/>
          <w:bCs/>
          <w:lang w:eastAsia="zh-CN"/>
        </w:rPr>
        <w:t>/</w:t>
      </w:r>
      <w:r w:rsidRPr="00F66FAD">
        <w:rPr>
          <w:b/>
          <w:bCs/>
          <w:lang w:eastAsia="zh-CN"/>
        </w:rPr>
        <w:t>平台层与应用层</w:t>
      </w:r>
      <w:r w:rsidRPr="00F66FAD">
        <w:rPr>
          <w:lang w:eastAsia="zh-CN"/>
        </w:rPr>
        <w:t>等，感知</w:t>
      </w:r>
      <w:proofErr w:type="gramStart"/>
      <w:r w:rsidRPr="00F66FAD">
        <w:rPr>
          <w:lang w:eastAsia="zh-CN"/>
        </w:rPr>
        <w:t>层负责</w:t>
      </w:r>
      <w:proofErr w:type="gramEnd"/>
      <w:r w:rsidRPr="00F66FAD">
        <w:rPr>
          <w:lang w:eastAsia="zh-CN"/>
        </w:rPr>
        <w:t>从物理世界采集数据，是端到端链路的源头与关键瓶颈之一；近年的综述工作系统梳理了该层在多层模型中的定位与作用。本文以此为理论框架，聚焦</w:t>
      </w:r>
      <w:r w:rsidRPr="00F66FAD">
        <w:rPr>
          <w:lang w:eastAsia="zh-CN"/>
        </w:rPr>
        <w:t>“</w:t>
      </w:r>
      <w:r w:rsidRPr="00F66FAD">
        <w:rPr>
          <w:lang w:eastAsia="zh-CN"/>
        </w:rPr>
        <w:t>传感器</w:t>
      </w:r>
      <w:r w:rsidRPr="00F66FAD">
        <w:rPr>
          <w:lang w:eastAsia="zh-CN"/>
        </w:rPr>
        <w:t>—</w:t>
      </w:r>
      <w:r w:rsidRPr="00F66FAD">
        <w:rPr>
          <w:lang w:eastAsia="zh-CN"/>
        </w:rPr>
        <w:t>感知网络</w:t>
      </w:r>
      <w:r w:rsidRPr="00F66FAD">
        <w:rPr>
          <w:lang w:eastAsia="zh-CN"/>
        </w:rPr>
        <w:t>—</w:t>
      </w:r>
      <w:r w:rsidRPr="00F66FAD">
        <w:rPr>
          <w:lang w:eastAsia="zh-CN"/>
        </w:rPr>
        <w:t>云平台</w:t>
      </w:r>
      <w:r w:rsidRPr="00F66FAD">
        <w:rPr>
          <w:lang w:eastAsia="zh-CN"/>
        </w:rPr>
        <w:t>”</w:t>
      </w:r>
      <w:r w:rsidRPr="00F66FAD">
        <w:rPr>
          <w:lang w:eastAsia="zh-CN"/>
        </w:rPr>
        <w:t>的纵向贯通，旨在通过标准与实践材料的整合，形成一份符合学术规范、可直接指导工程实现的调研与方案文档。</w:t>
      </w:r>
    </w:p>
    <w:p w14:paraId="26281BFD" w14:textId="2A1E63ED" w:rsidR="00381F77" w:rsidRPr="00381F77" w:rsidRDefault="00F66FAD" w:rsidP="00F66FAD">
      <w:pPr>
        <w:pStyle w:val="a"/>
        <w:rPr>
          <w:rFonts w:hint="eastAsia"/>
          <w:lang w:eastAsia="zh-CN"/>
        </w:rPr>
      </w:pPr>
      <w:bookmarkStart w:id="14" w:name="_Toc208765274"/>
      <w:r>
        <w:rPr>
          <w:lang w:eastAsia="zh-CN"/>
        </w:rPr>
        <w:t>传感器：分类、工作原理与典型应用</w:t>
      </w:r>
      <w:bookmarkEnd w:id="14"/>
    </w:p>
    <w:p w14:paraId="6BC68C14" w14:textId="65140766" w:rsidR="00381F77" w:rsidRPr="00381F77" w:rsidRDefault="00F66FAD" w:rsidP="00381F77">
      <w:pPr>
        <w:pStyle w:val="a0"/>
      </w:pPr>
      <w:bookmarkStart w:id="15" w:name="_Toc208765275"/>
      <w:proofErr w:type="spellStart"/>
      <w:r w:rsidRPr="00F66FAD">
        <w:t>温度类</w:t>
      </w:r>
      <w:bookmarkEnd w:id="15"/>
      <w:proofErr w:type="spellEnd"/>
    </w:p>
    <w:p w14:paraId="7E7050BB" w14:textId="68E2099E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热电偶</w:t>
      </w:r>
      <w:proofErr w:type="gramStart"/>
      <w:r w:rsidRPr="00253B4F">
        <w:rPr>
          <w:lang w:eastAsia="zh-CN"/>
        </w:rPr>
        <w:t>基于塞贝克</w:t>
      </w:r>
      <w:proofErr w:type="gramEnd"/>
      <w:r w:rsidRPr="00253B4F">
        <w:rPr>
          <w:lang w:eastAsia="zh-CN"/>
        </w:rPr>
        <w:t>效应产生</w:t>
      </w:r>
      <w:proofErr w:type="gramStart"/>
      <w:r w:rsidRPr="00253B4F">
        <w:rPr>
          <w:lang w:eastAsia="zh-CN"/>
        </w:rPr>
        <w:t>毫伏级</w:t>
      </w:r>
      <w:proofErr w:type="gramEnd"/>
      <w:r w:rsidRPr="00253B4F">
        <w:rPr>
          <w:lang w:eastAsia="zh-CN"/>
        </w:rPr>
        <w:t>热电势，</w:t>
      </w:r>
      <w:proofErr w:type="gramStart"/>
      <w:r w:rsidRPr="00253B4F">
        <w:rPr>
          <w:lang w:eastAsia="zh-CN"/>
        </w:rPr>
        <w:t>需冷端</w:t>
      </w:r>
      <w:proofErr w:type="gramEnd"/>
      <w:r w:rsidRPr="00253B4F">
        <w:rPr>
          <w:lang w:eastAsia="zh-CN"/>
        </w:rPr>
        <w:t>补偿；</w:t>
      </w:r>
    </w:p>
    <w:p w14:paraId="35D61A8F" w14:textId="4AC54F78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RTD</w:t>
      </w:r>
      <w:r w:rsidRPr="00253B4F">
        <w:rPr>
          <w:lang w:eastAsia="zh-CN"/>
        </w:rPr>
        <w:t>以电阻</w:t>
      </w:r>
      <w:r w:rsidRPr="00253B4F">
        <w:rPr>
          <w:lang w:eastAsia="zh-CN"/>
        </w:rPr>
        <w:t>-</w:t>
      </w:r>
      <w:r w:rsidRPr="00253B4F">
        <w:rPr>
          <w:lang w:eastAsia="zh-CN"/>
        </w:rPr>
        <w:t>温度近线性关系计测，常见</w:t>
      </w:r>
      <w:r w:rsidRPr="00253B4F">
        <w:rPr>
          <w:lang w:eastAsia="zh-CN"/>
        </w:rPr>
        <w:t xml:space="preserve"> Pt100</w:t>
      </w:r>
      <w:r w:rsidRPr="00253B4F">
        <w:rPr>
          <w:lang w:eastAsia="zh-CN"/>
        </w:rPr>
        <w:t>，线性好、精度高；</w:t>
      </w:r>
    </w:p>
    <w:p w14:paraId="71C5A6E7" w14:textId="2CC8FCBE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热敏电阻灵敏度高、成本低、非线性大。以上器件的测量与信号调理在主流厂商教程中有系统阐述。</w:t>
      </w:r>
    </w:p>
    <w:p w14:paraId="626F172C" w14:textId="1FCCB1A5" w:rsidR="00381F77" w:rsidRPr="00381F77" w:rsidRDefault="00F66FAD" w:rsidP="00381F77">
      <w:pPr>
        <w:pStyle w:val="a0"/>
      </w:pPr>
      <w:bookmarkStart w:id="16" w:name="_Toc208765276"/>
      <w:proofErr w:type="spellStart"/>
      <w:r w:rsidRPr="00F66FAD">
        <w:t>力学</w:t>
      </w:r>
      <w:proofErr w:type="spellEnd"/>
      <w:r w:rsidRPr="00F66FAD">
        <w:t>/</w:t>
      </w:r>
      <w:proofErr w:type="spellStart"/>
      <w:r w:rsidRPr="00F66FAD">
        <w:t>压力类</w:t>
      </w:r>
      <w:bookmarkEnd w:id="16"/>
      <w:proofErr w:type="spellEnd"/>
    </w:p>
    <w:p w14:paraId="4E35DE49" w14:textId="1F8857E1" w:rsidR="00381F77" w:rsidRPr="00381F77" w:rsidRDefault="00F66FAD" w:rsidP="00381F77">
      <w:pPr>
        <w:ind w:firstLine="562"/>
        <w:rPr>
          <w:lang w:eastAsia="zh-CN"/>
        </w:rPr>
      </w:pPr>
      <w:r w:rsidRPr="00F66FAD">
        <w:rPr>
          <w:rFonts w:ascii="宋体" w:eastAsia="宋体" w:hAnsi="宋体" w:cs="宋体"/>
          <w:b/>
          <w:bCs/>
          <w:lang w:eastAsia="zh-CN"/>
        </w:rPr>
        <w:t>应变计/压力传感器</w:t>
      </w:r>
      <w:r w:rsidRPr="00F66FAD">
        <w:rPr>
          <w:rFonts w:ascii="宋体" w:eastAsia="宋体" w:hAnsi="宋体" w:cs="宋体"/>
          <w:lang w:eastAsia="zh-CN"/>
        </w:rPr>
        <w:t>常采用惠斯通电桥输出微小差分电压，需要仪用放大器进行高共模抑制与精密增益，相关桥路与放大器设计方法详见 ADI 技术手册</w:t>
      </w:r>
      <w:r w:rsidR="00381F77" w:rsidRPr="00381F77">
        <w:rPr>
          <w:rFonts w:ascii="宋体" w:eastAsia="宋体" w:hAnsi="宋体" w:cs="宋体" w:hint="eastAsia"/>
          <w:lang w:eastAsia="zh-CN"/>
        </w:rPr>
        <w:t>。</w:t>
      </w:r>
    </w:p>
    <w:p w14:paraId="039D669F" w14:textId="7F39E1DE" w:rsidR="00381F77" w:rsidRPr="00381F77" w:rsidRDefault="00F66FAD" w:rsidP="00381F77">
      <w:pPr>
        <w:pStyle w:val="a0"/>
        <w:rPr>
          <w:lang w:eastAsia="zh-CN"/>
        </w:rPr>
      </w:pPr>
      <w:bookmarkStart w:id="17" w:name="_Toc208765277"/>
      <w:r w:rsidRPr="00F66FAD">
        <w:rPr>
          <w:lang w:eastAsia="zh-CN"/>
        </w:rPr>
        <w:t>环境</w:t>
      </w:r>
      <w:r w:rsidRPr="00F66FAD">
        <w:rPr>
          <w:lang w:eastAsia="zh-CN"/>
        </w:rPr>
        <w:t>/</w:t>
      </w:r>
      <w:r w:rsidRPr="00F66FAD">
        <w:rPr>
          <w:lang w:eastAsia="zh-CN"/>
        </w:rPr>
        <w:t>农情类</w:t>
      </w:r>
      <w:bookmarkEnd w:id="17"/>
    </w:p>
    <w:p w14:paraId="6D68B499" w14:textId="4513F91B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土壤水分：</w:t>
      </w:r>
      <w:r w:rsidRPr="00253B4F">
        <w:rPr>
          <w:lang w:eastAsia="zh-CN"/>
        </w:rPr>
        <w:t>TDR</w:t>
      </w:r>
      <w:r w:rsidRPr="00253B4F">
        <w:rPr>
          <w:lang w:eastAsia="zh-CN"/>
        </w:rPr>
        <w:t>精度高但成本高；</w:t>
      </w:r>
      <w:r w:rsidRPr="00253B4F">
        <w:rPr>
          <w:lang w:eastAsia="zh-CN"/>
        </w:rPr>
        <w:t>FDR/</w:t>
      </w:r>
      <w:r w:rsidRPr="00253B4F">
        <w:rPr>
          <w:lang w:eastAsia="zh-CN"/>
        </w:rPr>
        <w:t>电容式成本低、功耗低，配合定标能满足大规模布设；农业推广与近年实验对比给出了实证。</w:t>
      </w:r>
    </w:p>
    <w:p w14:paraId="64E533E3" w14:textId="2AE4908B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温湿压一体：如</w:t>
      </w:r>
      <w:r w:rsidRPr="00253B4F">
        <w:rPr>
          <w:lang w:eastAsia="zh-CN"/>
        </w:rPr>
        <w:t xml:space="preserve"> Bosch BME280</w:t>
      </w:r>
      <w:r w:rsidRPr="00253B4F">
        <w:rPr>
          <w:lang w:eastAsia="zh-CN"/>
        </w:rPr>
        <w:t>，体积小、功耗低、</w:t>
      </w:r>
      <w:r w:rsidRPr="00253B4F">
        <w:rPr>
          <w:lang w:eastAsia="zh-CN"/>
        </w:rPr>
        <w:t xml:space="preserve">I²C/SPI </w:t>
      </w:r>
      <w:r w:rsidRPr="00253B4F">
        <w:rPr>
          <w:lang w:eastAsia="zh-CN"/>
        </w:rPr>
        <w:t>接口，适合电池应用。</w:t>
      </w:r>
    </w:p>
    <w:p w14:paraId="20C02D27" w14:textId="42E083F9" w:rsidR="00381F77" w:rsidRPr="00862836" w:rsidRDefault="00F66FAD" w:rsidP="00862836">
      <w:pPr>
        <w:pStyle w:val="a"/>
        <w:rPr>
          <w:rFonts w:eastAsia="Times New Roman"/>
        </w:rPr>
      </w:pPr>
      <w:bookmarkStart w:id="18" w:name="_Toc208765278"/>
      <w:proofErr w:type="spellStart"/>
      <w:r w:rsidRPr="00F66FAD">
        <w:rPr>
          <w:rFonts w:ascii="宋体" w:eastAsia="宋体" w:hAnsi="宋体" w:cs="宋体" w:hint="eastAsia"/>
        </w:rPr>
        <w:t>传感器网络与数据传输</w:t>
      </w:r>
      <w:bookmarkEnd w:id="18"/>
      <w:proofErr w:type="spellEnd"/>
    </w:p>
    <w:p w14:paraId="0790F8F4" w14:textId="7F93F1F0" w:rsidR="00862836" w:rsidRDefault="00F66FAD" w:rsidP="00862836">
      <w:pPr>
        <w:pStyle w:val="a0"/>
      </w:pPr>
      <w:bookmarkStart w:id="19" w:name="_Toc208765279"/>
      <w:r w:rsidRPr="00F66FAD">
        <w:t>Zigbee</w:t>
      </w:r>
      <w:bookmarkEnd w:id="19"/>
    </w:p>
    <w:p w14:paraId="7775BF75" w14:textId="457F0AE5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网络拓扑与角色：</w:t>
      </w:r>
      <w:r w:rsidRPr="00253B4F">
        <w:rPr>
          <w:lang w:eastAsia="zh-CN"/>
        </w:rPr>
        <w:t xml:space="preserve">Zigbee </w:t>
      </w:r>
      <w:r w:rsidRPr="00253B4F">
        <w:rPr>
          <w:lang w:eastAsia="zh-CN"/>
        </w:rPr>
        <w:t>原生支持星型、树型与</w:t>
      </w:r>
      <w:r w:rsidRPr="00253B4F">
        <w:rPr>
          <w:lang w:eastAsia="zh-CN"/>
        </w:rPr>
        <w:t xml:space="preserve"> Mesh</w:t>
      </w:r>
      <w:r w:rsidRPr="00253B4F">
        <w:rPr>
          <w:lang w:eastAsia="zh-CN"/>
        </w:rPr>
        <w:t>；角色包括协调器、</w:t>
      </w:r>
      <w:r w:rsidRPr="00253B4F">
        <w:rPr>
          <w:lang w:eastAsia="zh-CN"/>
        </w:rPr>
        <w:lastRenderedPageBreak/>
        <w:t>路由器与终端设备，其中协调器负责建网与信任中心，路由器扩展覆盖与转发，终端设备可深度休眠以省电。权威规范与厂商指南均给出上述定义与构网要点。</w:t>
      </w:r>
      <w:r w:rsidR="00253B4F" w:rsidRPr="00253B4F">
        <w:rPr>
          <w:lang w:eastAsia="zh-CN"/>
        </w:rPr>
        <w:t xml:space="preserve"> </w:t>
      </w:r>
    </w:p>
    <w:p w14:paraId="7B3EE21D" w14:textId="0C8AF341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入网与数据流：设备扫描信道</w:t>
      </w:r>
      <w:r w:rsidRPr="00253B4F">
        <w:rPr>
          <w:lang w:eastAsia="zh-CN"/>
        </w:rPr>
        <w:t>→</w:t>
      </w:r>
      <w:r w:rsidRPr="00253B4F">
        <w:rPr>
          <w:lang w:eastAsia="zh-CN"/>
        </w:rPr>
        <w:t>允许入网</w:t>
      </w:r>
      <w:r w:rsidRPr="00253B4F">
        <w:rPr>
          <w:lang w:eastAsia="zh-CN"/>
        </w:rPr>
        <w:t>→</w:t>
      </w:r>
      <w:r w:rsidRPr="00253B4F">
        <w:rPr>
          <w:lang w:eastAsia="zh-CN"/>
        </w:rPr>
        <w:t>密钥</w:t>
      </w:r>
      <w:r w:rsidRPr="00253B4F">
        <w:rPr>
          <w:lang w:eastAsia="zh-CN"/>
        </w:rPr>
        <w:t>/</w:t>
      </w:r>
      <w:r w:rsidRPr="00253B4F">
        <w:rPr>
          <w:lang w:eastAsia="zh-CN"/>
        </w:rPr>
        <w:t>超时策略</w:t>
      </w:r>
      <w:r w:rsidRPr="00253B4F">
        <w:rPr>
          <w:lang w:eastAsia="zh-CN"/>
        </w:rPr>
        <w:t>→</w:t>
      </w:r>
      <w:r w:rsidRPr="00253B4F">
        <w:rPr>
          <w:lang w:eastAsia="zh-CN"/>
        </w:rPr>
        <w:t>加入网络后按</w:t>
      </w:r>
      <w:r w:rsidRPr="00253B4F">
        <w:rPr>
          <w:lang w:eastAsia="zh-CN"/>
        </w:rPr>
        <w:t xml:space="preserve"> NWK/APS </w:t>
      </w:r>
      <w:r w:rsidRPr="00253B4F">
        <w:rPr>
          <w:lang w:eastAsia="zh-CN"/>
        </w:rPr>
        <w:t>层转发至网关，再由网关桥接至</w:t>
      </w:r>
      <w:r w:rsidRPr="00253B4F">
        <w:rPr>
          <w:lang w:eastAsia="zh-CN"/>
        </w:rPr>
        <w:t>IP</w:t>
      </w:r>
      <w:r w:rsidRPr="00253B4F">
        <w:rPr>
          <w:lang w:eastAsia="zh-CN"/>
        </w:rPr>
        <w:t>上云；规范对重入网与终端超时等有明确流程描述。</w:t>
      </w:r>
    </w:p>
    <w:p w14:paraId="6747C29B" w14:textId="77777777" w:rsidR="00F66FAD" w:rsidRPr="00381F77" w:rsidRDefault="00F66FAD" w:rsidP="00F66FAD">
      <w:pPr>
        <w:ind w:firstLine="560"/>
        <w:rPr>
          <w:lang w:eastAsia="zh-CN"/>
        </w:rPr>
      </w:pPr>
    </w:p>
    <w:p w14:paraId="3181AB2F" w14:textId="1FDEC08E" w:rsidR="00381F77" w:rsidRDefault="00F66FAD" w:rsidP="00862836">
      <w:pPr>
        <w:pStyle w:val="a0"/>
      </w:pPr>
      <w:bookmarkStart w:id="20" w:name="_Toc208765280"/>
      <w:proofErr w:type="spellStart"/>
      <w:r w:rsidRPr="00F66FAD">
        <w:t>LoRaWAN</w:t>
      </w:r>
      <w:bookmarkEnd w:id="20"/>
      <w:proofErr w:type="spellEnd"/>
    </w:p>
    <w:p w14:paraId="271B59D8" w14:textId="73DCB247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拓扑与数据流：采用星中之星架构</w:t>
      </w:r>
      <w:r w:rsidRPr="00253B4F">
        <w:rPr>
          <w:lang w:eastAsia="zh-CN"/>
        </w:rPr>
        <w:t>——</w:t>
      </w:r>
      <w:r w:rsidRPr="00253B4F">
        <w:rPr>
          <w:lang w:eastAsia="zh-CN"/>
        </w:rPr>
        <w:t>终端单跳到一个或多个网关，网关经</w:t>
      </w:r>
      <w:r w:rsidRPr="00253B4F">
        <w:rPr>
          <w:lang w:eastAsia="zh-CN"/>
        </w:rPr>
        <w:t>IP</w:t>
      </w:r>
      <w:r w:rsidRPr="00253B4F">
        <w:rPr>
          <w:lang w:eastAsia="zh-CN"/>
        </w:rPr>
        <w:t>与网络服务器（</w:t>
      </w:r>
      <w:r w:rsidRPr="00253B4F">
        <w:rPr>
          <w:lang w:eastAsia="zh-CN"/>
        </w:rPr>
        <w:t>LNS</w:t>
      </w:r>
      <w:r w:rsidRPr="00253B4F">
        <w:rPr>
          <w:lang w:eastAsia="zh-CN"/>
        </w:rPr>
        <w:t>）通信，</w:t>
      </w:r>
      <w:r w:rsidRPr="00253B4F">
        <w:rPr>
          <w:lang w:eastAsia="zh-CN"/>
        </w:rPr>
        <w:t xml:space="preserve">LNS </w:t>
      </w:r>
      <w:r w:rsidRPr="00253B4F">
        <w:rPr>
          <w:lang w:eastAsia="zh-CN"/>
        </w:rPr>
        <w:t>再路由</w:t>
      </w:r>
      <w:proofErr w:type="gramStart"/>
      <w:r w:rsidRPr="00253B4F">
        <w:rPr>
          <w:lang w:eastAsia="zh-CN"/>
        </w:rPr>
        <w:t>至应用</w:t>
      </w:r>
      <w:proofErr w:type="gramEnd"/>
      <w:r w:rsidRPr="00253B4F">
        <w:rPr>
          <w:lang w:eastAsia="zh-CN"/>
        </w:rPr>
        <w:t>服务器；</w:t>
      </w:r>
      <w:proofErr w:type="gramStart"/>
      <w:r w:rsidRPr="00253B4F">
        <w:rPr>
          <w:lang w:eastAsia="zh-CN"/>
        </w:rPr>
        <w:t>网关仅</w:t>
      </w:r>
      <w:proofErr w:type="gramEnd"/>
      <w:r w:rsidRPr="00253B4F">
        <w:rPr>
          <w:lang w:eastAsia="zh-CN"/>
        </w:rPr>
        <w:t>做透明转发，长距离主要由</w:t>
      </w:r>
      <w:r w:rsidRPr="00253B4F">
        <w:rPr>
          <w:lang w:eastAsia="zh-CN"/>
        </w:rPr>
        <w:t xml:space="preserve">LoRa </w:t>
      </w:r>
      <w:r w:rsidRPr="00253B4F">
        <w:rPr>
          <w:lang w:eastAsia="zh-CN"/>
        </w:rPr>
        <w:t>物理层特性保障。</w:t>
      </w:r>
      <w:r w:rsidR="00253B4F" w:rsidRPr="00253B4F">
        <w:rPr>
          <w:lang w:eastAsia="zh-CN"/>
        </w:rPr>
        <w:t xml:space="preserve"> </w:t>
      </w:r>
    </w:p>
    <w:p w14:paraId="5F527494" w14:textId="6CC76665" w:rsidR="00F66FAD" w:rsidRPr="00253B4F" w:rsidRDefault="00F66FAD" w:rsidP="00253B4F">
      <w:pPr>
        <w:ind w:firstLineChars="0" w:firstLine="0"/>
        <w:rPr>
          <w:lang w:eastAsia="zh-CN"/>
        </w:rPr>
      </w:pPr>
      <w:r w:rsidRPr="00253B4F">
        <w:rPr>
          <w:lang w:eastAsia="zh-CN"/>
        </w:rPr>
        <w:t>设备类别（</w:t>
      </w:r>
      <w:r w:rsidRPr="00253B4F">
        <w:rPr>
          <w:lang w:eastAsia="zh-CN"/>
        </w:rPr>
        <w:t>Class A/B/C</w:t>
      </w:r>
      <w:r w:rsidRPr="00253B4F">
        <w:rPr>
          <w:lang w:eastAsia="zh-CN"/>
        </w:rPr>
        <w:t>）：</w:t>
      </w:r>
    </w:p>
    <w:p w14:paraId="794F4C0C" w14:textId="77777777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Class A</w:t>
      </w:r>
      <w:r w:rsidRPr="00253B4F">
        <w:rPr>
          <w:lang w:eastAsia="zh-CN"/>
        </w:rPr>
        <w:t>：所有设备必须支持；上行后开启两个短接收窗，功耗最低；</w:t>
      </w:r>
    </w:p>
    <w:p w14:paraId="722552FB" w14:textId="0FDA70C7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Class B</w:t>
      </w:r>
      <w:r w:rsidRPr="00253B4F">
        <w:rPr>
          <w:lang w:eastAsia="zh-CN"/>
        </w:rPr>
        <w:t>：在</w:t>
      </w:r>
      <w:r w:rsidRPr="00253B4F">
        <w:rPr>
          <w:lang w:eastAsia="zh-CN"/>
        </w:rPr>
        <w:t>A</w:t>
      </w:r>
      <w:r w:rsidRPr="00253B4F">
        <w:rPr>
          <w:lang w:eastAsia="zh-CN"/>
        </w:rPr>
        <w:t>的基础上通过网络同步与</w:t>
      </w:r>
      <w:r w:rsidRPr="00253B4F">
        <w:rPr>
          <w:lang w:eastAsia="zh-CN"/>
        </w:rPr>
        <w:t>“ping slots”</w:t>
      </w:r>
      <w:r w:rsidRPr="00253B4F">
        <w:rPr>
          <w:lang w:eastAsia="zh-CN"/>
        </w:rPr>
        <w:t>提供确定性下行时延；</w:t>
      </w:r>
    </w:p>
    <w:p w14:paraId="1CED534F" w14:textId="38C01764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Class C</w:t>
      </w:r>
      <w:r w:rsidRPr="00253B4F">
        <w:rPr>
          <w:lang w:eastAsia="zh-CN"/>
        </w:rPr>
        <w:t>：除发送外基本常听，下行时延最低但功耗最高；官方资料与</w:t>
      </w:r>
      <w:r w:rsidRPr="00253B4F">
        <w:rPr>
          <w:lang w:eastAsia="zh-CN"/>
        </w:rPr>
        <w:t xml:space="preserve"> 1.0.3 </w:t>
      </w:r>
      <w:r w:rsidRPr="00253B4F">
        <w:rPr>
          <w:lang w:eastAsia="zh-CN"/>
        </w:rPr>
        <w:t>规范均有表述。</w:t>
      </w:r>
    </w:p>
    <w:p w14:paraId="57A1B55F" w14:textId="462DC369" w:rsidR="00F66FAD" w:rsidRPr="00253B4F" w:rsidRDefault="00F66FAD" w:rsidP="00F66FAD">
      <w:pPr>
        <w:ind w:firstLine="560"/>
        <w:rPr>
          <w:lang w:eastAsia="zh-CN"/>
        </w:rPr>
      </w:pPr>
      <w:r w:rsidRPr="00253B4F">
        <w:rPr>
          <w:lang w:eastAsia="zh-CN"/>
        </w:rPr>
        <w:t>入网方式：设备通过</w:t>
      </w:r>
      <w:r w:rsidRPr="00253B4F">
        <w:rPr>
          <w:lang w:eastAsia="zh-CN"/>
        </w:rPr>
        <w:t xml:space="preserve"> Join-request/Join-accept</w:t>
      </w:r>
      <w:r w:rsidRPr="00253B4F">
        <w:rPr>
          <w:lang w:eastAsia="zh-CN"/>
        </w:rPr>
        <w:t>完成动态会话密钥协商；相较</w:t>
      </w:r>
      <w:r w:rsidRPr="00253B4F">
        <w:rPr>
          <w:lang w:eastAsia="zh-CN"/>
        </w:rPr>
        <w:t xml:space="preserve"> ABP</w:t>
      </w:r>
      <w:r w:rsidRPr="00253B4F">
        <w:rPr>
          <w:lang w:eastAsia="zh-CN"/>
        </w:rPr>
        <w:t>，</w:t>
      </w:r>
      <w:r w:rsidRPr="00253B4F">
        <w:rPr>
          <w:lang w:eastAsia="zh-CN"/>
        </w:rPr>
        <w:t>OTAA</w:t>
      </w:r>
      <w:r w:rsidRPr="00253B4F">
        <w:rPr>
          <w:lang w:eastAsia="zh-CN"/>
        </w:rPr>
        <w:t>更安全、每次入网生成新会话密钥。</w:t>
      </w:r>
    </w:p>
    <w:p w14:paraId="633769FE" w14:textId="54C11BDC" w:rsidR="00862836" w:rsidRDefault="00F66FAD" w:rsidP="00F66FAD">
      <w:pPr>
        <w:pStyle w:val="a0"/>
        <w:rPr>
          <w:lang w:eastAsia="zh-CN"/>
        </w:rPr>
      </w:pPr>
      <w:bookmarkStart w:id="21" w:name="_Toc208765281"/>
      <w:r w:rsidRPr="00F66FAD">
        <w:rPr>
          <w:lang w:eastAsia="zh-CN"/>
        </w:rPr>
        <w:t>应用层</w:t>
      </w:r>
      <w:r w:rsidRPr="00F66FAD">
        <w:rPr>
          <w:lang w:eastAsia="zh-CN"/>
        </w:rPr>
        <w:t>/</w:t>
      </w:r>
      <w:r w:rsidRPr="00F66FAD">
        <w:rPr>
          <w:lang w:eastAsia="zh-CN"/>
        </w:rPr>
        <w:t>传输</w:t>
      </w:r>
      <w:proofErr w:type="gramStart"/>
      <w:r w:rsidRPr="00F66FAD">
        <w:rPr>
          <w:lang w:eastAsia="zh-CN"/>
        </w:rPr>
        <w:t>层协议</w:t>
      </w:r>
      <w:proofErr w:type="gramEnd"/>
      <w:r w:rsidRPr="00F66FAD">
        <w:rPr>
          <w:lang w:eastAsia="zh-CN"/>
        </w:rPr>
        <w:t>衔接</w:t>
      </w:r>
      <w:bookmarkEnd w:id="21"/>
    </w:p>
    <w:p w14:paraId="2D9DFD1B" w14:textId="77956274" w:rsidR="00F66FAD" w:rsidRPr="00F66FAD" w:rsidRDefault="00F66FAD" w:rsidP="00253B4F">
      <w:pPr>
        <w:ind w:firstLine="562"/>
        <w:rPr>
          <w:lang w:eastAsia="zh-CN"/>
        </w:rPr>
      </w:pPr>
      <w:r w:rsidRPr="00F66FAD">
        <w:rPr>
          <w:b/>
          <w:bCs/>
          <w:lang w:eastAsia="zh-CN"/>
        </w:rPr>
        <w:t>MQTT 5.0</w:t>
      </w:r>
      <w:r w:rsidRPr="00F66FAD">
        <w:rPr>
          <w:lang w:eastAsia="zh-CN"/>
        </w:rPr>
        <w:t>：轻量的发布模型，</w:t>
      </w:r>
      <w:proofErr w:type="gramStart"/>
      <w:r w:rsidRPr="00F66FAD">
        <w:rPr>
          <w:lang w:eastAsia="zh-CN"/>
        </w:rPr>
        <w:t>适合边</w:t>
      </w:r>
      <w:r w:rsidRPr="00F66FAD">
        <w:rPr>
          <w:lang w:eastAsia="zh-CN"/>
        </w:rPr>
        <w:t>—</w:t>
      </w:r>
      <w:r w:rsidRPr="00F66FAD">
        <w:rPr>
          <w:lang w:eastAsia="zh-CN"/>
        </w:rPr>
        <w:t>云数据</w:t>
      </w:r>
      <w:proofErr w:type="gramEnd"/>
      <w:r w:rsidRPr="00F66FAD">
        <w:rPr>
          <w:lang w:eastAsia="zh-CN"/>
        </w:rPr>
        <w:t>聚合与分发。</w:t>
      </w:r>
    </w:p>
    <w:p w14:paraId="2103CC8D" w14:textId="438E921B" w:rsidR="00F66FAD" w:rsidRPr="00F66FAD" w:rsidRDefault="00F66FAD" w:rsidP="00253B4F">
      <w:pPr>
        <w:ind w:firstLine="562"/>
        <w:rPr>
          <w:lang w:eastAsia="zh-CN"/>
        </w:rPr>
      </w:pPr>
      <w:r w:rsidRPr="00F66FAD">
        <w:rPr>
          <w:b/>
          <w:bCs/>
          <w:lang w:eastAsia="zh-CN"/>
        </w:rPr>
        <w:t>CoAP</w:t>
      </w:r>
      <w:r w:rsidRPr="00F66FAD">
        <w:rPr>
          <w:lang w:eastAsia="zh-CN"/>
        </w:rPr>
        <w:t>：面向受限节点的</w:t>
      </w:r>
      <w:r w:rsidRPr="00F66FAD">
        <w:rPr>
          <w:b/>
          <w:bCs/>
          <w:lang w:eastAsia="zh-CN"/>
        </w:rPr>
        <w:t>类</w:t>
      </w:r>
      <w:r w:rsidRPr="00F66FAD">
        <w:rPr>
          <w:b/>
          <w:bCs/>
          <w:lang w:eastAsia="zh-CN"/>
        </w:rPr>
        <w:t>HTTP/UDP</w:t>
      </w:r>
      <w:r w:rsidRPr="00F66FAD">
        <w:rPr>
          <w:lang w:eastAsia="zh-CN"/>
        </w:rPr>
        <w:t>协议，便于与</w:t>
      </w:r>
      <w:r w:rsidRPr="00F66FAD">
        <w:rPr>
          <w:lang w:eastAsia="zh-CN"/>
        </w:rPr>
        <w:t>Web</w:t>
      </w:r>
      <w:r w:rsidRPr="00F66FAD">
        <w:rPr>
          <w:lang w:eastAsia="zh-CN"/>
        </w:rPr>
        <w:t>生态互通。</w:t>
      </w:r>
    </w:p>
    <w:p w14:paraId="777483B0" w14:textId="77777777" w:rsidR="00F66FAD" w:rsidRPr="00F66FAD" w:rsidRDefault="00F66FAD" w:rsidP="00F66FAD">
      <w:pPr>
        <w:ind w:firstLine="560"/>
        <w:rPr>
          <w:lang w:eastAsia="zh-CN"/>
        </w:rPr>
      </w:pPr>
    </w:p>
    <w:p w14:paraId="5FEA26CA" w14:textId="0883DEF2" w:rsidR="001D0F98" w:rsidRPr="00F66FAD" w:rsidRDefault="00F66FAD" w:rsidP="00F66FAD">
      <w:pPr>
        <w:pStyle w:val="a"/>
      </w:pPr>
      <w:bookmarkStart w:id="22" w:name="_Toc208765282"/>
      <w:proofErr w:type="spellStart"/>
      <w:r w:rsidRPr="00F66FAD">
        <w:t>应用场景方案</w:t>
      </w:r>
      <w:bookmarkEnd w:id="22"/>
      <w:proofErr w:type="spellEnd"/>
    </w:p>
    <w:p w14:paraId="32CBCF97" w14:textId="69E10E4A" w:rsidR="00F66FAD" w:rsidRPr="00F66FAD" w:rsidRDefault="00F66FAD" w:rsidP="00F66FAD">
      <w:pPr>
        <w:pStyle w:val="a0"/>
        <w:rPr>
          <w:lang w:eastAsia="zh-CN"/>
        </w:rPr>
      </w:pPr>
      <w:bookmarkStart w:id="23" w:name="_Toc208765283"/>
      <w:r w:rsidRPr="00F66FAD">
        <w:rPr>
          <w:lang w:eastAsia="zh-CN"/>
        </w:rPr>
        <w:t>场景目标</w:t>
      </w:r>
      <w:bookmarkEnd w:id="23"/>
    </w:p>
    <w:p w14:paraId="4FE7B004" w14:textId="35E2CE2B" w:rsidR="00F66FAD" w:rsidRPr="00F66FAD" w:rsidRDefault="00F66FAD" w:rsidP="00F66FAD">
      <w:pPr>
        <w:ind w:firstLine="560"/>
        <w:rPr>
          <w:lang w:eastAsia="zh-CN"/>
        </w:rPr>
      </w:pPr>
      <w:r w:rsidRPr="00F66FAD">
        <w:rPr>
          <w:lang w:eastAsia="zh-CN"/>
        </w:rPr>
        <w:t>在</w:t>
      </w:r>
      <w:r w:rsidR="00253B4F">
        <w:rPr>
          <w:rFonts w:hint="eastAsia"/>
          <w:lang w:eastAsia="zh-CN"/>
        </w:rPr>
        <w:t>面积大</w:t>
      </w:r>
      <w:r w:rsidRPr="00F66FAD">
        <w:rPr>
          <w:lang w:eastAsia="zh-CN"/>
        </w:rPr>
        <w:t>、供电受限的</w:t>
      </w:r>
      <w:r w:rsidR="00253B4F">
        <w:rPr>
          <w:rFonts w:hint="eastAsia"/>
          <w:lang w:eastAsia="zh-CN"/>
        </w:rPr>
        <w:t>田地</w:t>
      </w:r>
      <w:r w:rsidRPr="00F66FAD">
        <w:rPr>
          <w:lang w:eastAsia="zh-CN"/>
        </w:rPr>
        <w:t>，长期、低成本地获取土壤水分</w:t>
      </w:r>
      <w:r w:rsidR="00253B4F">
        <w:rPr>
          <w:rFonts w:hint="eastAsia"/>
          <w:lang w:eastAsia="zh-CN"/>
        </w:rPr>
        <w:t>、</w:t>
      </w:r>
      <w:r w:rsidRPr="00F66FAD">
        <w:rPr>
          <w:lang w:eastAsia="zh-CN"/>
        </w:rPr>
        <w:t>温湿度</w:t>
      </w:r>
      <w:r w:rsidR="00253B4F">
        <w:rPr>
          <w:rFonts w:hint="eastAsia"/>
          <w:lang w:eastAsia="zh-CN"/>
        </w:rPr>
        <w:t>、</w:t>
      </w:r>
      <w:r w:rsidRPr="00F66FAD">
        <w:rPr>
          <w:lang w:eastAsia="zh-CN"/>
        </w:rPr>
        <w:t>雨量</w:t>
      </w:r>
      <w:r w:rsidR="00253B4F">
        <w:rPr>
          <w:rFonts w:hint="eastAsia"/>
          <w:lang w:eastAsia="zh-CN"/>
        </w:rPr>
        <w:t>并且联动水泵</w:t>
      </w:r>
      <w:r w:rsidRPr="00F66FAD">
        <w:rPr>
          <w:lang w:eastAsia="zh-CN"/>
        </w:rPr>
        <w:t>，实现按需灌溉</w:t>
      </w:r>
      <w:r w:rsidR="00253B4F">
        <w:rPr>
          <w:rFonts w:hint="eastAsia"/>
          <w:lang w:eastAsia="zh-CN"/>
        </w:rPr>
        <w:t>和报警预防</w:t>
      </w:r>
      <w:r w:rsidRPr="00F66FAD">
        <w:rPr>
          <w:lang w:eastAsia="zh-CN"/>
        </w:rPr>
        <w:t>。</w:t>
      </w:r>
    </w:p>
    <w:p w14:paraId="06587355" w14:textId="290F4A0E" w:rsidR="00F66FAD" w:rsidRPr="00F66FAD" w:rsidRDefault="00F66FAD" w:rsidP="00253B4F">
      <w:pPr>
        <w:pStyle w:val="a0"/>
        <w:rPr>
          <w:lang w:eastAsia="zh-CN"/>
        </w:rPr>
      </w:pPr>
      <w:bookmarkStart w:id="24" w:name="_Toc208765284"/>
      <w:r w:rsidRPr="00F66FAD">
        <w:rPr>
          <w:lang w:eastAsia="zh-CN"/>
        </w:rPr>
        <w:lastRenderedPageBreak/>
        <w:t>总体架构与数据流</w:t>
      </w:r>
      <w:bookmarkEnd w:id="24"/>
    </w:p>
    <w:p w14:paraId="0A4D2A3F" w14:textId="7CC8AFDC" w:rsidR="00F66FAD" w:rsidRPr="00F66FAD" w:rsidRDefault="00F66FAD" w:rsidP="00253B4F">
      <w:pPr>
        <w:ind w:firstLine="560"/>
        <w:rPr>
          <w:lang w:eastAsia="zh-CN"/>
        </w:rPr>
      </w:pPr>
      <w:r w:rsidRPr="00F66FAD">
        <w:rPr>
          <w:lang w:eastAsia="zh-CN"/>
        </w:rPr>
        <w:t>终端节点（</w:t>
      </w:r>
      <w:proofErr w:type="spellStart"/>
      <w:r w:rsidRPr="00F66FAD">
        <w:rPr>
          <w:lang w:eastAsia="zh-CN"/>
        </w:rPr>
        <w:t>LoRaWAN</w:t>
      </w:r>
      <w:proofErr w:type="spellEnd"/>
      <w:r w:rsidRPr="00F66FAD">
        <w:rPr>
          <w:lang w:eastAsia="zh-CN"/>
        </w:rPr>
        <w:t xml:space="preserve"> Class A</w:t>
      </w:r>
      <w:r w:rsidRPr="00F66FAD">
        <w:rPr>
          <w:lang w:eastAsia="zh-CN"/>
        </w:rPr>
        <w:t>）</w:t>
      </w:r>
      <w:r w:rsidRPr="00F66FAD">
        <w:rPr>
          <w:lang w:eastAsia="zh-CN"/>
        </w:rPr>
        <w:t>→</w:t>
      </w:r>
      <w:proofErr w:type="spellStart"/>
      <w:r w:rsidRPr="00F66FAD">
        <w:rPr>
          <w:lang w:eastAsia="zh-CN"/>
        </w:rPr>
        <w:t>LoRaWAN</w:t>
      </w:r>
      <w:proofErr w:type="spellEnd"/>
      <w:r w:rsidRPr="00F66FAD">
        <w:rPr>
          <w:lang w:eastAsia="zh-CN"/>
        </w:rPr>
        <w:t>网关</w:t>
      </w:r>
      <w:r w:rsidRPr="00F66FAD">
        <w:rPr>
          <w:lang w:eastAsia="zh-CN"/>
        </w:rPr>
        <w:t xml:space="preserve"> → </w:t>
      </w:r>
      <w:r w:rsidRPr="00F66FAD">
        <w:rPr>
          <w:lang w:eastAsia="zh-CN"/>
        </w:rPr>
        <w:t>托管</w:t>
      </w:r>
      <w:r w:rsidRPr="00F66FAD">
        <w:rPr>
          <w:lang w:eastAsia="zh-CN"/>
        </w:rPr>
        <w:t>LNS</w:t>
      </w:r>
      <w:r w:rsidRPr="00F66FAD">
        <w:rPr>
          <w:lang w:eastAsia="zh-CN"/>
        </w:rPr>
        <w:t>（</w:t>
      </w:r>
      <w:r w:rsidRPr="00F66FAD">
        <w:rPr>
          <w:lang w:eastAsia="zh-CN"/>
        </w:rPr>
        <w:t xml:space="preserve">AWS IoT Core for </w:t>
      </w:r>
      <w:proofErr w:type="spellStart"/>
      <w:r w:rsidRPr="00F66FAD">
        <w:rPr>
          <w:lang w:eastAsia="zh-CN"/>
        </w:rPr>
        <w:t>LoRaWAN</w:t>
      </w:r>
      <w:proofErr w:type="spellEnd"/>
      <w:r w:rsidRPr="00F66FAD">
        <w:rPr>
          <w:lang w:eastAsia="zh-CN"/>
        </w:rPr>
        <w:t>）</w:t>
      </w:r>
      <w:r w:rsidRPr="00F66FAD">
        <w:rPr>
          <w:lang w:eastAsia="zh-CN"/>
        </w:rPr>
        <w:t xml:space="preserve"> → </w:t>
      </w:r>
      <w:r w:rsidRPr="00F66FAD">
        <w:rPr>
          <w:lang w:eastAsia="zh-CN"/>
        </w:rPr>
        <w:t>规则引擎</w:t>
      </w:r>
      <w:r w:rsidRPr="00F66FAD">
        <w:rPr>
          <w:lang w:eastAsia="zh-CN"/>
        </w:rPr>
        <w:t xml:space="preserve"> → </w:t>
      </w:r>
      <w:r w:rsidRPr="00F66FAD">
        <w:rPr>
          <w:lang w:eastAsia="zh-CN"/>
        </w:rPr>
        <w:t>数据库</w:t>
      </w:r>
      <w:r w:rsidRPr="00F66FAD">
        <w:rPr>
          <w:lang w:eastAsia="zh-CN"/>
        </w:rPr>
        <w:t xml:space="preserve">→ </w:t>
      </w:r>
      <w:r w:rsidRPr="00F66FAD">
        <w:rPr>
          <w:lang w:eastAsia="zh-CN"/>
        </w:rPr>
        <w:t>控制下行（</w:t>
      </w:r>
      <w:r w:rsidR="00253B4F">
        <w:rPr>
          <w:rFonts w:hint="eastAsia"/>
          <w:lang w:eastAsia="zh-CN"/>
        </w:rPr>
        <w:t>水泵</w:t>
      </w:r>
      <w:r w:rsidRPr="00F66FAD">
        <w:rPr>
          <w:lang w:eastAsia="zh-CN"/>
        </w:rPr>
        <w:t>）。</w:t>
      </w:r>
    </w:p>
    <w:p w14:paraId="4D5A665D" w14:textId="3112BA13" w:rsidR="00F66FAD" w:rsidRPr="00F66FAD" w:rsidRDefault="00F66FAD" w:rsidP="00253B4F">
      <w:pPr>
        <w:ind w:firstLine="560"/>
        <w:rPr>
          <w:lang w:eastAsia="zh-CN"/>
        </w:rPr>
      </w:pPr>
      <w:r w:rsidRPr="00F66FAD">
        <w:rPr>
          <w:lang w:eastAsia="zh-CN"/>
        </w:rPr>
        <w:t>AWS</w:t>
      </w:r>
      <w:r w:rsidRPr="00F66FAD">
        <w:rPr>
          <w:lang w:eastAsia="zh-CN"/>
        </w:rPr>
        <w:t>提供托管</w:t>
      </w:r>
      <w:r w:rsidRPr="00F66FAD">
        <w:rPr>
          <w:lang w:eastAsia="zh-CN"/>
        </w:rPr>
        <w:t>LNS</w:t>
      </w:r>
      <w:r w:rsidRPr="00F66FAD">
        <w:rPr>
          <w:lang w:eastAsia="zh-CN"/>
        </w:rPr>
        <w:t>与网关</w:t>
      </w:r>
      <w:r w:rsidRPr="00F66FAD">
        <w:rPr>
          <w:lang w:eastAsia="zh-CN"/>
        </w:rPr>
        <w:t>CUPS</w:t>
      </w:r>
      <w:r w:rsidRPr="00F66FAD">
        <w:rPr>
          <w:lang w:eastAsia="zh-CN"/>
        </w:rPr>
        <w:t>管理、</w:t>
      </w:r>
      <w:r w:rsidRPr="00F66FAD">
        <w:rPr>
          <w:lang w:eastAsia="zh-CN"/>
        </w:rPr>
        <w:t>FUOTA</w:t>
      </w:r>
      <w:r w:rsidRPr="00F66FAD">
        <w:rPr>
          <w:lang w:eastAsia="zh-CN"/>
        </w:rPr>
        <w:t>远程升级，降低自建运维成本。</w:t>
      </w:r>
    </w:p>
    <w:p w14:paraId="2015CF76" w14:textId="77E01BEA" w:rsidR="00F66FAD" w:rsidRPr="00F66FAD" w:rsidRDefault="00F66FAD" w:rsidP="00253B4F">
      <w:pPr>
        <w:ind w:firstLine="560"/>
        <w:rPr>
          <w:lang w:eastAsia="zh-CN"/>
        </w:rPr>
      </w:pPr>
      <w:proofErr w:type="spellStart"/>
      <w:r w:rsidRPr="00F66FAD">
        <w:rPr>
          <w:lang w:eastAsia="zh-CN"/>
        </w:rPr>
        <w:t>LoRaWAN</w:t>
      </w:r>
      <w:proofErr w:type="spellEnd"/>
      <w:r w:rsidRPr="00F66FAD">
        <w:rPr>
          <w:lang w:eastAsia="zh-CN"/>
        </w:rPr>
        <w:t>的星中之</w:t>
      </w:r>
      <w:proofErr w:type="gramStart"/>
      <w:r w:rsidRPr="00F66FAD">
        <w:rPr>
          <w:lang w:eastAsia="zh-CN"/>
        </w:rPr>
        <w:t>星确保</w:t>
      </w:r>
      <w:proofErr w:type="gramEnd"/>
      <w:r w:rsidRPr="00F66FAD">
        <w:rPr>
          <w:lang w:eastAsia="zh-CN"/>
        </w:rPr>
        <w:t>广覆盖、网关透明转发，</w:t>
      </w:r>
      <w:r w:rsidRPr="00F66FAD">
        <w:rPr>
          <w:lang w:eastAsia="zh-CN"/>
        </w:rPr>
        <w:t>LNS</w:t>
      </w:r>
      <w:r w:rsidRPr="00F66FAD">
        <w:rPr>
          <w:lang w:eastAsia="zh-CN"/>
        </w:rPr>
        <w:t>统一下发控制策略。</w:t>
      </w:r>
    </w:p>
    <w:p w14:paraId="7FC494E4" w14:textId="303527CB" w:rsidR="00F66FAD" w:rsidRPr="00F66FAD" w:rsidRDefault="00F66FAD" w:rsidP="00253B4F">
      <w:pPr>
        <w:pStyle w:val="a0"/>
        <w:rPr>
          <w:lang w:eastAsia="zh-CN"/>
        </w:rPr>
      </w:pPr>
      <w:bookmarkStart w:id="25" w:name="_Toc208765285"/>
      <w:r w:rsidRPr="00F66FAD">
        <w:rPr>
          <w:lang w:eastAsia="zh-CN"/>
        </w:rPr>
        <w:t>组网方案</w:t>
      </w:r>
      <w:bookmarkEnd w:id="25"/>
    </w:p>
    <w:p w14:paraId="3390E36B" w14:textId="778C8D99" w:rsidR="00F66FAD" w:rsidRPr="00F66FAD" w:rsidRDefault="00F66FAD" w:rsidP="00253B4F">
      <w:pPr>
        <w:ind w:firstLine="562"/>
        <w:rPr>
          <w:lang w:eastAsia="zh-CN"/>
        </w:rPr>
      </w:pPr>
      <w:r w:rsidRPr="00F66FAD">
        <w:rPr>
          <w:b/>
          <w:bCs/>
          <w:lang w:eastAsia="zh-CN"/>
        </w:rPr>
        <w:t>拓扑与频次</w:t>
      </w:r>
      <w:r w:rsidRPr="00F66FAD">
        <w:rPr>
          <w:lang w:eastAsia="zh-CN"/>
        </w:rPr>
        <w:t>：</w:t>
      </w:r>
      <w:proofErr w:type="spellStart"/>
      <w:r w:rsidRPr="00F66FAD">
        <w:rPr>
          <w:lang w:eastAsia="zh-CN"/>
        </w:rPr>
        <w:t>LoRaWAN</w:t>
      </w:r>
      <w:proofErr w:type="spellEnd"/>
      <w:r w:rsidRPr="00F66FAD">
        <w:rPr>
          <w:lang w:eastAsia="zh-CN"/>
        </w:rPr>
        <w:t>星中之星；终端</w:t>
      </w:r>
      <w:r w:rsidRPr="00F66FAD">
        <w:rPr>
          <w:lang w:eastAsia="zh-CN"/>
        </w:rPr>
        <w:t>Class A</w:t>
      </w:r>
      <w:r w:rsidRPr="00F66FAD">
        <w:rPr>
          <w:lang w:eastAsia="zh-CN"/>
        </w:rPr>
        <w:t>每</w:t>
      </w:r>
      <w:r w:rsidRPr="00F66FAD">
        <w:rPr>
          <w:lang w:eastAsia="zh-CN"/>
        </w:rPr>
        <w:t>15–30</w:t>
      </w:r>
      <w:r w:rsidRPr="00F66FAD">
        <w:rPr>
          <w:lang w:eastAsia="zh-CN"/>
        </w:rPr>
        <w:t>分钟上报一次，</w:t>
      </w:r>
      <w:proofErr w:type="gramStart"/>
      <w:r w:rsidRPr="00F66FAD">
        <w:rPr>
          <w:lang w:eastAsia="zh-CN"/>
        </w:rPr>
        <w:t>越限即时</w:t>
      </w:r>
      <w:proofErr w:type="gramEnd"/>
      <w:r w:rsidRPr="00F66FAD">
        <w:rPr>
          <w:lang w:eastAsia="zh-CN"/>
        </w:rPr>
        <w:t>上报；下行控制在</w:t>
      </w:r>
      <w:r w:rsidRPr="00F66FAD">
        <w:rPr>
          <w:lang w:eastAsia="zh-CN"/>
        </w:rPr>
        <w:t xml:space="preserve"> RX1/RX2</w:t>
      </w:r>
      <w:r w:rsidRPr="00F66FAD">
        <w:rPr>
          <w:lang w:eastAsia="zh-CN"/>
        </w:rPr>
        <w:t>窗口响应（或视需要采用</w:t>
      </w:r>
      <w:r w:rsidRPr="00F66FAD">
        <w:rPr>
          <w:lang w:eastAsia="zh-CN"/>
        </w:rPr>
        <w:t xml:space="preserve"> B/C </w:t>
      </w:r>
      <w:r w:rsidRPr="00F66FAD">
        <w:rPr>
          <w:lang w:eastAsia="zh-CN"/>
        </w:rPr>
        <w:t>类）。</w:t>
      </w:r>
    </w:p>
    <w:p w14:paraId="58714B9F" w14:textId="77777777" w:rsidR="00F66FAD" w:rsidRPr="00F66FAD" w:rsidRDefault="00F66FAD" w:rsidP="00253B4F">
      <w:pPr>
        <w:ind w:firstLine="562"/>
        <w:rPr>
          <w:lang w:eastAsia="zh-CN"/>
        </w:rPr>
      </w:pPr>
      <w:r w:rsidRPr="00F66FAD">
        <w:rPr>
          <w:b/>
          <w:bCs/>
          <w:lang w:eastAsia="zh-CN"/>
        </w:rPr>
        <w:t>网关</w:t>
      </w:r>
      <w:r w:rsidRPr="00F66FAD">
        <w:rPr>
          <w:lang w:eastAsia="zh-CN"/>
        </w:rPr>
        <w:t>：室外安装、</w:t>
      </w:r>
      <w:r w:rsidRPr="00F66FAD">
        <w:rPr>
          <w:lang w:eastAsia="zh-CN"/>
        </w:rPr>
        <w:t>PoE/</w:t>
      </w:r>
      <w:r w:rsidRPr="00F66FAD">
        <w:rPr>
          <w:lang w:eastAsia="zh-CN"/>
        </w:rPr>
        <w:t>市电供电、</w:t>
      </w:r>
      <w:r w:rsidRPr="00F66FAD">
        <w:rPr>
          <w:lang w:eastAsia="zh-CN"/>
        </w:rPr>
        <w:t>4G/</w:t>
      </w:r>
      <w:r w:rsidRPr="00F66FAD">
        <w:rPr>
          <w:lang w:eastAsia="zh-CN"/>
        </w:rPr>
        <w:t>以太回传。</w:t>
      </w:r>
    </w:p>
    <w:p w14:paraId="0D6F051B" w14:textId="2B192EB6" w:rsidR="00F66FAD" w:rsidRPr="00F66FAD" w:rsidRDefault="00F66FAD" w:rsidP="00253B4F">
      <w:pPr>
        <w:pStyle w:val="a0"/>
        <w:rPr>
          <w:lang w:eastAsia="zh-CN"/>
        </w:rPr>
      </w:pPr>
      <w:bookmarkStart w:id="26" w:name="_Toc208765286"/>
      <w:r w:rsidRPr="00F66FAD">
        <w:rPr>
          <w:lang w:eastAsia="zh-CN"/>
        </w:rPr>
        <w:t>节点硬件方案</w:t>
      </w:r>
      <w:bookmarkEnd w:id="26"/>
    </w:p>
    <w:p w14:paraId="77239753" w14:textId="3B28B204" w:rsidR="00F66FAD" w:rsidRPr="00253B4F" w:rsidRDefault="00F66FAD" w:rsidP="00253B4F">
      <w:pPr>
        <w:ind w:firstLine="560"/>
        <w:rPr>
          <w:lang w:eastAsia="zh-CN"/>
        </w:rPr>
      </w:pPr>
      <w:r w:rsidRPr="00253B4F">
        <w:rPr>
          <w:lang w:eastAsia="zh-CN"/>
        </w:rPr>
        <w:t>微控制器</w:t>
      </w:r>
      <w:r w:rsidRPr="00253B4F">
        <w:rPr>
          <w:lang w:eastAsia="zh-CN"/>
        </w:rPr>
        <w:t>/</w:t>
      </w:r>
      <w:r w:rsidRPr="00253B4F">
        <w:rPr>
          <w:lang w:eastAsia="zh-CN"/>
        </w:rPr>
        <w:t>射频：</w:t>
      </w:r>
      <w:r w:rsidRPr="00253B4F">
        <w:rPr>
          <w:lang w:eastAsia="zh-CN"/>
        </w:rPr>
        <w:t xml:space="preserve">LoRa </w:t>
      </w:r>
      <w:r w:rsidRPr="00253B4F">
        <w:rPr>
          <w:lang w:eastAsia="zh-CN"/>
        </w:rPr>
        <w:t>射频，低功耗设计。</w:t>
      </w:r>
    </w:p>
    <w:p w14:paraId="33989CEA" w14:textId="5D669227" w:rsidR="00F66FAD" w:rsidRPr="00253B4F" w:rsidRDefault="00F66FAD" w:rsidP="00253B4F">
      <w:pPr>
        <w:ind w:firstLine="560"/>
        <w:rPr>
          <w:lang w:eastAsia="zh-CN"/>
        </w:rPr>
      </w:pPr>
      <w:r w:rsidRPr="00253B4F">
        <w:rPr>
          <w:lang w:eastAsia="zh-CN"/>
        </w:rPr>
        <w:t>传感器：土壤水分：</w:t>
      </w:r>
      <w:r w:rsidRPr="00253B4F">
        <w:rPr>
          <w:lang w:eastAsia="zh-CN"/>
        </w:rPr>
        <w:t>FDR/</w:t>
      </w:r>
      <w:r w:rsidRPr="00253B4F">
        <w:rPr>
          <w:lang w:eastAsia="zh-CN"/>
        </w:rPr>
        <w:t>电容式传感器；</w:t>
      </w:r>
    </w:p>
    <w:p w14:paraId="00C88817" w14:textId="4301BCC2" w:rsidR="00F66FAD" w:rsidRPr="00253B4F" w:rsidRDefault="00F66FAD" w:rsidP="00253B4F">
      <w:pPr>
        <w:ind w:firstLine="560"/>
        <w:rPr>
          <w:lang w:eastAsia="zh-CN"/>
        </w:rPr>
      </w:pPr>
      <w:r w:rsidRPr="00253B4F">
        <w:rPr>
          <w:lang w:eastAsia="zh-CN"/>
        </w:rPr>
        <w:t>环境：</w:t>
      </w:r>
      <w:r w:rsidRPr="00253B4F">
        <w:rPr>
          <w:lang w:eastAsia="zh-CN"/>
        </w:rPr>
        <w:t>BME280</w:t>
      </w:r>
      <w:r w:rsidRPr="00253B4F">
        <w:rPr>
          <w:lang w:eastAsia="zh-CN"/>
        </w:rPr>
        <w:t>；</w:t>
      </w:r>
    </w:p>
    <w:p w14:paraId="28198DFC" w14:textId="34B3291B" w:rsidR="00F66FAD" w:rsidRPr="00253B4F" w:rsidRDefault="00F66FAD" w:rsidP="00253B4F">
      <w:pPr>
        <w:ind w:firstLine="560"/>
        <w:rPr>
          <w:lang w:eastAsia="zh-CN"/>
        </w:rPr>
      </w:pPr>
      <w:r w:rsidRPr="00253B4F">
        <w:rPr>
          <w:lang w:eastAsia="zh-CN"/>
        </w:rPr>
        <w:t>雨量：翻斗式雨量计。</w:t>
      </w:r>
    </w:p>
    <w:p w14:paraId="7768B5CA" w14:textId="6D1752BE" w:rsidR="00F66FAD" w:rsidRPr="00F66FAD" w:rsidRDefault="00F66FAD" w:rsidP="00253B4F">
      <w:pPr>
        <w:pStyle w:val="a0"/>
        <w:rPr>
          <w:lang w:eastAsia="zh-CN"/>
        </w:rPr>
      </w:pPr>
      <w:bookmarkStart w:id="27" w:name="_Toc208765287"/>
      <w:r w:rsidRPr="00F66FAD">
        <w:rPr>
          <w:lang w:eastAsia="zh-CN"/>
        </w:rPr>
        <w:t>终端软件方案</w:t>
      </w:r>
      <w:bookmarkEnd w:id="27"/>
    </w:p>
    <w:p w14:paraId="07130966" w14:textId="69D6DF1C" w:rsidR="00F66FAD" w:rsidRPr="00253B4F" w:rsidRDefault="00F66FAD" w:rsidP="00253B4F">
      <w:pPr>
        <w:ind w:firstLine="560"/>
        <w:rPr>
          <w:lang w:eastAsia="zh-CN"/>
        </w:rPr>
      </w:pPr>
      <w:r w:rsidRPr="00253B4F">
        <w:rPr>
          <w:lang w:eastAsia="zh-CN"/>
        </w:rPr>
        <w:t>协议</w:t>
      </w:r>
      <w:proofErr w:type="gramStart"/>
      <w:r w:rsidRPr="00253B4F">
        <w:rPr>
          <w:lang w:eastAsia="zh-CN"/>
        </w:rPr>
        <w:t>栈</w:t>
      </w:r>
      <w:proofErr w:type="gramEnd"/>
      <w:r w:rsidRPr="00253B4F">
        <w:rPr>
          <w:lang w:eastAsia="zh-CN"/>
        </w:rPr>
        <w:t>：采用开源</w:t>
      </w:r>
      <w:r w:rsidRPr="00253B4F">
        <w:rPr>
          <w:lang w:eastAsia="zh-CN"/>
        </w:rPr>
        <w:t xml:space="preserve"> </w:t>
      </w:r>
      <w:proofErr w:type="spellStart"/>
      <w:r w:rsidRPr="00253B4F">
        <w:rPr>
          <w:lang w:eastAsia="zh-CN"/>
        </w:rPr>
        <w:t>LoRaMAC</w:t>
      </w:r>
      <w:proofErr w:type="spellEnd"/>
      <w:r w:rsidRPr="00253B4F">
        <w:rPr>
          <w:lang w:eastAsia="zh-CN"/>
        </w:rPr>
        <w:t xml:space="preserve">-node </w:t>
      </w:r>
      <w:r w:rsidRPr="00253B4F">
        <w:rPr>
          <w:lang w:eastAsia="zh-CN"/>
        </w:rPr>
        <w:t>，</w:t>
      </w:r>
      <w:r w:rsidRPr="00253B4F">
        <w:rPr>
          <w:lang w:eastAsia="zh-CN"/>
        </w:rPr>
        <w:t>Class A</w:t>
      </w:r>
      <w:r w:rsidRPr="00253B4F">
        <w:rPr>
          <w:lang w:eastAsia="zh-CN"/>
        </w:rPr>
        <w:t>为默认；低功耗管理与掉电存储。</w:t>
      </w:r>
    </w:p>
    <w:p w14:paraId="005C456E" w14:textId="43F9235C" w:rsidR="00F66FAD" w:rsidRPr="00253B4F" w:rsidRDefault="00F66FAD" w:rsidP="00253B4F">
      <w:pPr>
        <w:ind w:firstLine="560"/>
        <w:rPr>
          <w:lang w:eastAsia="zh-CN"/>
        </w:rPr>
      </w:pPr>
      <w:r w:rsidRPr="00253B4F">
        <w:rPr>
          <w:lang w:eastAsia="zh-CN"/>
        </w:rPr>
        <w:t>上行负载：传感聚合</w:t>
      </w:r>
      <w:r w:rsidRPr="00253B4F">
        <w:rPr>
          <w:lang w:eastAsia="zh-CN"/>
        </w:rPr>
        <w:t>+</w:t>
      </w:r>
      <w:r w:rsidRPr="00253B4F">
        <w:rPr>
          <w:lang w:eastAsia="zh-CN"/>
        </w:rPr>
        <w:t>时间戳；</w:t>
      </w:r>
      <w:r w:rsidR="00253B4F" w:rsidRPr="00253B4F">
        <w:rPr>
          <w:lang w:eastAsia="zh-CN"/>
        </w:rPr>
        <w:t xml:space="preserve"> </w:t>
      </w:r>
    </w:p>
    <w:p w14:paraId="6EE0495A" w14:textId="575DAE0F" w:rsidR="00F66FAD" w:rsidRPr="00F66FAD" w:rsidRDefault="00F66FAD" w:rsidP="00253B4F">
      <w:pPr>
        <w:pStyle w:val="a0"/>
        <w:rPr>
          <w:lang w:eastAsia="zh-CN"/>
        </w:rPr>
      </w:pPr>
      <w:bookmarkStart w:id="28" w:name="_Toc208765288"/>
      <w:r w:rsidRPr="00F66FAD">
        <w:rPr>
          <w:lang w:eastAsia="zh-CN"/>
        </w:rPr>
        <w:t>云端与安全</w:t>
      </w:r>
      <w:bookmarkEnd w:id="28"/>
    </w:p>
    <w:p w14:paraId="2D6AEAF9" w14:textId="0A321D4A" w:rsidR="00F66FAD" w:rsidRPr="00253B4F" w:rsidRDefault="00F66FAD" w:rsidP="00253B4F">
      <w:pPr>
        <w:ind w:firstLine="560"/>
        <w:rPr>
          <w:lang w:eastAsia="zh-CN"/>
        </w:rPr>
      </w:pPr>
      <w:r w:rsidRPr="00253B4F">
        <w:rPr>
          <w:lang w:eastAsia="zh-CN"/>
        </w:rPr>
        <w:t>托管</w:t>
      </w:r>
      <w:r w:rsidRPr="00253B4F">
        <w:rPr>
          <w:lang w:eastAsia="zh-CN"/>
        </w:rPr>
        <w:t xml:space="preserve"> LNS </w:t>
      </w:r>
      <w:r w:rsidRPr="00253B4F">
        <w:rPr>
          <w:lang w:eastAsia="zh-CN"/>
        </w:rPr>
        <w:t>与运维：</w:t>
      </w:r>
      <w:r w:rsidRPr="00253B4F">
        <w:rPr>
          <w:lang w:eastAsia="zh-CN"/>
        </w:rPr>
        <w:t xml:space="preserve">AWS IoT Core for </w:t>
      </w:r>
      <w:proofErr w:type="spellStart"/>
      <w:r w:rsidRPr="00253B4F">
        <w:rPr>
          <w:lang w:eastAsia="zh-CN"/>
        </w:rPr>
        <w:t>LoRaWAN</w:t>
      </w:r>
      <w:proofErr w:type="spellEnd"/>
      <w:r w:rsidRPr="00253B4F">
        <w:rPr>
          <w:lang w:eastAsia="zh-CN"/>
        </w:rPr>
        <w:t xml:space="preserve"> </w:t>
      </w:r>
      <w:r w:rsidRPr="00253B4F">
        <w:rPr>
          <w:lang w:eastAsia="zh-CN"/>
        </w:rPr>
        <w:t>提供</w:t>
      </w:r>
      <w:r w:rsidRPr="00253B4F">
        <w:rPr>
          <w:lang w:eastAsia="zh-CN"/>
        </w:rPr>
        <w:t xml:space="preserve"> LNS</w:t>
      </w:r>
      <w:r w:rsidRPr="00253B4F">
        <w:rPr>
          <w:lang w:eastAsia="zh-CN"/>
        </w:rPr>
        <w:t>、</w:t>
      </w:r>
      <w:r w:rsidRPr="00253B4F">
        <w:rPr>
          <w:lang w:eastAsia="zh-CN"/>
        </w:rPr>
        <w:t xml:space="preserve">CUPS </w:t>
      </w:r>
      <w:r w:rsidRPr="00253B4F">
        <w:rPr>
          <w:lang w:eastAsia="zh-CN"/>
        </w:rPr>
        <w:t>网关配置、</w:t>
      </w:r>
      <w:r w:rsidRPr="00253B4F">
        <w:rPr>
          <w:lang w:eastAsia="zh-CN"/>
        </w:rPr>
        <w:t xml:space="preserve">FUOTA </w:t>
      </w:r>
      <w:r w:rsidRPr="00253B4F">
        <w:rPr>
          <w:lang w:eastAsia="zh-CN"/>
        </w:rPr>
        <w:t>组播升级能力；规则引擎将消息路由至时序库</w:t>
      </w:r>
      <w:r w:rsidRPr="00253B4F">
        <w:rPr>
          <w:lang w:eastAsia="zh-CN"/>
        </w:rPr>
        <w:t>/</w:t>
      </w:r>
      <w:r w:rsidRPr="00253B4F">
        <w:rPr>
          <w:lang w:eastAsia="zh-CN"/>
        </w:rPr>
        <w:t>对象存储</w:t>
      </w:r>
      <w:r w:rsidRPr="00253B4F">
        <w:rPr>
          <w:lang w:eastAsia="zh-CN"/>
        </w:rPr>
        <w:t>/</w:t>
      </w:r>
      <w:r w:rsidRPr="00253B4F">
        <w:rPr>
          <w:lang w:eastAsia="zh-CN"/>
        </w:rPr>
        <w:t>函数计算。</w:t>
      </w:r>
    </w:p>
    <w:p w14:paraId="0D15D55E" w14:textId="2100A520" w:rsidR="00862836" w:rsidRPr="00862836" w:rsidRDefault="00F66FAD" w:rsidP="00253B4F">
      <w:pPr>
        <w:ind w:firstLine="560"/>
        <w:rPr>
          <w:rFonts w:hint="eastAsia"/>
          <w:lang w:eastAsia="zh-CN"/>
        </w:rPr>
      </w:pPr>
      <w:r w:rsidRPr="00253B4F">
        <w:rPr>
          <w:lang w:eastAsia="zh-CN"/>
        </w:rPr>
        <w:t>设备认证与加密：使用</w:t>
      </w:r>
      <w:r w:rsidRPr="00253B4F">
        <w:rPr>
          <w:lang w:eastAsia="zh-CN"/>
        </w:rPr>
        <w:t xml:space="preserve"> X.509 </w:t>
      </w:r>
      <w:r w:rsidRPr="00253B4F">
        <w:rPr>
          <w:lang w:eastAsia="zh-CN"/>
        </w:rPr>
        <w:t>证书进行</w:t>
      </w:r>
      <w:r w:rsidRPr="00253B4F">
        <w:rPr>
          <w:lang w:eastAsia="zh-CN"/>
        </w:rPr>
        <w:t xml:space="preserve"> TLS </w:t>
      </w:r>
      <w:r w:rsidRPr="00253B4F">
        <w:rPr>
          <w:lang w:eastAsia="zh-CN"/>
        </w:rPr>
        <w:t>双向认证，为</w:t>
      </w:r>
      <w:r w:rsidRPr="00253B4F">
        <w:rPr>
          <w:lang w:eastAsia="zh-CN"/>
        </w:rPr>
        <w:t xml:space="preserve"> MQTT/HTTPS </w:t>
      </w:r>
      <w:r w:rsidRPr="00253B4F">
        <w:rPr>
          <w:lang w:eastAsia="zh-CN"/>
        </w:rPr>
        <w:t>通道提供身份与加密保障。</w:t>
      </w:r>
    </w:p>
    <w:p w14:paraId="19A722D6" w14:textId="77777777" w:rsidR="00381F77" w:rsidRPr="00F66FAD" w:rsidRDefault="00381F77" w:rsidP="00F66FAD">
      <w:pPr>
        <w:pStyle w:val="a"/>
      </w:pPr>
      <w:bookmarkStart w:id="29" w:name="_Toc208765289"/>
      <w:proofErr w:type="spellStart"/>
      <w:r w:rsidRPr="00F66FAD">
        <w:rPr>
          <w:rFonts w:hint="eastAsia"/>
        </w:rPr>
        <w:t>参考文献</w:t>
      </w:r>
      <w:bookmarkEnd w:id="29"/>
      <w:proofErr w:type="spellEnd"/>
    </w:p>
    <w:p w14:paraId="295CEDC0" w14:textId="1A9005FF" w:rsidR="00F66FAD" w:rsidRPr="00F66FAD" w:rsidRDefault="00F66FAD" w:rsidP="00F66FAD">
      <w:pPr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1.</w:t>
      </w:r>
      <w:r w:rsidRPr="00F66FAD">
        <w:t xml:space="preserve">Sethi, P.; Sarangi, S. </w:t>
      </w:r>
      <w:r w:rsidRPr="00F66FAD">
        <w:rPr>
          <w:i/>
          <w:iCs/>
        </w:rPr>
        <w:t>Internet of Things: Architectures, Protocols, and Applications</w:t>
      </w:r>
      <w:r w:rsidRPr="00F66FAD">
        <w:t>. 2017.</w:t>
      </w:r>
    </w:p>
    <w:p w14:paraId="1A0538A5" w14:textId="26565A4E" w:rsidR="00F66FAD" w:rsidRPr="00F66FAD" w:rsidRDefault="00F66FAD" w:rsidP="00F66FAD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2.</w:t>
      </w:r>
      <w:r w:rsidRPr="00F66FAD">
        <w:t xml:space="preserve">Sadhu, P. K., et al. </w:t>
      </w:r>
      <w:r w:rsidRPr="00F66FAD">
        <w:rPr>
          <w:i/>
          <w:iCs/>
        </w:rPr>
        <w:t>Internet of Things: Security and Solutions Survey</w:t>
      </w:r>
      <w:r w:rsidRPr="00F66FAD">
        <w:t>. 2022.</w:t>
      </w:r>
      <w:r w:rsidRPr="00F66FAD">
        <w:br/>
        <w:t xml:space="preserve">3. Connectivity Standards Alliance. </w:t>
      </w:r>
      <w:r w:rsidRPr="00F66FAD">
        <w:rPr>
          <w:i/>
          <w:iCs/>
        </w:rPr>
        <w:t>Zigbee Specification</w:t>
      </w:r>
      <w:r w:rsidRPr="00F66FAD">
        <w:t>（</w:t>
      </w:r>
      <w:r w:rsidRPr="00F66FAD">
        <w:t xml:space="preserve">2023 </w:t>
      </w:r>
      <w:proofErr w:type="spellStart"/>
      <w:r w:rsidRPr="00F66FAD">
        <w:t>修订版</w:t>
      </w:r>
      <w:proofErr w:type="spellEnd"/>
      <w:r w:rsidRPr="00F66FAD">
        <w:t>）</w:t>
      </w:r>
      <w:r w:rsidRPr="00F66FAD">
        <w:br/>
        <w:t xml:space="preserve">4. Silicon Labs. </w:t>
      </w:r>
      <w:r w:rsidRPr="00F66FAD">
        <w:rPr>
          <w:i/>
          <w:iCs/>
        </w:rPr>
        <w:t>UG103.02: Zigbee Fundamentals</w:t>
      </w:r>
      <w:r w:rsidRPr="00F66FAD">
        <w:t>。</w:t>
      </w:r>
      <w:r w:rsidRPr="00F66FAD">
        <w:rPr>
          <w:lang w:eastAsia="zh-CN"/>
        </w:rPr>
        <w:br/>
        <w:t xml:space="preserve">5. </w:t>
      </w:r>
      <w:r w:rsidRPr="00F66FAD">
        <w:t xml:space="preserve">LoRa Alliance. </w:t>
      </w:r>
      <w:r w:rsidRPr="00F66FAD">
        <w:rPr>
          <w:i/>
          <w:iCs/>
        </w:rPr>
        <w:t xml:space="preserve">What is </w:t>
      </w:r>
      <w:proofErr w:type="spellStart"/>
      <w:r w:rsidRPr="00F66FAD">
        <w:rPr>
          <w:i/>
          <w:iCs/>
        </w:rPr>
        <w:t>LoRaWAN</w:t>
      </w:r>
      <w:proofErr w:type="spellEnd"/>
      <w:r w:rsidRPr="00F66FAD">
        <w:rPr>
          <w:i/>
          <w:iCs/>
        </w:rPr>
        <w:t>?</w:t>
      </w:r>
      <w:r w:rsidRPr="00F66FAD">
        <w:br/>
        <w:t xml:space="preserve">6. LoRa Alliance. </w:t>
      </w:r>
      <w:proofErr w:type="spellStart"/>
      <w:r w:rsidRPr="00F66FAD">
        <w:rPr>
          <w:i/>
          <w:iCs/>
        </w:rPr>
        <w:t>LoRaWAN</w:t>
      </w:r>
      <w:proofErr w:type="spellEnd"/>
      <w:r w:rsidRPr="00F66FAD">
        <w:rPr>
          <w:i/>
          <w:iCs/>
        </w:rPr>
        <w:t xml:space="preserve"> 1.0.3/1.0.x </w:t>
      </w:r>
      <w:proofErr w:type="spellStart"/>
      <w:r w:rsidRPr="00F66FAD">
        <w:rPr>
          <w:i/>
          <w:iCs/>
        </w:rPr>
        <w:t>规范</w:t>
      </w:r>
      <w:proofErr w:type="spellEnd"/>
      <w:r w:rsidRPr="00F66FAD">
        <w:br/>
        <w:t xml:space="preserve">7. LoRa Alliance. </w:t>
      </w:r>
      <w:proofErr w:type="spellStart"/>
      <w:r w:rsidRPr="00F66FAD">
        <w:rPr>
          <w:i/>
          <w:iCs/>
        </w:rPr>
        <w:t>LoRaWAN</w:t>
      </w:r>
      <w:proofErr w:type="spellEnd"/>
      <w:r w:rsidRPr="00F66FAD">
        <w:rPr>
          <w:i/>
          <w:iCs/>
        </w:rPr>
        <w:t xml:space="preserve"> L2 1.0.4 Specification</w:t>
      </w:r>
      <w:r w:rsidRPr="00F66FAD">
        <w:rPr>
          <w:lang w:eastAsia="zh-CN"/>
        </w:rPr>
        <w:br/>
        <w:t xml:space="preserve">8. OASIS. </w:t>
      </w:r>
      <w:r w:rsidRPr="00F66FAD">
        <w:rPr>
          <w:i/>
          <w:iCs/>
        </w:rPr>
        <w:t>MQTT Version 5.0</w:t>
      </w:r>
      <w:r w:rsidRPr="00F66FAD">
        <w:br/>
        <w:t xml:space="preserve">9. IETF. </w:t>
      </w:r>
      <w:r w:rsidRPr="00F66FAD">
        <w:rPr>
          <w:i/>
          <w:iCs/>
        </w:rPr>
        <w:t>RFC 7252: The Constrained Application Protocol (CoAP)</w:t>
      </w:r>
      <w:r w:rsidRPr="00F66FAD">
        <w:br/>
        <w:t xml:space="preserve">10. AWS. </w:t>
      </w:r>
      <w:r w:rsidRPr="00F66FAD">
        <w:rPr>
          <w:i/>
          <w:iCs/>
        </w:rPr>
        <w:t xml:space="preserve">AWS IoT Core for </w:t>
      </w:r>
      <w:proofErr w:type="spellStart"/>
      <w:r w:rsidRPr="00F66FAD">
        <w:rPr>
          <w:i/>
          <w:iCs/>
        </w:rPr>
        <w:t>LoRaWAN</w:t>
      </w:r>
      <w:proofErr w:type="spellEnd"/>
      <w:r w:rsidRPr="00F66FAD">
        <w:t>。</w:t>
      </w:r>
      <w:r w:rsidRPr="00F66FAD">
        <w:br/>
        <w:t xml:space="preserve">11. AWS. </w:t>
      </w:r>
      <w:r w:rsidRPr="00F66FAD">
        <w:rPr>
          <w:i/>
          <w:iCs/>
        </w:rPr>
        <w:t xml:space="preserve">FUOTA for AWS IoT Core for </w:t>
      </w:r>
      <w:proofErr w:type="spellStart"/>
      <w:r w:rsidRPr="00F66FAD">
        <w:rPr>
          <w:i/>
          <w:iCs/>
        </w:rPr>
        <w:t>LoRaWAN</w:t>
      </w:r>
      <w:proofErr w:type="spellEnd"/>
      <w:r w:rsidRPr="00F66FAD">
        <w:t>。</w:t>
      </w:r>
      <w:r w:rsidRPr="00F66FAD">
        <w:br/>
        <w:t xml:space="preserve">12. AWS. </w:t>
      </w:r>
      <w:r w:rsidRPr="00F66FAD">
        <w:rPr>
          <w:i/>
          <w:iCs/>
        </w:rPr>
        <w:t>X.509 client certificates / Authentication / Server authentication</w:t>
      </w:r>
      <w:r w:rsidRPr="00F66FAD">
        <w:t>。</w:t>
      </w:r>
      <w:r w:rsidRPr="00F66FAD">
        <w:br/>
        <w:t xml:space="preserve">13. Texas Instruments. </w:t>
      </w:r>
      <w:r w:rsidRPr="00F66FAD">
        <w:rPr>
          <w:i/>
          <w:iCs/>
        </w:rPr>
        <w:t xml:space="preserve">A Basic Guide to Thermocouple Measurements (Rev. </w:t>
      </w:r>
      <w:proofErr w:type="gramStart"/>
      <w:r w:rsidRPr="00F66FAD">
        <w:rPr>
          <w:i/>
          <w:iCs/>
        </w:rPr>
        <w:t>A)</w:t>
      </w:r>
      <w:r w:rsidRPr="00F66FAD">
        <w:t>。</w:t>
      </w:r>
      <w:proofErr w:type="gramEnd"/>
      <w:r w:rsidRPr="00F66FAD">
        <w:br/>
        <w:t xml:space="preserve">14. NI. </w:t>
      </w:r>
      <w:r w:rsidRPr="00F66FAD">
        <w:rPr>
          <w:i/>
          <w:iCs/>
        </w:rPr>
        <w:t>Measuring Temperature with Thermocouples, RTDs, and Thermistors</w:t>
      </w:r>
      <w:r w:rsidRPr="00F66FAD">
        <w:t>。</w:t>
      </w:r>
      <w:r w:rsidRPr="00F66FAD">
        <w:br/>
        <w:t xml:space="preserve">15. Analog Devices. </w:t>
      </w:r>
      <w:r w:rsidRPr="00F66FAD">
        <w:rPr>
          <w:i/>
          <w:iCs/>
        </w:rPr>
        <w:t>Practical Design Techniques—Bridge/Strain Gauge</w:t>
      </w:r>
      <w:r w:rsidRPr="00F66FAD">
        <w:t>。</w:t>
      </w:r>
      <w:r w:rsidRPr="00F66FAD">
        <w:br/>
        <w:t xml:space="preserve">16. University of Minnesota Extension. </w:t>
      </w:r>
      <w:r w:rsidRPr="00F66FAD">
        <w:rPr>
          <w:i/>
          <w:iCs/>
        </w:rPr>
        <w:t>Soil moisture sensors for irrigation scheduling</w:t>
      </w:r>
      <w:r w:rsidRPr="00F66FAD">
        <w:t>。</w:t>
      </w:r>
      <w:r w:rsidRPr="00F66FAD">
        <w:br/>
        <w:t xml:space="preserve">17. Michigan State University Extension. </w:t>
      </w:r>
      <w:r w:rsidRPr="00F66FAD">
        <w:rPr>
          <w:i/>
          <w:iCs/>
        </w:rPr>
        <w:t>Utilizing Soil Moisture Sensors for Efficient Irrigation Management</w:t>
      </w:r>
      <w:r w:rsidRPr="00F66FAD">
        <w:t>。</w:t>
      </w:r>
      <w:r w:rsidRPr="00F66FAD">
        <w:br/>
        <w:t xml:space="preserve">18. Bosch </w:t>
      </w:r>
      <w:proofErr w:type="spellStart"/>
      <w:r w:rsidRPr="00F66FAD">
        <w:t>Sensortec</w:t>
      </w:r>
      <w:proofErr w:type="spellEnd"/>
      <w:r w:rsidRPr="00F66FAD">
        <w:t xml:space="preserve">. </w:t>
      </w:r>
      <w:r w:rsidRPr="00F66FAD">
        <w:rPr>
          <w:i/>
          <w:iCs/>
        </w:rPr>
        <w:t>BME280 Datasheet</w:t>
      </w:r>
      <w:r w:rsidRPr="00F66FAD">
        <w:t>。</w:t>
      </w:r>
      <w:r w:rsidRPr="00F66FAD">
        <w:br/>
        <w:t xml:space="preserve">19. Segovia-Cardozo, D. A., et al. </w:t>
      </w:r>
      <w:r w:rsidRPr="00F66FAD">
        <w:rPr>
          <w:i/>
          <w:iCs/>
        </w:rPr>
        <w:t>Tipping Bucket Rain Gauges in Hydrological Research</w:t>
      </w:r>
      <w:r w:rsidRPr="00F66FAD">
        <w:t>。</w:t>
      </w:r>
    </w:p>
    <w:p w14:paraId="47EA38D5" w14:textId="512E8B9C" w:rsidR="00862836" w:rsidRPr="008C21BC" w:rsidRDefault="00862836" w:rsidP="00F66FAD">
      <w:pPr>
        <w:ind w:firstLine="560"/>
      </w:pPr>
    </w:p>
    <w:sectPr w:rsidR="00862836" w:rsidRPr="008C21BC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3CF40" w14:textId="77777777" w:rsidR="008B08A1" w:rsidRDefault="008B08A1">
      <w:pPr>
        <w:ind w:firstLine="560"/>
      </w:pPr>
      <w:r>
        <w:separator/>
      </w:r>
    </w:p>
  </w:endnote>
  <w:endnote w:type="continuationSeparator" w:id="0">
    <w:p w14:paraId="56406107" w14:textId="77777777" w:rsidR="008B08A1" w:rsidRDefault="008B08A1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CE27" w14:textId="77777777" w:rsidR="00F7685A" w:rsidRDefault="00F7685A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1728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164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393E" w14:textId="77777777" w:rsidR="00F7685A" w:rsidRDefault="00F7685A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393B6" w14:textId="77777777" w:rsidR="008B08A1" w:rsidRDefault="008B08A1">
      <w:pPr>
        <w:ind w:firstLine="560"/>
      </w:pPr>
      <w:r>
        <w:separator/>
      </w:r>
    </w:p>
  </w:footnote>
  <w:footnote w:type="continuationSeparator" w:id="0">
    <w:p w14:paraId="2F996FA3" w14:textId="77777777" w:rsidR="008B08A1" w:rsidRDefault="008B08A1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660E8" w14:textId="77777777" w:rsidR="00F7685A" w:rsidRDefault="00F7685A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D021" w14:textId="77777777" w:rsidR="00F7685A" w:rsidRDefault="00F7685A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ABA5" w14:textId="77777777" w:rsidR="00F7685A" w:rsidRDefault="00F7685A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DF7"/>
    <w:multiLevelType w:val="multilevel"/>
    <w:tmpl w:val="FDD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795C"/>
    <w:multiLevelType w:val="multilevel"/>
    <w:tmpl w:val="271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3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515B538C"/>
    <w:multiLevelType w:val="multilevel"/>
    <w:tmpl w:val="D4E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3751E"/>
    <w:multiLevelType w:val="multilevel"/>
    <w:tmpl w:val="A3EA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B72254"/>
    <w:multiLevelType w:val="multilevel"/>
    <w:tmpl w:val="6BA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74B5A"/>
    <w:multiLevelType w:val="multilevel"/>
    <w:tmpl w:val="DBB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A6EFE"/>
    <w:multiLevelType w:val="multilevel"/>
    <w:tmpl w:val="D19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A755D"/>
    <w:multiLevelType w:val="multilevel"/>
    <w:tmpl w:val="85E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84728"/>
    <w:multiLevelType w:val="multilevel"/>
    <w:tmpl w:val="3A1C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611375">
    <w:abstractNumId w:val="2"/>
  </w:num>
  <w:num w:numId="2" w16cid:durableId="974219939">
    <w:abstractNumId w:val="3"/>
  </w:num>
  <w:num w:numId="3" w16cid:durableId="343820767">
    <w:abstractNumId w:val="10"/>
  </w:num>
  <w:num w:numId="4" w16cid:durableId="552086663">
    <w:abstractNumId w:val="9"/>
  </w:num>
  <w:num w:numId="5" w16cid:durableId="1713194597">
    <w:abstractNumId w:val="0"/>
  </w:num>
  <w:num w:numId="6" w16cid:durableId="558631477">
    <w:abstractNumId w:val="7"/>
  </w:num>
  <w:num w:numId="7" w16cid:durableId="794524452">
    <w:abstractNumId w:val="4"/>
  </w:num>
  <w:num w:numId="8" w16cid:durableId="1061060012">
    <w:abstractNumId w:val="6"/>
  </w:num>
  <w:num w:numId="9" w16cid:durableId="1058362092">
    <w:abstractNumId w:val="1"/>
  </w:num>
  <w:num w:numId="10" w16cid:durableId="660813637">
    <w:abstractNumId w:val="8"/>
  </w:num>
  <w:num w:numId="11" w16cid:durableId="649020172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6221F"/>
    <w:rsid w:val="00086931"/>
    <w:rsid w:val="000F1087"/>
    <w:rsid w:val="00161DEC"/>
    <w:rsid w:val="001732CC"/>
    <w:rsid w:val="00174B68"/>
    <w:rsid w:val="0017531C"/>
    <w:rsid w:val="001830F3"/>
    <w:rsid w:val="001A7FE3"/>
    <w:rsid w:val="001B191D"/>
    <w:rsid w:val="001D0F98"/>
    <w:rsid w:val="001F0BE7"/>
    <w:rsid w:val="00247AE1"/>
    <w:rsid w:val="00253B4F"/>
    <w:rsid w:val="00255045"/>
    <w:rsid w:val="002F3F7D"/>
    <w:rsid w:val="00381F77"/>
    <w:rsid w:val="00392A95"/>
    <w:rsid w:val="003B0A0B"/>
    <w:rsid w:val="003B4767"/>
    <w:rsid w:val="003C25F1"/>
    <w:rsid w:val="003D1157"/>
    <w:rsid w:val="004A6832"/>
    <w:rsid w:val="004D5BD3"/>
    <w:rsid w:val="004D6F43"/>
    <w:rsid w:val="00557144"/>
    <w:rsid w:val="0058420D"/>
    <w:rsid w:val="005D30C5"/>
    <w:rsid w:val="005F7F7A"/>
    <w:rsid w:val="00680CFF"/>
    <w:rsid w:val="006C1B43"/>
    <w:rsid w:val="006C3D70"/>
    <w:rsid w:val="00734681"/>
    <w:rsid w:val="0074547C"/>
    <w:rsid w:val="007F1FEB"/>
    <w:rsid w:val="008463AA"/>
    <w:rsid w:val="00850C94"/>
    <w:rsid w:val="00862836"/>
    <w:rsid w:val="008634F1"/>
    <w:rsid w:val="008A7137"/>
    <w:rsid w:val="008B08A1"/>
    <w:rsid w:val="008C21BC"/>
    <w:rsid w:val="008D2402"/>
    <w:rsid w:val="00960F34"/>
    <w:rsid w:val="009D34DD"/>
    <w:rsid w:val="009D77AD"/>
    <w:rsid w:val="00A03BA0"/>
    <w:rsid w:val="00A818A4"/>
    <w:rsid w:val="00AC5BDA"/>
    <w:rsid w:val="00AF2D32"/>
    <w:rsid w:val="00B9579A"/>
    <w:rsid w:val="00BB330C"/>
    <w:rsid w:val="00BB5FA8"/>
    <w:rsid w:val="00BE6ADB"/>
    <w:rsid w:val="00C20431"/>
    <w:rsid w:val="00C70650"/>
    <w:rsid w:val="00CB4D60"/>
    <w:rsid w:val="00CF625B"/>
    <w:rsid w:val="00D0183C"/>
    <w:rsid w:val="00D23DB3"/>
    <w:rsid w:val="00DC49F5"/>
    <w:rsid w:val="00E01F40"/>
    <w:rsid w:val="00E42E8F"/>
    <w:rsid w:val="00F66FAD"/>
    <w:rsid w:val="00F6736B"/>
    <w:rsid w:val="00F7685A"/>
    <w:rsid w:val="00F86BD3"/>
    <w:rsid w:val="00FA0D1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  <w:style w:type="character" w:customStyle="1" w:styleId="max-w-15ch">
    <w:name w:val="max-w-[15ch]"/>
    <w:basedOn w:val="a4"/>
    <w:rsid w:val="00F66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7</Pages>
  <Words>736</Words>
  <Characters>4197</Characters>
  <Application>Microsoft Office Word</Application>
  <DocSecurity>0</DocSecurity>
  <Lines>34</Lines>
  <Paragraphs>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19</cp:revision>
  <cp:lastPrinted>2025-09-07T13:56:00Z</cp:lastPrinted>
  <dcterms:created xsi:type="dcterms:W3CDTF">2025-06-06T19:08:00Z</dcterms:created>
  <dcterms:modified xsi:type="dcterms:W3CDTF">2025-09-14T10:01:00Z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