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D1F73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物联网安全与隐私技术分析报告</w:t>
      </w:r>
    </w:p>
    <w:p w14:paraId="03A84625">
      <w:pPr>
        <w:rPr>
          <w:rFonts w:hint="eastAsia"/>
        </w:rPr>
      </w:pPr>
      <w:bookmarkStart w:id="0" w:name="_GoBack"/>
      <w:bookmarkEnd w:id="0"/>
    </w:p>
    <w:p w14:paraId="7E918050">
      <w:pPr>
        <w:rPr>
          <w:rFonts w:hint="eastAsia"/>
        </w:rPr>
      </w:pPr>
    </w:p>
    <w:p w14:paraId="722E033D">
      <w:pPr>
        <w:rPr>
          <w:rFonts w:hint="eastAsia"/>
        </w:rPr>
      </w:pPr>
      <w:r>
        <w:rPr>
          <w:rFonts w:hint="eastAsia"/>
        </w:rPr>
        <w:t>一、作业核心目标</w:t>
      </w:r>
    </w:p>
    <w:p w14:paraId="57416811">
      <w:pPr>
        <w:rPr>
          <w:rFonts w:hint="eastAsia"/>
        </w:rPr>
      </w:pPr>
    </w:p>
    <w:p w14:paraId="506441C0">
      <w:pPr>
        <w:rPr>
          <w:rFonts w:hint="eastAsia"/>
        </w:rPr>
      </w:pPr>
      <w:r>
        <w:rPr>
          <w:rFonts w:hint="eastAsia"/>
          <w:lang w:val="en-US" w:eastAsia="zh-CN"/>
        </w:rPr>
        <w:t>学习</w:t>
      </w:r>
      <w:r>
        <w:rPr>
          <w:rFonts w:hint="eastAsia"/>
        </w:rPr>
        <w:t>物联网安全与隐私问题的系统性理解与分析能力。需围绕物联网典型安全威胁与隐私风险展开研究，基于公开可用、免费的工具或框架设计技术解决方案，并从性能、安全性与应用落地等角度进行对比分析。通过该作业，学生应能够形成结构化的技术分析报告，提升综合问题解决能力。</w:t>
      </w:r>
    </w:p>
    <w:p w14:paraId="35B7DBA7">
      <w:pPr>
        <w:rPr>
          <w:rFonts w:hint="eastAsia"/>
        </w:rPr>
      </w:pPr>
    </w:p>
    <w:p w14:paraId="1B1562FC">
      <w:pPr>
        <w:rPr>
          <w:rFonts w:hint="eastAsia"/>
        </w:rPr>
      </w:pPr>
      <w:r>
        <w:rPr>
          <w:rFonts w:hint="eastAsia"/>
        </w:rPr>
        <w:t>二、作业内容要求</w:t>
      </w:r>
    </w:p>
    <w:p w14:paraId="45B006CF">
      <w:pPr>
        <w:rPr>
          <w:rFonts w:hint="eastAsia"/>
        </w:rPr>
      </w:pPr>
      <w:r>
        <w:rPr>
          <w:rFonts w:hint="eastAsia"/>
        </w:rPr>
        <w:t>1. 引言部分（约10%）</w:t>
      </w:r>
    </w:p>
    <w:p w14:paraId="3050307D">
      <w:pPr>
        <w:rPr>
          <w:rFonts w:hint="eastAsia"/>
        </w:rPr>
      </w:pPr>
      <w:r>
        <w:rPr>
          <w:rFonts w:hint="eastAsia"/>
        </w:rPr>
        <w:t>说明物联网在智慧城市、智能家居、智慧医疗、工业控制等场景的快速发展。</w:t>
      </w:r>
    </w:p>
    <w:p w14:paraId="5BD1B7DA">
      <w:pPr>
        <w:rPr>
          <w:rFonts w:hint="eastAsia"/>
        </w:rPr>
      </w:pPr>
      <w:r>
        <w:rPr>
          <w:rFonts w:hint="eastAsia"/>
        </w:rPr>
        <w:t>阐述安全与隐私问题的重要性，明确研究意义。</w:t>
      </w:r>
    </w:p>
    <w:p w14:paraId="7D3D3E49">
      <w:pPr>
        <w:rPr>
          <w:rFonts w:hint="eastAsia"/>
        </w:rPr>
      </w:pPr>
      <w:r>
        <w:rPr>
          <w:rFonts w:hint="eastAsia"/>
        </w:rPr>
        <w:t>简要说明报告的研究目标与章节结构安排。</w:t>
      </w:r>
    </w:p>
    <w:p w14:paraId="67C067F7">
      <w:pPr>
        <w:rPr>
          <w:rFonts w:hint="eastAsia"/>
        </w:rPr>
      </w:pPr>
      <w:r>
        <w:rPr>
          <w:rFonts w:hint="eastAsia"/>
        </w:rPr>
        <w:t>2. 物联网安全与隐私风险梳理（约20%）</w:t>
      </w:r>
    </w:p>
    <w:p w14:paraId="2F261900">
      <w:pPr>
        <w:rPr>
          <w:rFonts w:hint="eastAsia"/>
        </w:rPr>
      </w:pPr>
      <w:r>
        <w:rPr>
          <w:rFonts w:hint="eastAsia"/>
        </w:rPr>
        <w:t>分析不同层面的典型威胁：</w:t>
      </w:r>
    </w:p>
    <w:p w14:paraId="60E3159D">
      <w:pPr>
        <w:rPr>
          <w:rFonts w:hint="eastAsia"/>
        </w:rPr>
      </w:pPr>
      <w:r>
        <w:rPr>
          <w:rFonts w:hint="eastAsia"/>
        </w:rPr>
        <w:t>感知层：设备物理入侵、传感器数据篡改。</w:t>
      </w:r>
    </w:p>
    <w:p w14:paraId="787CD44B">
      <w:pPr>
        <w:rPr>
          <w:rFonts w:hint="eastAsia"/>
        </w:rPr>
      </w:pPr>
      <w:r>
        <w:rPr>
          <w:rFonts w:hint="eastAsia"/>
        </w:rPr>
        <w:t>网络层：中间人攻击、拒绝服务攻击、路由欺骗。</w:t>
      </w:r>
    </w:p>
    <w:p w14:paraId="04DA6443">
      <w:pPr>
        <w:rPr>
          <w:rFonts w:hint="eastAsia"/>
        </w:rPr>
      </w:pPr>
      <w:r>
        <w:rPr>
          <w:rFonts w:hint="eastAsia"/>
        </w:rPr>
        <w:t>应用层：恶意应用、越权访问、敏感数据泄露。</w:t>
      </w:r>
    </w:p>
    <w:p w14:paraId="3A40F0F6">
      <w:pPr>
        <w:rPr>
          <w:rFonts w:hint="eastAsia"/>
        </w:rPr>
      </w:pPr>
      <w:r>
        <w:rPr>
          <w:rFonts w:hint="eastAsia"/>
        </w:rPr>
        <w:t>结合真实案例说明风险的实际影响。</w:t>
      </w:r>
    </w:p>
    <w:p w14:paraId="483B8051">
      <w:pPr>
        <w:rPr>
          <w:rFonts w:hint="eastAsia"/>
        </w:rPr>
      </w:pPr>
      <w:r>
        <w:rPr>
          <w:rFonts w:hint="eastAsia"/>
        </w:rPr>
        <w:t>3. 安全与隐私保护方案设计（约30%）</w:t>
      </w:r>
    </w:p>
    <w:p w14:paraId="047FA191">
      <w:pPr>
        <w:rPr>
          <w:rFonts w:hint="eastAsia"/>
        </w:rPr>
      </w:pPr>
      <w:r>
        <w:rPr>
          <w:rFonts w:hint="eastAsia"/>
        </w:rPr>
        <w:t>结合免费与开源方案提出多层次防护设计，涵盖：</w:t>
      </w:r>
    </w:p>
    <w:p w14:paraId="61C0D267">
      <w:pPr>
        <w:rPr>
          <w:rFonts w:hint="eastAsia"/>
        </w:rPr>
      </w:pPr>
      <w:r>
        <w:rPr>
          <w:rFonts w:hint="eastAsia"/>
        </w:rPr>
        <w:t>数据加密（如 OpenSSL、轻量级加密算法）；</w:t>
      </w:r>
    </w:p>
    <w:p w14:paraId="2A4E1DF8">
      <w:pPr>
        <w:rPr>
          <w:rFonts w:hint="eastAsia"/>
        </w:rPr>
      </w:pPr>
      <w:r>
        <w:rPr>
          <w:rFonts w:hint="eastAsia"/>
        </w:rPr>
        <w:t>身份认证与访问控制（如 OAuth 2.0、Keycloak、JWT）；</w:t>
      </w:r>
    </w:p>
    <w:p w14:paraId="7F962A8F">
      <w:pPr>
        <w:rPr>
          <w:rFonts w:hint="eastAsia"/>
        </w:rPr>
      </w:pPr>
      <w:r>
        <w:rPr>
          <w:rFonts w:hint="eastAsia"/>
        </w:rPr>
        <w:t>入侵检测（如 Snort、Suricata）；</w:t>
      </w:r>
    </w:p>
    <w:p w14:paraId="428225F3">
      <w:pPr>
        <w:rPr>
          <w:rFonts w:hint="eastAsia"/>
        </w:rPr>
      </w:pPr>
      <w:r>
        <w:rPr>
          <w:rFonts w:hint="eastAsia"/>
        </w:rPr>
        <w:t>隐私保护（如差分隐私开源库、联邦学习框架）。</w:t>
      </w:r>
    </w:p>
    <w:p w14:paraId="33345F66">
      <w:pPr>
        <w:rPr>
          <w:rFonts w:hint="eastAsia"/>
        </w:rPr>
      </w:pPr>
      <w:r>
        <w:rPr>
          <w:rFonts w:hint="eastAsia"/>
        </w:rPr>
        <w:t>设计至少一个场景化完整方案（如智能家居安全体系），体现多技术协同的逻辑与实现路径。</w:t>
      </w:r>
    </w:p>
    <w:p w14:paraId="758848D1">
      <w:pPr>
        <w:rPr>
          <w:rFonts w:hint="eastAsia"/>
        </w:rPr>
      </w:pPr>
      <w:r>
        <w:rPr>
          <w:rFonts w:hint="eastAsia"/>
        </w:rPr>
        <w:t>4. 性能分析与对比（约20%）</w:t>
      </w:r>
    </w:p>
    <w:p w14:paraId="09B85CDF">
      <w:pPr>
        <w:rPr>
          <w:rFonts w:hint="eastAsia"/>
        </w:rPr>
      </w:pPr>
      <w:r>
        <w:rPr>
          <w:rFonts w:hint="eastAsia"/>
        </w:rPr>
        <w:t>对设计方案从安全性、防护效果、资源开销、易用性等角度进行评估。</w:t>
      </w:r>
    </w:p>
    <w:p w14:paraId="40736A9C">
      <w:pPr>
        <w:rPr>
          <w:rFonts w:hint="eastAsia"/>
        </w:rPr>
      </w:pPr>
      <w:r>
        <w:rPr>
          <w:rFonts w:hint="eastAsia"/>
        </w:rPr>
        <w:t>对比“无防护”“单一防护”“多层次免费方案”的差异，使用文字或表格呈现。</w:t>
      </w:r>
    </w:p>
    <w:p w14:paraId="6AD758A1">
      <w:pPr>
        <w:rPr>
          <w:rFonts w:hint="eastAsia"/>
        </w:rPr>
      </w:pPr>
      <w:r>
        <w:rPr>
          <w:rFonts w:hint="eastAsia"/>
        </w:rPr>
        <w:t>5. 应用场景与落地挑战（约15%）</w:t>
      </w:r>
    </w:p>
    <w:p w14:paraId="0C49B460">
      <w:pPr>
        <w:rPr>
          <w:rFonts w:hint="eastAsia"/>
        </w:rPr>
      </w:pPr>
      <w:r>
        <w:rPr>
          <w:rFonts w:hint="eastAsia"/>
        </w:rPr>
        <w:t>分析3–4个典型应用场景（如智慧医疗、工业物联网、智慧城市），说明安全与隐私保护的具体价值。</w:t>
      </w:r>
    </w:p>
    <w:p w14:paraId="0F3DDC6A">
      <w:pPr>
        <w:rPr>
          <w:rFonts w:hint="eastAsia"/>
        </w:rPr>
      </w:pPr>
      <w:r>
        <w:rPr>
          <w:rFonts w:hint="eastAsia"/>
        </w:rPr>
        <w:t>指出现阶段落地所面临的挑战，包括设备算力受限、协议兼容性不足、部署复杂度等。</w:t>
      </w:r>
    </w:p>
    <w:p w14:paraId="7F659D87">
      <w:pPr>
        <w:rPr>
          <w:rFonts w:hint="eastAsia"/>
        </w:rPr>
      </w:pPr>
      <w:r>
        <w:rPr>
          <w:rFonts w:hint="eastAsia"/>
        </w:rPr>
        <w:t>6. 结论与展望（约5%）</w:t>
      </w:r>
    </w:p>
    <w:p w14:paraId="63731F22">
      <w:pPr>
        <w:rPr>
          <w:rFonts w:hint="eastAsia"/>
        </w:rPr>
      </w:pPr>
      <w:r>
        <w:rPr>
          <w:rFonts w:hint="eastAsia"/>
        </w:rPr>
        <w:t>总结物联网安全与隐私保护的关键技术路径与优势。</w:t>
      </w:r>
    </w:p>
    <w:p w14:paraId="13C55AA1">
      <w:pPr>
        <w:rPr>
          <w:rFonts w:hint="eastAsia"/>
        </w:rPr>
      </w:pPr>
      <w:r>
        <w:rPr>
          <w:rFonts w:hint="eastAsia"/>
        </w:rPr>
        <w:t>展望未来的发展趋势，如轻量级加密芯片、AI驱动的智能检测、隐私增强计算、与5G/6G网络融合。</w:t>
      </w:r>
    </w:p>
    <w:p w14:paraId="372058F7">
      <w:pPr>
        <w:rPr>
          <w:rFonts w:hint="eastAsia"/>
        </w:rPr>
      </w:pPr>
    </w:p>
    <w:p w14:paraId="39F5C3D4">
      <w:pPr>
        <w:rPr>
          <w:rFonts w:hint="eastAsia"/>
        </w:rPr>
      </w:pPr>
      <w:r>
        <w:rPr>
          <w:rFonts w:hint="eastAsia"/>
        </w:rPr>
        <w:t>三、作业规范要求</w:t>
      </w:r>
    </w:p>
    <w:p w14:paraId="4AC00A4C">
      <w:pPr>
        <w:rPr>
          <w:rFonts w:hint="eastAsia"/>
        </w:rPr>
      </w:pPr>
    </w:p>
    <w:p w14:paraId="11E812B3">
      <w:pPr>
        <w:rPr>
          <w:rFonts w:hint="eastAsia"/>
        </w:rPr>
      </w:pPr>
      <w:r>
        <w:rPr>
          <w:rFonts w:hint="eastAsia"/>
        </w:rPr>
        <w:t>篇幅：3000–5000字（不含图表）。</w:t>
      </w:r>
    </w:p>
    <w:p w14:paraId="6B690FF3">
      <w:pPr>
        <w:rPr>
          <w:rFonts w:hint="eastAsia"/>
        </w:rPr>
      </w:pPr>
      <w:r>
        <w:rPr>
          <w:rFonts w:hint="eastAsia"/>
        </w:rPr>
        <w:t>图表：需标注清晰，示例：“图1 智能家居安全方案流程图”“表1 多方案性能对比表”。</w:t>
      </w:r>
    </w:p>
    <w:p w14:paraId="021DD534">
      <w:pPr>
        <w:rPr>
          <w:rFonts w:hint="eastAsia"/>
        </w:rPr>
      </w:pPr>
      <w:r>
        <w:rPr>
          <w:rFonts w:hint="eastAsia"/>
        </w:rPr>
        <w:t>引用：不少于5篇相关学术论文或行业白皮书，引用格式符合APA或GB/T 7714标准。</w:t>
      </w:r>
    </w:p>
    <w:p w14:paraId="4D089533">
      <w:r>
        <w:rPr>
          <w:rFonts w:hint="eastAsia"/>
        </w:rPr>
        <w:t>逻辑：结构清晰，突出“多层防护”与“免费可行性”，避免单点技术堆砌。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3E9E88"/>
    <w:rsid w:val="3F3E9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2025-09-23T14:50:00Z</dcterms:created>
  <dc:creator>Youngboy杨勃</dc:creator>
  <cp:lastModifiedBy>Youngboy杨勃</cp:lastModifiedBy>
  <dcterms:modified xsi:type="dcterms:W3CDTF">2025-09-23T15:40:29Z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461EA51A2C40C5413243D268571AE28D_41</vt:lpwstr>
  </property>
</Properties>
</file>