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E6C9A" w14:textId="5AC4EC96" w:rsidR="00E01385" w:rsidRDefault="003D47B9" w:rsidP="003D47B9">
      <w:pPr>
        <w:ind w:firstLine="560"/>
        <w:rPr>
          <w:b/>
          <w:bCs/>
          <w:lang w:eastAsia="zh-CN"/>
        </w:rPr>
      </w:pPr>
      <w:r w:rsidRPr="003D47B9">
        <w:rPr>
          <w:b/>
          <w:bCs/>
          <w:lang w:eastAsia="zh-CN"/>
        </w:rPr>
        <w:t>从个人理解出发，说明</w:t>
      </w:r>
      <w:r w:rsidRPr="003D47B9">
        <w:rPr>
          <w:b/>
          <w:bCs/>
          <w:lang w:eastAsia="zh-CN"/>
        </w:rPr>
        <w:t xml:space="preserve"> ERP </w:t>
      </w:r>
      <w:r w:rsidRPr="003D47B9">
        <w:rPr>
          <w:b/>
          <w:bCs/>
          <w:lang w:eastAsia="zh-CN"/>
        </w:rPr>
        <w:t>在企业数字化转型中的重要性</w:t>
      </w:r>
    </w:p>
    <w:p w14:paraId="5153875E" w14:textId="3BE754EB" w:rsidR="003D47B9" w:rsidRPr="003D47B9" w:rsidRDefault="003D47B9" w:rsidP="003D47B9">
      <w:pPr>
        <w:ind w:firstLine="560"/>
        <w:rPr>
          <w:lang w:eastAsia="zh-CN"/>
        </w:rPr>
      </w:pP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、</w:t>
      </w:r>
      <w:r w:rsidRPr="003D47B9">
        <w:rPr>
          <w:lang w:eastAsia="zh-CN"/>
        </w:rPr>
        <w:t xml:space="preserve">ERP </w:t>
      </w:r>
      <w:r w:rsidRPr="003D47B9">
        <w:rPr>
          <w:lang w:eastAsia="zh-CN"/>
        </w:rPr>
        <w:t>是企业数字化的</w:t>
      </w:r>
      <w:r w:rsidRPr="003D47B9">
        <w:rPr>
          <w:lang w:eastAsia="zh-CN"/>
        </w:rPr>
        <w:t>“</w:t>
      </w:r>
      <w:r w:rsidRPr="003D47B9">
        <w:rPr>
          <w:lang w:eastAsia="zh-CN"/>
        </w:rPr>
        <w:t>数字底座</w:t>
      </w:r>
      <w:r w:rsidRPr="003D47B9">
        <w:rPr>
          <w:lang w:eastAsia="zh-CN"/>
        </w:rPr>
        <w:t>/</w:t>
      </w:r>
      <w:r w:rsidRPr="003D47B9">
        <w:rPr>
          <w:lang w:eastAsia="zh-CN"/>
        </w:rPr>
        <w:t>中枢</w:t>
      </w:r>
      <w:r w:rsidRPr="003D47B9">
        <w:rPr>
          <w:lang w:eastAsia="zh-CN"/>
        </w:rPr>
        <w:t>”</w:t>
      </w:r>
      <w:r w:rsidRPr="003D47B9">
        <w:rPr>
          <w:lang w:eastAsia="zh-CN"/>
        </w:rPr>
        <w:br/>
      </w:r>
      <w:r w:rsidRPr="003D47B9">
        <w:rPr>
          <w:lang w:eastAsia="zh-CN"/>
        </w:rPr>
        <w:t>ERP</w:t>
      </w:r>
      <w:r w:rsidRPr="003D47B9">
        <w:rPr>
          <w:lang w:eastAsia="zh-CN"/>
        </w:rPr>
        <w:t>把财务、供应链、制造、人力等核心流程与数据整合为一体，形成</w:t>
      </w:r>
      <w:r w:rsidRPr="003D47B9">
        <w:rPr>
          <w:lang w:eastAsia="zh-CN"/>
        </w:rPr>
        <w:t>“</w:t>
      </w:r>
      <w:r w:rsidRPr="003D47B9">
        <w:rPr>
          <w:lang w:eastAsia="zh-CN"/>
        </w:rPr>
        <w:t>单一事实源</w:t>
      </w:r>
      <w:r w:rsidRPr="003D47B9">
        <w:rPr>
          <w:lang w:eastAsia="zh-CN"/>
        </w:rPr>
        <w:t>”</w:t>
      </w:r>
      <w:r w:rsidRPr="003D47B9">
        <w:rPr>
          <w:lang w:eastAsia="zh-CN"/>
        </w:rPr>
        <w:t>，为端到</w:t>
      </w:r>
      <w:proofErr w:type="gramStart"/>
      <w:r w:rsidRPr="003D47B9">
        <w:rPr>
          <w:lang w:eastAsia="zh-CN"/>
        </w:rPr>
        <w:t>端业务</w:t>
      </w:r>
      <w:proofErr w:type="gramEnd"/>
      <w:r w:rsidRPr="003D47B9">
        <w:rPr>
          <w:lang w:eastAsia="zh-CN"/>
        </w:rPr>
        <w:t>协同与实时分析提供统一语义与数据模型。</w:t>
      </w:r>
      <w:proofErr w:type="spellStart"/>
      <w:proofErr w:type="gramStart"/>
      <w:r w:rsidRPr="003D47B9">
        <w:t>这一</w:t>
      </w:r>
      <w:r w:rsidRPr="003D47B9">
        <w:t>“</w:t>
      </w:r>
      <w:proofErr w:type="gramEnd"/>
      <w:r w:rsidRPr="003D47B9">
        <w:t>集成套件</w:t>
      </w:r>
      <w:r w:rsidRPr="003D47B9">
        <w:t>+</w:t>
      </w:r>
      <w:proofErr w:type="gramStart"/>
      <w:r w:rsidRPr="003D47B9">
        <w:t>统一数据</w:t>
      </w:r>
      <w:r w:rsidRPr="003D47B9">
        <w:t>”</w:t>
      </w:r>
      <w:r w:rsidRPr="003D47B9">
        <w:t>的特性</w:t>
      </w:r>
      <w:proofErr w:type="gramEnd"/>
      <w:r w:rsidRPr="003D47B9">
        <w:t>，是数字化转型从局部信息化走向企业级运营变革的基础</w:t>
      </w:r>
      <w:proofErr w:type="spellEnd"/>
      <w:r w:rsidRPr="003D47B9">
        <w:t>。</w:t>
      </w:r>
    </w:p>
    <w:p w14:paraId="0C7CF539" w14:textId="7D407638" w:rsidR="003D47B9" w:rsidRPr="003D47B9" w:rsidRDefault="003D47B9" w:rsidP="003D47B9">
      <w:pPr>
        <w:ind w:firstLineChars="0" w:firstLine="0"/>
        <w:rPr>
          <w:lang w:eastAsia="zh-CN"/>
        </w:rPr>
      </w:pP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、</w:t>
      </w:r>
      <w:r w:rsidRPr="003D47B9">
        <w:rPr>
          <w:lang w:eastAsia="zh-CN"/>
        </w:rPr>
        <w:t>驱动流程标准化与可视化，支持数据驱动运营</w:t>
      </w:r>
      <w:r w:rsidRPr="003D47B9">
        <w:rPr>
          <w:lang w:eastAsia="zh-CN"/>
        </w:rPr>
        <w:br/>
      </w:r>
      <w:r w:rsidRPr="003D47B9">
        <w:rPr>
          <w:lang w:eastAsia="zh-CN"/>
        </w:rPr>
        <w:t>现代云</w:t>
      </w:r>
      <w:r w:rsidRPr="003D47B9">
        <w:rPr>
          <w:lang w:eastAsia="zh-CN"/>
        </w:rPr>
        <w:t>ERP</w:t>
      </w:r>
      <w:r w:rsidRPr="003D47B9">
        <w:rPr>
          <w:lang w:eastAsia="zh-CN"/>
        </w:rPr>
        <w:t>通过内置流程与实时分析，打通跨部门链路（订单</w:t>
      </w:r>
      <w:r w:rsidRPr="003D47B9">
        <w:rPr>
          <w:lang w:eastAsia="zh-CN"/>
        </w:rPr>
        <w:t>-</w:t>
      </w:r>
      <w:r w:rsidRPr="003D47B9">
        <w:rPr>
          <w:lang w:eastAsia="zh-CN"/>
        </w:rPr>
        <w:t>收款、采购</w:t>
      </w:r>
      <w:r w:rsidRPr="003D47B9">
        <w:rPr>
          <w:lang w:eastAsia="zh-CN"/>
        </w:rPr>
        <w:t>-</w:t>
      </w:r>
      <w:r w:rsidRPr="003D47B9">
        <w:rPr>
          <w:lang w:eastAsia="zh-CN"/>
        </w:rPr>
        <w:t>付款、计划</w:t>
      </w:r>
      <w:r w:rsidRPr="003D47B9">
        <w:rPr>
          <w:lang w:eastAsia="zh-CN"/>
        </w:rPr>
        <w:t>-</w:t>
      </w:r>
      <w:r w:rsidRPr="003D47B9">
        <w:rPr>
          <w:lang w:eastAsia="zh-CN"/>
        </w:rPr>
        <w:t>生产</w:t>
      </w:r>
      <w:r w:rsidRPr="003D47B9">
        <w:rPr>
          <w:lang w:eastAsia="zh-CN"/>
        </w:rPr>
        <w:t>-</w:t>
      </w:r>
      <w:r w:rsidRPr="003D47B9">
        <w:rPr>
          <w:lang w:eastAsia="zh-CN"/>
        </w:rPr>
        <w:t>交付），显著提升可视化、预测与自动化能力，从而支持以数据驱动的计划、履约与服务质量提升。</w:t>
      </w:r>
    </w:p>
    <w:p w14:paraId="42DFC7EB" w14:textId="0C1ADA96" w:rsidR="003D47B9" w:rsidRDefault="003D47B9" w:rsidP="003D47B9">
      <w:pPr>
        <w:ind w:firstLineChars="0" w:firstLine="0"/>
        <w:rPr>
          <w:lang w:eastAsia="zh-CN"/>
        </w:rPr>
      </w:pP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、</w:t>
      </w:r>
      <w:r w:rsidRPr="003D47B9">
        <w:rPr>
          <w:lang w:eastAsia="zh-CN"/>
        </w:rPr>
        <w:t>作为</w:t>
      </w:r>
      <w:r w:rsidRPr="003D47B9">
        <w:rPr>
          <w:lang w:eastAsia="zh-CN"/>
        </w:rPr>
        <w:t>“</w:t>
      </w:r>
      <w:r w:rsidRPr="003D47B9">
        <w:rPr>
          <w:lang w:eastAsia="zh-CN"/>
        </w:rPr>
        <w:t>数字化转型</w:t>
      </w:r>
      <w:r w:rsidRPr="003D47B9">
        <w:rPr>
          <w:lang w:eastAsia="zh-CN"/>
        </w:rPr>
        <w:t>”</w:t>
      </w:r>
      <w:r w:rsidRPr="003D47B9">
        <w:rPr>
          <w:lang w:eastAsia="zh-CN"/>
        </w:rPr>
        <w:t>的大脑，连接新技术与生态</w:t>
      </w:r>
      <w:r w:rsidRPr="003D47B9">
        <w:rPr>
          <w:lang w:eastAsia="zh-CN"/>
        </w:rPr>
        <w:br/>
      </w:r>
      <w:r w:rsidRPr="003D47B9">
        <w:rPr>
          <w:lang w:eastAsia="zh-CN"/>
        </w:rPr>
        <w:t>主流厂商强调：云</w:t>
      </w:r>
      <w:r w:rsidRPr="003D47B9">
        <w:rPr>
          <w:lang w:eastAsia="zh-CN"/>
        </w:rPr>
        <w:t>ERP</w:t>
      </w:r>
      <w:r w:rsidRPr="003D47B9">
        <w:rPr>
          <w:lang w:eastAsia="zh-CN"/>
        </w:rPr>
        <w:t>已成为企业数字化转型的</w:t>
      </w:r>
      <w:r w:rsidRPr="003D47B9">
        <w:rPr>
          <w:lang w:eastAsia="zh-CN"/>
        </w:rPr>
        <w:t>“brains/</w:t>
      </w:r>
      <w:r w:rsidRPr="003D47B9">
        <w:rPr>
          <w:lang w:eastAsia="zh-CN"/>
        </w:rPr>
        <w:t>数字核心</w:t>
      </w:r>
      <w:r w:rsidRPr="003D47B9">
        <w:rPr>
          <w:lang w:eastAsia="zh-CN"/>
        </w:rPr>
        <w:t>”</w:t>
      </w:r>
      <w:r w:rsidRPr="003D47B9">
        <w:rPr>
          <w:lang w:eastAsia="zh-CN"/>
        </w:rPr>
        <w:t>，在原有事务</w:t>
      </w:r>
      <w:proofErr w:type="gramStart"/>
      <w:r w:rsidRPr="003D47B9">
        <w:rPr>
          <w:lang w:eastAsia="zh-CN"/>
        </w:rPr>
        <w:t>型能力</w:t>
      </w:r>
      <w:proofErr w:type="gramEnd"/>
      <w:r w:rsidRPr="003D47B9">
        <w:rPr>
          <w:lang w:eastAsia="zh-CN"/>
        </w:rPr>
        <w:t>上叠加</w:t>
      </w:r>
      <w:r w:rsidRPr="003D47B9">
        <w:rPr>
          <w:lang w:eastAsia="zh-CN"/>
        </w:rPr>
        <w:t>AI/ML</w:t>
      </w:r>
      <w:r w:rsidRPr="003D47B9">
        <w:rPr>
          <w:lang w:eastAsia="zh-CN"/>
        </w:rPr>
        <w:t>、流程自动化与可扩展平台，既承载关键运营，又作为连接生态应用</w:t>
      </w:r>
      <w:r w:rsidRPr="003D47B9">
        <w:rPr>
          <w:lang w:eastAsia="zh-CN"/>
        </w:rPr>
        <w:t>/</w:t>
      </w:r>
      <w:r w:rsidRPr="003D47B9">
        <w:rPr>
          <w:lang w:eastAsia="zh-CN"/>
        </w:rPr>
        <w:t>数据的枢纽。</w:t>
      </w:r>
    </w:p>
    <w:p w14:paraId="71D78CEF" w14:textId="2D04385B" w:rsidR="003D47B9" w:rsidRPr="003D47B9" w:rsidRDefault="003D47B9" w:rsidP="003D47B9">
      <w:pPr>
        <w:ind w:firstLineChars="0" w:firstLine="0"/>
        <w:rPr>
          <w:lang w:eastAsia="zh-CN"/>
        </w:rPr>
      </w:pPr>
      <w:r>
        <w:rPr>
          <w:rFonts w:hint="eastAsia"/>
          <w:lang w:eastAsia="zh-CN"/>
        </w:rPr>
        <w:t>4</w:t>
      </w:r>
      <w:r>
        <w:rPr>
          <w:rFonts w:hint="eastAsia"/>
          <w:lang w:eastAsia="zh-CN"/>
        </w:rPr>
        <w:t>、</w:t>
      </w:r>
      <w:r w:rsidRPr="003D47B9">
        <w:rPr>
          <w:lang w:eastAsia="zh-CN"/>
        </w:rPr>
        <w:t>支撑集团化与全球化运营治理</w:t>
      </w:r>
      <w:r w:rsidRPr="003D47B9">
        <w:rPr>
          <w:lang w:eastAsia="zh-CN"/>
        </w:rPr>
        <w:br/>
      </w:r>
      <w:r w:rsidRPr="003D47B9">
        <w:rPr>
          <w:lang w:eastAsia="zh-CN"/>
        </w:rPr>
        <w:t>通过多组织</w:t>
      </w:r>
      <w:r w:rsidRPr="003D47B9">
        <w:rPr>
          <w:lang w:eastAsia="zh-CN"/>
        </w:rPr>
        <w:t>/</w:t>
      </w:r>
      <w:r w:rsidRPr="003D47B9">
        <w:rPr>
          <w:lang w:eastAsia="zh-CN"/>
        </w:rPr>
        <w:t>多账簿</w:t>
      </w:r>
      <w:r w:rsidRPr="003D47B9">
        <w:rPr>
          <w:lang w:eastAsia="zh-CN"/>
        </w:rPr>
        <w:t>/</w:t>
      </w:r>
      <w:r w:rsidRPr="003D47B9">
        <w:rPr>
          <w:lang w:eastAsia="zh-CN"/>
        </w:rPr>
        <w:t>多币种等机制，</w:t>
      </w:r>
      <w:r w:rsidRPr="003D47B9">
        <w:rPr>
          <w:lang w:eastAsia="zh-CN"/>
        </w:rPr>
        <w:t>ERP</w:t>
      </w:r>
      <w:r w:rsidRPr="003D47B9">
        <w:rPr>
          <w:lang w:eastAsia="zh-CN"/>
        </w:rPr>
        <w:t>使并表、并</w:t>
      </w:r>
      <w:proofErr w:type="gramStart"/>
      <w:r w:rsidRPr="003D47B9">
        <w:rPr>
          <w:lang w:eastAsia="zh-CN"/>
        </w:rPr>
        <w:t>规</w:t>
      </w:r>
      <w:proofErr w:type="gramEnd"/>
      <w:r w:rsidRPr="003D47B9">
        <w:rPr>
          <w:lang w:eastAsia="zh-CN"/>
        </w:rPr>
        <w:t>、并税成为可能（</w:t>
      </w:r>
      <w:r w:rsidRPr="003D47B9">
        <w:rPr>
          <w:lang w:eastAsia="zh-CN"/>
        </w:rPr>
        <w:t>IFRS/</w:t>
      </w:r>
      <w:r w:rsidRPr="003D47B9">
        <w:rPr>
          <w:lang w:eastAsia="zh-CN"/>
        </w:rPr>
        <w:t>当地准则并行），在快速变化环境下仍可保持合</w:t>
      </w:r>
      <w:proofErr w:type="gramStart"/>
      <w:r w:rsidRPr="003D47B9">
        <w:rPr>
          <w:lang w:eastAsia="zh-CN"/>
        </w:rPr>
        <w:t>规</w:t>
      </w:r>
      <w:proofErr w:type="gramEnd"/>
      <w:r w:rsidRPr="003D47B9">
        <w:rPr>
          <w:lang w:eastAsia="zh-CN"/>
        </w:rPr>
        <w:t>、透明与效率。</w:t>
      </w:r>
    </w:p>
    <w:p w14:paraId="27AE08B9" w14:textId="2893B982" w:rsidR="003D47B9" w:rsidRPr="003D47B9" w:rsidRDefault="003D47B9" w:rsidP="003D47B9">
      <w:pPr>
        <w:ind w:firstLineChars="0" w:firstLine="0"/>
        <w:rPr>
          <w:rFonts w:hint="eastAsia"/>
          <w:lang w:eastAsia="zh-CN"/>
        </w:rPr>
      </w:pPr>
      <w:r>
        <w:rPr>
          <w:rFonts w:hint="eastAsia"/>
          <w:lang w:eastAsia="zh-CN"/>
        </w:rPr>
        <w:t>5</w:t>
      </w:r>
      <w:r>
        <w:rPr>
          <w:rFonts w:hint="eastAsia"/>
          <w:lang w:eastAsia="zh-CN"/>
        </w:rPr>
        <w:t>、</w:t>
      </w:r>
      <w:r w:rsidRPr="003D47B9">
        <w:rPr>
          <w:lang w:eastAsia="zh-CN"/>
        </w:rPr>
        <w:t>转型方法论与治理要求</w:t>
      </w:r>
      <w:r w:rsidRPr="003D47B9">
        <w:rPr>
          <w:lang w:eastAsia="zh-CN"/>
        </w:rPr>
        <w:br/>
      </w:r>
      <w:r w:rsidRPr="003D47B9">
        <w:rPr>
          <w:lang w:eastAsia="zh-CN"/>
        </w:rPr>
        <w:t>咨询机构给出的实践要点表明：成功的</w:t>
      </w:r>
      <w:r w:rsidRPr="003D47B9">
        <w:rPr>
          <w:lang w:eastAsia="zh-CN"/>
        </w:rPr>
        <w:t>ERP</w:t>
      </w:r>
      <w:r w:rsidRPr="003D47B9">
        <w:rPr>
          <w:lang w:eastAsia="zh-CN"/>
        </w:rPr>
        <w:t>战略需以业务价值为牵引，明确蓝图、</w:t>
      </w:r>
      <w:proofErr w:type="gramStart"/>
      <w:r w:rsidRPr="003D47B9">
        <w:rPr>
          <w:lang w:eastAsia="zh-CN"/>
        </w:rPr>
        <w:t>主数据</w:t>
      </w:r>
      <w:proofErr w:type="gramEnd"/>
      <w:r w:rsidRPr="003D47B9">
        <w:rPr>
          <w:lang w:eastAsia="zh-CN"/>
        </w:rPr>
        <w:t>/</w:t>
      </w:r>
      <w:r w:rsidRPr="003D47B9">
        <w:rPr>
          <w:lang w:eastAsia="zh-CN"/>
        </w:rPr>
        <w:t>报表</w:t>
      </w:r>
      <w:r w:rsidRPr="003D47B9">
        <w:rPr>
          <w:lang w:eastAsia="zh-CN"/>
        </w:rPr>
        <w:t>/</w:t>
      </w:r>
      <w:r w:rsidRPr="003D47B9">
        <w:rPr>
          <w:lang w:eastAsia="zh-CN"/>
        </w:rPr>
        <w:t>科目（</w:t>
      </w:r>
      <w:r w:rsidRPr="003D47B9">
        <w:rPr>
          <w:lang w:eastAsia="zh-CN"/>
        </w:rPr>
        <w:t>CoA</w:t>
      </w:r>
      <w:r w:rsidRPr="003D47B9">
        <w:rPr>
          <w:lang w:eastAsia="zh-CN"/>
        </w:rPr>
        <w:t>）等数据治理，</w:t>
      </w:r>
      <w:proofErr w:type="gramStart"/>
      <w:r w:rsidRPr="003D47B9">
        <w:rPr>
          <w:lang w:eastAsia="zh-CN"/>
        </w:rPr>
        <w:t>及跨职能</w:t>
      </w:r>
      <w:proofErr w:type="gramEnd"/>
      <w:r w:rsidRPr="003D47B9">
        <w:rPr>
          <w:lang w:eastAsia="zh-CN"/>
        </w:rPr>
        <w:t>整合与人才能力建设。</w:t>
      </w:r>
    </w:p>
    <w:sectPr w:rsidR="003D47B9" w:rsidRPr="003D47B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27E595" w14:textId="77777777" w:rsidR="00D648D0" w:rsidRDefault="00D648D0" w:rsidP="003D47B9">
      <w:pPr>
        <w:spacing w:line="240" w:lineRule="auto"/>
        <w:ind w:firstLine="560"/>
      </w:pPr>
      <w:r>
        <w:separator/>
      </w:r>
    </w:p>
  </w:endnote>
  <w:endnote w:type="continuationSeparator" w:id="0">
    <w:p w14:paraId="5E45FB42" w14:textId="77777777" w:rsidR="00D648D0" w:rsidRDefault="00D648D0" w:rsidP="003D47B9">
      <w:pPr>
        <w:spacing w:line="240" w:lineRule="auto"/>
        <w:ind w:firstLine="56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ADA3DC" w14:textId="77777777" w:rsidR="003D47B9" w:rsidRDefault="003D47B9">
    <w:pPr>
      <w:pStyle w:val="af8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B6E205" w14:textId="77777777" w:rsidR="003D47B9" w:rsidRDefault="003D47B9">
    <w:pPr>
      <w:pStyle w:val="af8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D997B9" w14:textId="77777777" w:rsidR="003D47B9" w:rsidRDefault="003D47B9">
    <w:pPr>
      <w:pStyle w:val="af8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E218B4" w14:textId="77777777" w:rsidR="00D648D0" w:rsidRDefault="00D648D0" w:rsidP="003D47B9">
      <w:pPr>
        <w:spacing w:line="240" w:lineRule="auto"/>
        <w:ind w:firstLine="560"/>
      </w:pPr>
      <w:r>
        <w:separator/>
      </w:r>
    </w:p>
  </w:footnote>
  <w:footnote w:type="continuationSeparator" w:id="0">
    <w:p w14:paraId="13567F12" w14:textId="77777777" w:rsidR="00D648D0" w:rsidRDefault="00D648D0" w:rsidP="003D47B9">
      <w:pPr>
        <w:spacing w:line="240" w:lineRule="auto"/>
        <w:ind w:firstLine="56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107726" w14:textId="77777777" w:rsidR="003D47B9" w:rsidRDefault="003D47B9">
    <w:pPr>
      <w:pStyle w:val="af6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331D4E" w14:textId="77777777" w:rsidR="003D47B9" w:rsidRDefault="003D47B9">
    <w:pPr>
      <w:pStyle w:val="af6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CF1B50" w14:textId="77777777" w:rsidR="003D47B9" w:rsidRDefault="003D47B9">
    <w:pPr>
      <w:pStyle w:val="af6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F2F8B"/>
    <w:multiLevelType w:val="multilevel"/>
    <w:tmpl w:val="3A288DAE"/>
    <w:lvl w:ilvl="0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266954D4"/>
    <w:multiLevelType w:val="multilevel"/>
    <w:tmpl w:val="EDA6BC64"/>
    <w:lvl w:ilvl="0">
      <w:start w:val="1"/>
      <w:numFmt w:val="decimal"/>
      <w:lvlText w:val="%1"/>
      <w:lvlJc w:val="left"/>
      <w:pPr>
        <w:ind w:left="411" w:hanging="26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00" w:hanging="48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99"/>
        <w:sz w:val="32"/>
        <w:szCs w:val="32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848" w:hanging="62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100"/>
        <w:sz w:val="28"/>
        <w:szCs w:val="28"/>
        <w:lang w:val="en-US" w:eastAsia="en-US" w:bidi="ar-SA"/>
      </w:rPr>
    </w:lvl>
    <w:lvl w:ilvl="3">
      <w:numFmt w:val="bullet"/>
      <w:lvlText w:val="•"/>
      <w:lvlJc w:val="left"/>
      <w:pPr>
        <w:ind w:left="1960" w:hanging="62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081" w:hanging="62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202" w:hanging="62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323" w:hanging="62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443" w:hanging="62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64" w:hanging="629"/>
      </w:pPr>
      <w:rPr>
        <w:rFonts w:hint="default"/>
        <w:lang w:val="en-US" w:eastAsia="en-US" w:bidi="ar-SA"/>
      </w:rPr>
    </w:lvl>
  </w:abstractNum>
  <w:num w:numId="1" w16cid:durableId="1068769549">
    <w:abstractNumId w:val="1"/>
  </w:num>
  <w:num w:numId="2" w16cid:durableId="19099182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611"/>
    <w:rsid w:val="000646F2"/>
    <w:rsid w:val="00081CC9"/>
    <w:rsid w:val="000F24D0"/>
    <w:rsid w:val="00155ABF"/>
    <w:rsid w:val="0016080D"/>
    <w:rsid w:val="001830F3"/>
    <w:rsid w:val="001976F8"/>
    <w:rsid w:val="00282611"/>
    <w:rsid w:val="0029379A"/>
    <w:rsid w:val="002F3F7D"/>
    <w:rsid w:val="00350F5E"/>
    <w:rsid w:val="003D47B9"/>
    <w:rsid w:val="00417FA7"/>
    <w:rsid w:val="00A13A51"/>
    <w:rsid w:val="00BF1B40"/>
    <w:rsid w:val="00CB4D60"/>
    <w:rsid w:val="00D648D0"/>
    <w:rsid w:val="00E01385"/>
    <w:rsid w:val="00E82642"/>
    <w:rsid w:val="00FC2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82A5FA"/>
  <w15:chartTrackingRefBased/>
  <w15:docId w15:val="{2635AB75-22CB-4FED-8948-6C94129BFF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A13A51"/>
    <w:pPr>
      <w:widowControl w:val="0"/>
      <w:autoSpaceDE w:val="0"/>
      <w:autoSpaceDN w:val="0"/>
      <w:spacing w:line="360" w:lineRule="auto"/>
      <w:ind w:firstLineChars="200" w:firstLine="200"/>
    </w:pPr>
    <w:rPr>
      <w:rFonts w:ascii="Times New Roman" w:hAnsi="Times New Roman" w:cs="Times New Roman"/>
      <w:kern w:val="0"/>
      <w:sz w:val="28"/>
      <w:lang w:eastAsia="en-US"/>
      <w14:ligatures w14:val="none"/>
    </w:rPr>
  </w:style>
  <w:style w:type="paragraph" w:styleId="1">
    <w:name w:val="heading 1"/>
    <w:basedOn w:val="a0"/>
    <w:next w:val="a0"/>
    <w:link w:val="10"/>
    <w:uiPriority w:val="9"/>
    <w:qFormat/>
    <w:rsid w:val="00081CC9"/>
    <w:pPr>
      <w:keepNext/>
      <w:keepLines/>
      <w:spacing w:before="480" w:after="80"/>
      <w:jc w:val="center"/>
      <w:outlineLvl w:val="0"/>
    </w:pPr>
    <w:rPr>
      <w:rFonts w:asciiTheme="majorHAnsi" w:eastAsia="黑体" w:hAnsiTheme="majorHAnsi" w:cstheme="majorBidi"/>
      <w:b/>
      <w:color w:val="000000" w:themeColor="text1"/>
      <w:sz w:val="30"/>
      <w:szCs w:val="48"/>
    </w:rPr>
  </w:style>
  <w:style w:type="paragraph" w:styleId="2">
    <w:name w:val="heading 2"/>
    <w:basedOn w:val="a0"/>
    <w:next w:val="a0"/>
    <w:link w:val="20"/>
    <w:uiPriority w:val="9"/>
    <w:unhideWhenUsed/>
    <w:qFormat/>
    <w:rsid w:val="00081CC9"/>
    <w:pPr>
      <w:keepNext/>
      <w:keepLines/>
      <w:spacing w:before="160" w:after="80"/>
      <w:outlineLvl w:val="1"/>
    </w:pPr>
    <w:rPr>
      <w:rFonts w:asciiTheme="majorHAnsi" w:hAnsiTheme="majorHAnsi" w:cstheme="majorBidi"/>
      <w:b/>
      <w:color w:val="000000" w:themeColor="text1"/>
      <w:szCs w:val="40"/>
    </w:rPr>
  </w:style>
  <w:style w:type="paragraph" w:styleId="3">
    <w:name w:val="heading 3"/>
    <w:basedOn w:val="a0"/>
    <w:next w:val="a0"/>
    <w:link w:val="30"/>
    <w:uiPriority w:val="9"/>
    <w:unhideWhenUsed/>
    <w:qFormat/>
    <w:rsid w:val="00081CC9"/>
    <w:pPr>
      <w:keepNext/>
      <w:keepLines/>
      <w:spacing w:before="160" w:after="80"/>
      <w:outlineLvl w:val="2"/>
    </w:pPr>
    <w:rPr>
      <w:rFonts w:asciiTheme="majorHAnsi" w:eastAsia="黑体" w:hAnsiTheme="majorHAnsi" w:cstheme="majorBidi"/>
      <w:b/>
      <w:color w:val="000000" w:themeColor="text1"/>
      <w:szCs w:val="32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282611"/>
    <w:pPr>
      <w:keepNext/>
      <w:keepLines/>
      <w:spacing w:before="80" w:after="40"/>
      <w:outlineLvl w:val="3"/>
    </w:pPr>
    <w:rPr>
      <w:rFonts w:asciiTheme="minorHAnsi" w:hAnsiTheme="minorHAnsi" w:cstheme="majorBidi"/>
      <w:color w:val="0F4761" w:themeColor="accent1" w:themeShade="BF"/>
      <w:szCs w:val="28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282611"/>
    <w:pPr>
      <w:keepNext/>
      <w:keepLines/>
      <w:spacing w:before="80" w:after="40"/>
      <w:outlineLvl w:val="4"/>
    </w:pPr>
    <w:rPr>
      <w:rFonts w:asciiTheme="minorHAnsi" w:hAnsiTheme="minorHAnsi" w:cstheme="majorBidi"/>
      <w:color w:val="0F4761" w:themeColor="accent1" w:themeShade="BF"/>
      <w:sz w:val="24"/>
      <w:szCs w:val="24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282611"/>
    <w:pPr>
      <w:keepNext/>
      <w:keepLines/>
      <w:spacing w:before="40"/>
      <w:outlineLvl w:val="5"/>
    </w:pPr>
    <w:rPr>
      <w:rFonts w:asciiTheme="minorHAnsi" w:hAnsiTheme="minorHAnsi" w:cstheme="majorBidi"/>
      <w:b/>
      <w:bCs/>
      <w:color w:val="0F4761" w:themeColor="accent1" w:themeShade="B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282611"/>
    <w:pPr>
      <w:keepNext/>
      <w:keepLines/>
      <w:spacing w:before="40"/>
      <w:outlineLvl w:val="6"/>
    </w:pPr>
    <w:rPr>
      <w:rFonts w:asciiTheme="minorHAnsi" w:hAnsiTheme="minorHAnsi" w:cstheme="majorBidi"/>
      <w:b/>
      <w:bCs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282611"/>
    <w:pPr>
      <w:keepNext/>
      <w:keepLines/>
      <w:outlineLvl w:val="7"/>
    </w:pPr>
    <w:rPr>
      <w:rFonts w:asciiTheme="minorHAnsi" w:hAnsiTheme="minorHAnsi" w:cstheme="majorBidi"/>
      <w:color w:val="595959" w:themeColor="text1" w:themeTint="A6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282611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rsid w:val="00081CC9"/>
    <w:rPr>
      <w:rFonts w:asciiTheme="majorHAnsi" w:eastAsia="黑体" w:hAnsiTheme="majorHAnsi" w:cstheme="majorBidi"/>
      <w:b/>
      <w:color w:val="000000" w:themeColor="text1"/>
      <w:sz w:val="30"/>
      <w:szCs w:val="48"/>
    </w:rPr>
  </w:style>
  <w:style w:type="character" w:customStyle="1" w:styleId="20">
    <w:name w:val="标题 2 字符"/>
    <w:basedOn w:val="a1"/>
    <w:link w:val="2"/>
    <w:uiPriority w:val="9"/>
    <w:rsid w:val="00081CC9"/>
    <w:rPr>
      <w:rFonts w:asciiTheme="majorHAnsi" w:eastAsia="宋体" w:hAnsiTheme="majorHAnsi" w:cstheme="majorBidi"/>
      <w:b/>
      <w:color w:val="000000" w:themeColor="text1"/>
      <w:sz w:val="24"/>
      <w:szCs w:val="40"/>
    </w:rPr>
  </w:style>
  <w:style w:type="character" w:customStyle="1" w:styleId="30">
    <w:name w:val="标题 3 字符"/>
    <w:basedOn w:val="a1"/>
    <w:link w:val="3"/>
    <w:uiPriority w:val="9"/>
    <w:rsid w:val="00081CC9"/>
    <w:rPr>
      <w:rFonts w:asciiTheme="majorHAnsi" w:eastAsia="黑体" w:hAnsiTheme="majorHAnsi" w:cstheme="majorBidi"/>
      <w:b/>
      <w:color w:val="000000" w:themeColor="text1"/>
      <w:sz w:val="28"/>
      <w:szCs w:val="32"/>
    </w:rPr>
  </w:style>
  <w:style w:type="paragraph" w:styleId="a4">
    <w:name w:val="Title"/>
    <w:basedOn w:val="a0"/>
    <w:next w:val="a0"/>
    <w:link w:val="a5"/>
    <w:uiPriority w:val="10"/>
    <w:qFormat/>
    <w:rsid w:val="001976F8"/>
    <w:pPr>
      <w:spacing w:after="80"/>
      <w:contextualSpacing/>
      <w:jc w:val="center"/>
    </w:pPr>
    <w:rPr>
      <w:rFonts w:asciiTheme="majorHAnsi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1976F8"/>
    <w:rPr>
      <w:rFonts w:asciiTheme="majorHAnsi" w:eastAsia="宋体" w:hAnsiTheme="majorHAnsi" w:cstheme="majorBidi"/>
      <w:spacing w:val="-10"/>
      <w:kern w:val="28"/>
      <w:sz w:val="56"/>
      <w:szCs w:val="56"/>
    </w:rPr>
  </w:style>
  <w:style w:type="paragraph" w:customStyle="1" w:styleId="code">
    <w:name w:val="code"/>
    <w:basedOn w:val="a0"/>
    <w:link w:val="code0"/>
    <w:qFormat/>
    <w:rsid w:val="00E82642"/>
    <w:pPr>
      <w:spacing w:line="280" w:lineRule="exact"/>
      <w:ind w:left="425" w:right="425" w:firstLineChars="0" w:firstLine="0"/>
    </w:pPr>
    <w:rPr>
      <w:rFonts w:eastAsia="Consolas"/>
      <w:szCs w:val="24"/>
    </w:rPr>
  </w:style>
  <w:style w:type="character" w:customStyle="1" w:styleId="code0">
    <w:name w:val="code 字符"/>
    <w:basedOn w:val="a1"/>
    <w:link w:val="code"/>
    <w:rsid w:val="00E82642"/>
    <w:rPr>
      <w:rFonts w:ascii="Times New Roman" w:eastAsia="Consolas" w:hAnsi="Times New Roman" w:cs="Times New Roman"/>
      <w:sz w:val="24"/>
      <w:szCs w:val="24"/>
    </w:rPr>
  </w:style>
  <w:style w:type="paragraph" w:customStyle="1" w:styleId="a6">
    <w:name w:val="中文正文"/>
    <w:basedOn w:val="a7"/>
    <w:link w:val="a8"/>
    <w:autoRedefine/>
    <w:qFormat/>
    <w:rsid w:val="000F24D0"/>
    <w:pPr>
      <w:spacing w:after="0"/>
      <w:ind w:left="221"/>
    </w:pPr>
    <w:rPr>
      <w:rFonts w:ascii="宋体" w:hAnsi="宋体" w:cs="宋体"/>
      <w:szCs w:val="24"/>
    </w:rPr>
  </w:style>
  <w:style w:type="character" w:customStyle="1" w:styleId="a8">
    <w:name w:val="中文正文 字符"/>
    <w:basedOn w:val="a9"/>
    <w:link w:val="a6"/>
    <w:rsid w:val="000F24D0"/>
    <w:rPr>
      <w:rFonts w:ascii="宋体" w:eastAsia="宋体" w:hAnsi="宋体" w:cs="宋体"/>
      <w:sz w:val="24"/>
      <w:szCs w:val="24"/>
    </w:rPr>
  </w:style>
  <w:style w:type="paragraph" w:styleId="a7">
    <w:name w:val="Body Text"/>
    <w:basedOn w:val="a0"/>
    <w:link w:val="a9"/>
    <w:uiPriority w:val="99"/>
    <w:semiHidden/>
    <w:unhideWhenUsed/>
    <w:rsid w:val="000F24D0"/>
    <w:pPr>
      <w:spacing w:after="120"/>
    </w:pPr>
  </w:style>
  <w:style w:type="character" w:customStyle="1" w:styleId="a9">
    <w:name w:val="正文文本 字符"/>
    <w:basedOn w:val="a1"/>
    <w:link w:val="a7"/>
    <w:uiPriority w:val="99"/>
    <w:semiHidden/>
    <w:rsid w:val="000F24D0"/>
    <w:rPr>
      <w:rFonts w:eastAsia="宋体"/>
      <w:sz w:val="24"/>
    </w:rPr>
  </w:style>
  <w:style w:type="paragraph" w:customStyle="1" w:styleId="aa">
    <w:name w:val="中文摘要标题"/>
    <w:basedOn w:val="1"/>
    <w:link w:val="ab"/>
    <w:qFormat/>
    <w:rsid w:val="00155ABF"/>
    <w:pPr>
      <w:keepNext w:val="0"/>
      <w:keepLines w:val="0"/>
      <w:spacing w:before="61" w:after="0" w:line="480" w:lineRule="auto"/>
      <w:ind w:right="1060" w:firstLineChars="0" w:firstLine="0"/>
    </w:pPr>
    <w:rPr>
      <w:rFonts w:ascii="Times New Roman" w:hAnsi="等线" w:cs="等线"/>
      <w:bCs/>
      <w:color w:val="auto"/>
      <w:spacing w:val="-2"/>
      <w:szCs w:val="37"/>
    </w:rPr>
  </w:style>
  <w:style w:type="character" w:customStyle="1" w:styleId="ab">
    <w:name w:val="中文摘要标题 字符"/>
    <w:basedOn w:val="10"/>
    <w:link w:val="aa"/>
    <w:rsid w:val="00155ABF"/>
    <w:rPr>
      <w:rFonts w:ascii="Times New Roman" w:eastAsia="黑体" w:hAnsi="等线" w:cs="等线"/>
      <w:b/>
      <w:bCs/>
      <w:color w:val="000000" w:themeColor="text1"/>
      <w:spacing w:val="-2"/>
      <w:sz w:val="30"/>
      <w:szCs w:val="37"/>
    </w:rPr>
  </w:style>
  <w:style w:type="paragraph" w:customStyle="1" w:styleId="a">
    <w:name w:val="章标题"/>
    <w:basedOn w:val="2"/>
    <w:link w:val="ac"/>
    <w:qFormat/>
    <w:rsid w:val="00350F5E"/>
    <w:pPr>
      <w:keepNext w:val="0"/>
      <w:keepLines w:val="0"/>
      <w:numPr>
        <w:numId w:val="2"/>
      </w:numPr>
      <w:tabs>
        <w:tab w:val="left" w:pos="488"/>
      </w:tabs>
      <w:spacing w:before="66" w:after="0"/>
      <w:ind w:firstLineChars="0" w:firstLine="0"/>
    </w:pPr>
    <w:rPr>
      <w:rFonts w:ascii="Times New Roman" w:hAnsi="Times New Roman" w:cs="Times New Roman"/>
      <w:bCs/>
      <w:color w:val="auto"/>
      <w:spacing w:val="-2"/>
      <w:kern w:val="2"/>
      <w:sz w:val="36"/>
      <w:szCs w:val="36"/>
      <w:lang w:eastAsia="zh-CN"/>
      <w14:ligatures w14:val="standardContextual"/>
    </w:rPr>
  </w:style>
  <w:style w:type="character" w:customStyle="1" w:styleId="ac">
    <w:name w:val="章标题 字符"/>
    <w:basedOn w:val="20"/>
    <w:link w:val="a"/>
    <w:rsid w:val="00350F5E"/>
    <w:rPr>
      <w:rFonts w:ascii="Times New Roman" w:eastAsia="宋体" w:hAnsi="Times New Roman" w:cs="Times New Roman"/>
      <w:b/>
      <w:bCs/>
      <w:color w:val="000000" w:themeColor="text1"/>
      <w:spacing w:val="-2"/>
      <w:sz w:val="36"/>
      <w:szCs w:val="36"/>
    </w:rPr>
  </w:style>
  <w:style w:type="character" w:customStyle="1" w:styleId="40">
    <w:name w:val="标题 4 字符"/>
    <w:basedOn w:val="a1"/>
    <w:link w:val="4"/>
    <w:uiPriority w:val="9"/>
    <w:semiHidden/>
    <w:rsid w:val="00282611"/>
    <w:rPr>
      <w:rFonts w:cstheme="majorBidi"/>
      <w:color w:val="0F4761" w:themeColor="accent1" w:themeShade="BF"/>
      <w:kern w:val="0"/>
      <w:sz w:val="28"/>
      <w:szCs w:val="28"/>
      <w:lang w:eastAsia="en-US"/>
      <w14:ligatures w14:val="none"/>
    </w:rPr>
  </w:style>
  <w:style w:type="character" w:customStyle="1" w:styleId="50">
    <w:name w:val="标题 5 字符"/>
    <w:basedOn w:val="a1"/>
    <w:link w:val="5"/>
    <w:uiPriority w:val="9"/>
    <w:semiHidden/>
    <w:rsid w:val="00282611"/>
    <w:rPr>
      <w:rFonts w:cstheme="majorBidi"/>
      <w:color w:val="0F4761" w:themeColor="accent1" w:themeShade="BF"/>
      <w:kern w:val="0"/>
      <w:sz w:val="24"/>
      <w:szCs w:val="24"/>
      <w:lang w:eastAsia="en-US"/>
      <w14:ligatures w14:val="none"/>
    </w:rPr>
  </w:style>
  <w:style w:type="character" w:customStyle="1" w:styleId="60">
    <w:name w:val="标题 6 字符"/>
    <w:basedOn w:val="a1"/>
    <w:link w:val="6"/>
    <w:uiPriority w:val="9"/>
    <w:semiHidden/>
    <w:rsid w:val="00282611"/>
    <w:rPr>
      <w:rFonts w:cstheme="majorBidi"/>
      <w:b/>
      <w:bCs/>
      <w:color w:val="0F4761" w:themeColor="accent1" w:themeShade="BF"/>
      <w:kern w:val="0"/>
      <w:sz w:val="28"/>
      <w:lang w:eastAsia="en-US"/>
      <w14:ligatures w14:val="none"/>
    </w:rPr>
  </w:style>
  <w:style w:type="character" w:customStyle="1" w:styleId="70">
    <w:name w:val="标题 7 字符"/>
    <w:basedOn w:val="a1"/>
    <w:link w:val="7"/>
    <w:uiPriority w:val="9"/>
    <w:semiHidden/>
    <w:rsid w:val="00282611"/>
    <w:rPr>
      <w:rFonts w:cstheme="majorBidi"/>
      <w:b/>
      <w:bCs/>
      <w:color w:val="595959" w:themeColor="text1" w:themeTint="A6"/>
      <w:kern w:val="0"/>
      <w:sz w:val="28"/>
      <w:lang w:eastAsia="en-US"/>
      <w14:ligatures w14:val="none"/>
    </w:rPr>
  </w:style>
  <w:style w:type="character" w:customStyle="1" w:styleId="80">
    <w:name w:val="标题 8 字符"/>
    <w:basedOn w:val="a1"/>
    <w:link w:val="8"/>
    <w:uiPriority w:val="9"/>
    <w:semiHidden/>
    <w:rsid w:val="00282611"/>
    <w:rPr>
      <w:rFonts w:cstheme="majorBidi"/>
      <w:color w:val="595959" w:themeColor="text1" w:themeTint="A6"/>
      <w:kern w:val="0"/>
      <w:sz w:val="28"/>
      <w:lang w:eastAsia="en-US"/>
      <w14:ligatures w14:val="none"/>
    </w:rPr>
  </w:style>
  <w:style w:type="character" w:customStyle="1" w:styleId="90">
    <w:name w:val="标题 9 字符"/>
    <w:basedOn w:val="a1"/>
    <w:link w:val="9"/>
    <w:uiPriority w:val="9"/>
    <w:semiHidden/>
    <w:rsid w:val="00282611"/>
    <w:rPr>
      <w:rFonts w:eastAsiaTheme="majorEastAsia" w:cstheme="majorBidi"/>
      <w:color w:val="595959" w:themeColor="text1" w:themeTint="A6"/>
      <w:kern w:val="0"/>
      <w:sz w:val="28"/>
      <w:lang w:eastAsia="en-US"/>
      <w14:ligatures w14:val="none"/>
    </w:rPr>
  </w:style>
  <w:style w:type="paragraph" w:styleId="ad">
    <w:name w:val="Subtitle"/>
    <w:basedOn w:val="a0"/>
    <w:next w:val="a0"/>
    <w:link w:val="ae"/>
    <w:uiPriority w:val="11"/>
    <w:qFormat/>
    <w:rsid w:val="00282611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Cs w:val="28"/>
    </w:rPr>
  </w:style>
  <w:style w:type="character" w:customStyle="1" w:styleId="ae">
    <w:name w:val="副标题 字符"/>
    <w:basedOn w:val="a1"/>
    <w:link w:val="ad"/>
    <w:uiPriority w:val="11"/>
    <w:rsid w:val="00282611"/>
    <w:rPr>
      <w:rFonts w:asciiTheme="majorHAnsi" w:eastAsiaTheme="majorEastAsia" w:hAnsiTheme="majorHAnsi" w:cstheme="majorBidi"/>
      <w:color w:val="595959" w:themeColor="text1" w:themeTint="A6"/>
      <w:spacing w:val="15"/>
      <w:kern w:val="0"/>
      <w:sz w:val="28"/>
      <w:szCs w:val="28"/>
      <w:lang w:eastAsia="en-US"/>
      <w14:ligatures w14:val="none"/>
    </w:rPr>
  </w:style>
  <w:style w:type="paragraph" w:styleId="af">
    <w:name w:val="Quote"/>
    <w:basedOn w:val="a0"/>
    <w:next w:val="a0"/>
    <w:link w:val="af0"/>
    <w:uiPriority w:val="29"/>
    <w:qFormat/>
    <w:rsid w:val="0028261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f0">
    <w:name w:val="引用 字符"/>
    <w:basedOn w:val="a1"/>
    <w:link w:val="af"/>
    <w:uiPriority w:val="29"/>
    <w:rsid w:val="00282611"/>
    <w:rPr>
      <w:rFonts w:ascii="Times New Roman" w:hAnsi="Times New Roman" w:cs="Times New Roman"/>
      <w:i/>
      <w:iCs/>
      <w:color w:val="404040" w:themeColor="text1" w:themeTint="BF"/>
      <w:kern w:val="0"/>
      <w:sz w:val="28"/>
      <w:lang w:eastAsia="en-US"/>
      <w14:ligatures w14:val="none"/>
    </w:rPr>
  </w:style>
  <w:style w:type="paragraph" w:styleId="af1">
    <w:name w:val="List Paragraph"/>
    <w:basedOn w:val="a0"/>
    <w:uiPriority w:val="34"/>
    <w:qFormat/>
    <w:rsid w:val="00282611"/>
    <w:pPr>
      <w:ind w:left="720"/>
      <w:contextualSpacing/>
    </w:pPr>
  </w:style>
  <w:style w:type="character" w:styleId="af2">
    <w:name w:val="Intense Emphasis"/>
    <w:basedOn w:val="a1"/>
    <w:uiPriority w:val="21"/>
    <w:qFormat/>
    <w:rsid w:val="00282611"/>
    <w:rPr>
      <w:i/>
      <w:iCs/>
      <w:color w:val="0F4761" w:themeColor="accent1" w:themeShade="BF"/>
    </w:rPr>
  </w:style>
  <w:style w:type="paragraph" w:styleId="af3">
    <w:name w:val="Intense Quote"/>
    <w:basedOn w:val="a0"/>
    <w:next w:val="a0"/>
    <w:link w:val="af4"/>
    <w:uiPriority w:val="30"/>
    <w:qFormat/>
    <w:rsid w:val="002826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4">
    <w:name w:val="明显引用 字符"/>
    <w:basedOn w:val="a1"/>
    <w:link w:val="af3"/>
    <w:uiPriority w:val="30"/>
    <w:rsid w:val="00282611"/>
    <w:rPr>
      <w:rFonts w:ascii="Times New Roman" w:hAnsi="Times New Roman" w:cs="Times New Roman"/>
      <w:i/>
      <w:iCs/>
      <w:color w:val="0F4761" w:themeColor="accent1" w:themeShade="BF"/>
      <w:kern w:val="0"/>
      <w:sz w:val="28"/>
      <w:lang w:eastAsia="en-US"/>
      <w14:ligatures w14:val="none"/>
    </w:rPr>
  </w:style>
  <w:style w:type="character" w:styleId="af5">
    <w:name w:val="Intense Reference"/>
    <w:basedOn w:val="a1"/>
    <w:uiPriority w:val="32"/>
    <w:qFormat/>
    <w:rsid w:val="00282611"/>
    <w:rPr>
      <w:b/>
      <w:bCs/>
      <w:smallCaps/>
      <w:color w:val="0F4761" w:themeColor="accent1" w:themeShade="BF"/>
      <w:spacing w:val="5"/>
    </w:rPr>
  </w:style>
  <w:style w:type="paragraph" w:styleId="af6">
    <w:name w:val="header"/>
    <w:basedOn w:val="a0"/>
    <w:link w:val="af7"/>
    <w:uiPriority w:val="99"/>
    <w:unhideWhenUsed/>
    <w:rsid w:val="003D47B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7">
    <w:name w:val="页眉 字符"/>
    <w:basedOn w:val="a1"/>
    <w:link w:val="af6"/>
    <w:uiPriority w:val="99"/>
    <w:rsid w:val="003D47B9"/>
    <w:rPr>
      <w:rFonts w:ascii="Times New Roman" w:hAnsi="Times New Roman" w:cs="Times New Roman"/>
      <w:kern w:val="0"/>
      <w:sz w:val="18"/>
      <w:szCs w:val="18"/>
      <w:lang w:eastAsia="en-US"/>
      <w14:ligatures w14:val="none"/>
    </w:rPr>
  </w:style>
  <w:style w:type="paragraph" w:styleId="af8">
    <w:name w:val="footer"/>
    <w:basedOn w:val="a0"/>
    <w:link w:val="af9"/>
    <w:uiPriority w:val="99"/>
    <w:unhideWhenUsed/>
    <w:rsid w:val="003D47B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9">
    <w:name w:val="页脚 字符"/>
    <w:basedOn w:val="a1"/>
    <w:link w:val="af8"/>
    <w:uiPriority w:val="99"/>
    <w:rsid w:val="003D47B9"/>
    <w:rPr>
      <w:rFonts w:ascii="Times New Roman" w:hAnsi="Times New Roman" w:cs="Times New Roman"/>
      <w:kern w:val="0"/>
      <w:sz w:val="18"/>
      <w:szCs w:val="18"/>
      <w:lang w:eastAsia="en-US"/>
      <w14:ligatures w14:val="none"/>
    </w:rPr>
  </w:style>
  <w:style w:type="character" w:styleId="afa">
    <w:name w:val="Hyperlink"/>
    <w:basedOn w:val="a1"/>
    <w:uiPriority w:val="99"/>
    <w:unhideWhenUsed/>
    <w:rsid w:val="003D47B9"/>
    <w:rPr>
      <w:color w:val="467886" w:themeColor="hyperlink"/>
      <w:u w:val="single"/>
    </w:rPr>
  </w:style>
  <w:style w:type="character" w:styleId="afb">
    <w:name w:val="Unresolved Mention"/>
    <w:basedOn w:val="a1"/>
    <w:uiPriority w:val="99"/>
    <w:semiHidden/>
    <w:unhideWhenUsed/>
    <w:rsid w:val="003D47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82</Words>
  <Characters>474</Characters>
  <Application>Microsoft Office Word</Application>
  <DocSecurity>0</DocSecurity>
  <Lines>3</Lines>
  <Paragraphs>1</Paragraphs>
  <ScaleCrop>false</ScaleCrop>
  <Company/>
  <LinksUpToDate>false</LinksUpToDate>
  <CharactersWithSpaces>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 feng</dc:creator>
  <cp:keywords/>
  <dc:description/>
  <cp:lastModifiedBy>xi feng</cp:lastModifiedBy>
  <cp:revision>2</cp:revision>
  <dcterms:created xsi:type="dcterms:W3CDTF">2025-09-23T14:30:00Z</dcterms:created>
  <dcterms:modified xsi:type="dcterms:W3CDTF">2025-09-23T14:39:00Z</dcterms:modified>
</cp:coreProperties>
</file>