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FE33F" w14:textId="429C4033" w:rsidR="00927399" w:rsidRDefault="00927399" w:rsidP="00927399">
      <w:pPr>
        <w:pStyle w:val="a3"/>
        <w:numPr>
          <w:ilvl w:val="0"/>
          <w:numId w:val="1"/>
        </w:numPr>
        <w:ind w:firstLineChars="0"/>
      </w:pPr>
      <w:r w:rsidRPr="00927399">
        <w:rPr>
          <w:rFonts w:hint="eastAsia"/>
        </w:rPr>
        <w:t>什么是ODS？它的特点有哪些？</w:t>
      </w:r>
    </w:p>
    <w:p w14:paraId="37C1E9FD" w14:textId="3FB34E6B" w:rsidR="00927399" w:rsidRPr="00927399" w:rsidRDefault="00927399" w:rsidP="00927399">
      <w:pPr>
        <w:pStyle w:val="a3"/>
        <w:ind w:left="360"/>
      </w:pPr>
      <w:r>
        <w:rPr>
          <w:rFonts w:hint="eastAsia"/>
        </w:rPr>
        <w:t>答：ODS</w:t>
      </w:r>
      <w:r w:rsidRPr="00927399">
        <w:rPr>
          <w:rFonts w:hint="eastAsia"/>
        </w:rPr>
        <w:t>是</w:t>
      </w:r>
      <w:r w:rsidRPr="00927399">
        <w:t>Operational Data Store</w:t>
      </w:r>
      <w:r w:rsidRPr="00927399">
        <w:rPr>
          <w:rFonts w:hint="eastAsia"/>
        </w:rPr>
        <w:t>的简称，操作型数据存储。是一个面向主题的、集成的、可变的、当前的细节数据集合，用于支持企业对于即时性的、操作性的、集成的全局信息的需求。</w:t>
      </w:r>
    </w:p>
    <w:p w14:paraId="569C3B50" w14:textId="3B3E5C04" w:rsidR="00927399" w:rsidRPr="00927399" w:rsidRDefault="00927399" w:rsidP="00927399">
      <w:pPr>
        <w:pStyle w:val="a3"/>
        <w:ind w:left="360"/>
        <w:rPr>
          <w:rFonts w:hint="eastAsia"/>
        </w:rPr>
      </w:pPr>
      <w:r w:rsidRPr="00927399">
        <w:rPr>
          <w:rFonts w:hint="eastAsia"/>
        </w:rPr>
        <w:t>特点：</w:t>
      </w:r>
      <w:r w:rsidRPr="00927399">
        <w:rPr>
          <w:rFonts w:hint="eastAsia"/>
        </w:rPr>
        <w:t>面向主题的</w:t>
      </w:r>
      <w:r w:rsidRPr="00927399">
        <w:rPr>
          <w:rFonts w:hint="eastAsia"/>
        </w:rPr>
        <w:t>;</w:t>
      </w:r>
      <w:r w:rsidRPr="00927399">
        <w:rPr>
          <w:rFonts w:hint="eastAsia"/>
        </w:rPr>
        <w:t>集成的</w:t>
      </w:r>
      <w:r w:rsidRPr="00927399">
        <w:rPr>
          <w:rFonts w:hint="eastAsia"/>
        </w:rPr>
        <w:t>;</w:t>
      </w:r>
      <w:r w:rsidRPr="00927399">
        <w:rPr>
          <w:rFonts w:hint="eastAsia"/>
        </w:rPr>
        <w:t>可变的</w:t>
      </w:r>
      <w:r w:rsidRPr="00927399">
        <w:rPr>
          <w:rFonts w:hint="eastAsia"/>
        </w:rPr>
        <w:t>;</w:t>
      </w:r>
      <w:r w:rsidRPr="00927399">
        <w:rPr>
          <w:rFonts w:hint="eastAsia"/>
        </w:rPr>
        <w:t>数据是当前</w:t>
      </w:r>
      <w:proofErr w:type="gramStart"/>
      <w:r w:rsidRPr="00927399">
        <w:rPr>
          <w:rFonts w:hint="eastAsia"/>
        </w:rPr>
        <w:t>细节级</w:t>
      </w:r>
      <w:proofErr w:type="gramEnd"/>
      <w:r w:rsidRPr="00927399">
        <w:rPr>
          <w:rFonts w:hint="eastAsia"/>
        </w:rPr>
        <w:t>或接近当前的</w:t>
      </w:r>
    </w:p>
    <w:p w14:paraId="6BFDC34C" w14:textId="353DE8C8" w:rsidR="00927399" w:rsidRDefault="00927399" w:rsidP="00927399">
      <w:pPr>
        <w:pStyle w:val="a3"/>
        <w:numPr>
          <w:ilvl w:val="0"/>
          <w:numId w:val="1"/>
        </w:numPr>
        <w:ind w:firstLineChars="0"/>
      </w:pPr>
      <w:r w:rsidRPr="00927399">
        <w:rPr>
          <w:rFonts w:hint="eastAsia"/>
        </w:rPr>
        <w:t>ODS分为哪几类？各类有何特点？</w:t>
      </w:r>
    </w:p>
    <w:p w14:paraId="440C0287" w14:textId="7A89C6C2" w:rsidR="00927399" w:rsidRPr="00927399" w:rsidRDefault="00927399" w:rsidP="00927399">
      <w:pPr>
        <w:pStyle w:val="a3"/>
        <w:ind w:left="360"/>
      </w:pPr>
      <w:r>
        <w:rPr>
          <w:rFonts w:hint="eastAsia"/>
        </w:rPr>
        <w:t>答：分有4类。</w:t>
      </w:r>
      <w:r w:rsidRPr="00927399">
        <w:t xml:space="preserve">I </w:t>
      </w:r>
      <w:r w:rsidRPr="00927399">
        <w:rPr>
          <w:rFonts w:hint="eastAsia"/>
        </w:rPr>
        <w:t>类</w:t>
      </w:r>
      <w:r w:rsidRPr="00927399">
        <w:t>ODS</w:t>
      </w:r>
      <w:r w:rsidRPr="00927399">
        <w:rPr>
          <w:rFonts w:hint="eastAsia"/>
        </w:rPr>
        <w:t>，与应用系统的数据延迟为</w:t>
      </w:r>
      <w:r w:rsidRPr="00927399">
        <w:t>1~2</w:t>
      </w:r>
      <w:r w:rsidRPr="00927399">
        <w:rPr>
          <w:rFonts w:hint="eastAsia"/>
        </w:rPr>
        <w:t xml:space="preserve">秒，实时或近似实时 </w:t>
      </w:r>
    </w:p>
    <w:p w14:paraId="1BC9E0A4" w14:textId="77777777" w:rsidR="00927399" w:rsidRPr="00927399" w:rsidRDefault="00927399" w:rsidP="00927399">
      <w:pPr>
        <w:pStyle w:val="a3"/>
        <w:ind w:left="360"/>
      </w:pPr>
      <w:r w:rsidRPr="00927399">
        <w:t xml:space="preserve">II </w:t>
      </w:r>
      <w:r w:rsidRPr="00927399">
        <w:rPr>
          <w:rFonts w:hint="eastAsia"/>
        </w:rPr>
        <w:t>类</w:t>
      </w:r>
      <w:r w:rsidRPr="00927399">
        <w:t>ODS</w:t>
      </w:r>
      <w:r w:rsidRPr="00927399">
        <w:rPr>
          <w:rFonts w:hint="eastAsia"/>
        </w:rPr>
        <w:t>，与应用系统的数据延迟为</w:t>
      </w:r>
      <w:r w:rsidRPr="00927399">
        <w:t>2~4</w:t>
      </w:r>
      <w:r w:rsidRPr="00927399">
        <w:rPr>
          <w:rFonts w:hint="eastAsia"/>
        </w:rPr>
        <w:t xml:space="preserve">小时 </w:t>
      </w:r>
    </w:p>
    <w:p w14:paraId="2ABBC720" w14:textId="77777777" w:rsidR="00927399" w:rsidRPr="00927399" w:rsidRDefault="00927399" w:rsidP="00927399">
      <w:pPr>
        <w:pStyle w:val="a3"/>
        <w:ind w:left="360"/>
      </w:pPr>
      <w:r w:rsidRPr="00927399">
        <w:t xml:space="preserve">III </w:t>
      </w:r>
      <w:r w:rsidRPr="00927399">
        <w:rPr>
          <w:rFonts w:hint="eastAsia"/>
        </w:rPr>
        <w:t>类</w:t>
      </w:r>
      <w:r w:rsidRPr="00927399">
        <w:t>ODS</w:t>
      </w:r>
      <w:r w:rsidRPr="00927399">
        <w:rPr>
          <w:rFonts w:hint="eastAsia"/>
        </w:rPr>
        <w:t>，与应用系统的数据延迟为</w:t>
      </w:r>
      <w:r w:rsidRPr="00927399">
        <w:t>12~24</w:t>
      </w:r>
      <w:r w:rsidRPr="00927399">
        <w:rPr>
          <w:rFonts w:hint="eastAsia"/>
        </w:rPr>
        <w:t xml:space="preserve">小时 </w:t>
      </w:r>
    </w:p>
    <w:p w14:paraId="2178E034" w14:textId="4AB28B56" w:rsidR="00927399" w:rsidRPr="00927399" w:rsidRDefault="00927399" w:rsidP="00927399">
      <w:pPr>
        <w:pStyle w:val="a3"/>
        <w:ind w:left="360"/>
        <w:rPr>
          <w:rFonts w:hint="eastAsia"/>
        </w:rPr>
      </w:pPr>
      <w:r w:rsidRPr="00927399">
        <w:t xml:space="preserve">IV </w:t>
      </w:r>
      <w:r w:rsidRPr="00927399">
        <w:rPr>
          <w:rFonts w:hint="eastAsia"/>
        </w:rPr>
        <w:t>类</w:t>
      </w:r>
      <w:r w:rsidRPr="00927399">
        <w:t>ODS</w:t>
      </w:r>
      <w:r w:rsidRPr="00927399">
        <w:rPr>
          <w:rFonts w:hint="eastAsia"/>
        </w:rPr>
        <w:t>，数据仓库中部分决策分析数据回流至</w:t>
      </w:r>
      <w:r w:rsidRPr="00927399">
        <w:t>ODS</w:t>
      </w:r>
      <w:r w:rsidRPr="00927399">
        <w:rPr>
          <w:rFonts w:hint="eastAsia"/>
        </w:rPr>
        <w:t>中</w:t>
      </w:r>
    </w:p>
    <w:p w14:paraId="013A2B88" w14:textId="3E558954" w:rsidR="00927399" w:rsidRDefault="00927399" w:rsidP="00927399">
      <w:pPr>
        <w:pStyle w:val="a3"/>
        <w:numPr>
          <w:ilvl w:val="0"/>
          <w:numId w:val="1"/>
        </w:numPr>
        <w:ind w:firstLineChars="0"/>
      </w:pPr>
      <w:r w:rsidRPr="00927399">
        <w:rPr>
          <w:rFonts w:hint="eastAsia"/>
        </w:rPr>
        <w:t>试比较ODS和数据仓库的异同。</w:t>
      </w:r>
    </w:p>
    <w:p w14:paraId="5CE4531E" w14:textId="21FDD799" w:rsidR="00927399" w:rsidRDefault="00927399" w:rsidP="00927399">
      <w:pPr>
        <w:pStyle w:val="a3"/>
        <w:ind w:left="360" w:firstLineChars="0" w:firstLine="0"/>
      </w:pPr>
      <w:r>
        <w:rPr>
          <w:rFonts w:hint="eastAsia"/>
        </w:rPr>
        <w:t>答：相同点：面向主题的，集成的</w:t>
      </w:r>
    </w:p>
    <w:p w14:paraId="43484D9A" w14:textId="08BE1C8F" w:rsidR="00927399" w:rsidRDefault="00927399" w:rsidP="00927399">
      <w:pPr>
        <w:pStyle w:val="a3"/>
        <w:ind w:left="360" w:firstLineChars="0" w:firstLine="0"/>
      </w:pPr>
      <w:r>
        <w:rPr>
          <w:rFonts w:hint="eastAsia"/>
        </w:rPr>
        <w:t xml:space="preserve">    不同点：</w:t>
      </w:r>
      <w:proofErr w:type="gramStart"/>
      <w:r>
        <w:rPr>
          <w:rFonts w:hint="eastAsia"/>
        </w:rPr>
        <w:t>数仓是</w:t>
      </w:r>
      <w:proofErr w:type="gramEnd"/>
      <w:r>
        <w:rPr>
          <w:rFonts w:hint="eastAsia"/>
        </w:rPr>
        <w:t>静态数据，ODS数据是动态的、可更新的</w:t>
      </w:r>
    </w:p>
    <w:p w14:paraId="2EBBEBA7" w14:textId="09D538ED" w:rsidR="00927399" w:rsidRPr="00927399" w:rsidRDefault="00927399" w:rsidP="00927399">
      <w:pPr>
        <w:pStyle w:val="a3"/>
        <w:ind w:leftChars="200" w:left="840" w:hangingChars="200" w:hanging="420"/>
      </w:pPr>
      <w:r>
        <w:rPr>
          <w:rFonts w:hint="eastAsia"/>
        </w:rPr>
        <w:t xml:space="preserve">       设计目标不同：</w:t>
      </w:r>
      <w:r w:rsidRPr="00927399">
        <w:t>ODS</w:t>
      </w:r>
      <w:r w:rsidRPr="00927399">
        <w:rPr>
          <w:rFonts w:hint="eastAsia"/>
        </w:rPr>
        <w:t>的设计目标是快速执行针对全局信息的少量数据的简</w:t>
      </w:r>
      <w:r>
        <w:rPr>
          <w:rFonts w:hint="eastAsia"/>
        </w:rPr>
        <w:t xml:space="preserve"> </w:t>
      </w:r>
      <w:r w:rsidRPr="00927399">
        <w:rPr>
          <w:rFonts w:hint="eastAsia"/>
        </w:rPr>
        <w:t>单查询工作，这</w:t>
      </w:r>
      <w:proofErr w:type="gramStart"/>
      <w:r w:rsidRPr="00927399">
        <w:rPr>
          <w:rFonts w:hint="eastAsia"/>
        </w:rPr>
        <w:t>同数据</w:t>
      </w:r>
      <w:proofErr w:type="gramEnd"/>
      <w:r w:rsidRPr="00927399">
        <w:rPr>
          <w:rFonts w:hint="eastAsia"/>
        </w:rPr>
        <w:t>仓库中的大数据</w:t>
      </w:r>
      <w:proofErr w:type="gramStart"/>
      <w:r w:rsidRPr="00927399">
        <w:rPr>
          <w:rFonts w:hint="eastAsia"/>
        </w:rPr>
        <w:t>量复杂</w:t>
      </w:r>
      <w:proofErr w:type="gramEnd"/>
      <w:r w:rsidRPr="00927399">
        <w:rPr>
          <w:rFonts w:hint="eastAsia"/>
        </w:rPr>
        <w:t>查询截然不同。</w:t>
      </w:r>
      <w:r w:rsidRPr="00927399">
        <w:t xml:space="preserve">  </w:t>
      </w:r>
    </w:p>
    <w:p w14:paraId="7A4C21E8" w14:textId="77777777" w:rsidR="00927399" w:rsidRPr="00927399" w:rsidRDefault="00927399" w:rsidP="00927399">
      <w:pPr>
        <w:pStyle w:val="a3"/>
        <w:ind w:leftChars="400" w:left="840"/>
      </w:pPr>
      <w:r w:rsidRPr="00927399">
        <w:rPr>
          <w:rFonts w:hint="eastAsia"/>
        </w:rPr>
        <w:t>数据内容不同，</w:t>
      </w:r>
      <w:r w:rsidRPr="00927399">
        <w:t>ODS</w:t>
      </w:r>
      <w:r w:rsidRPr="00927399">
        <w:rPr>
          <w:rFonts w:hint="eastAsia"/>
        </w:rPr>
        <w:t>存储当前或者近期的数据，</w:t>
      </w:r>
      <w:r w:rsidRPr="00927399">
        <w:t>DW</w:t>
      </w:r>
      <w:r w:rsidRPr="00927399">
        <w:rPr>
          <w:rFonts w:hint="eastAsia"/>
        </w:rPr>
        <w:t>存储历史性数据。</w:t>
      </w:r>
      <w:r w:rsidRPr="00927399">
        <w:t>ODS</w:t>
      </w:r>
      <w:r w:rsidRPr="00927399">
        <w:rPr>
          <w:rFonts w:hint="eastAsia"/>
        </w:rPr>
        <w:t xml:space="preserve">就像你的短期记忆，仅仅记录你的近期信息，而数据仓库就像长期记忆一样，存储相对长久一些的信息 </w:t>
      </w:r>
    </w:p>
    <w:p w14:paraId="256A087A" w14:textId="55BDC2FB" w:rsidR="00927399" w:rsidRPr="00927399" w:rsidRDefault="00927399" w:rsidP="00927399">
      <w:pPr>
        <w:pStyle w:val="a3"/>
        <w:ind w:left="360" w:firstLineChars="600" w:firstLine="1260"/>
        <w:rPr>
          <w:rFonts w:hint="eastAsia"/>
        </w:rPr>
      </w:pPr>
      <w:r w:rsidRPr="00927399">
        <w:rPr>
          <w:rFonts w:hint="eastAsia"/>
        </w:rPr>
        <w:t>数据容量不同，</w:t>
      </w:r>
      <w:r w:rsidRPr="00927399">
        <w:t>ODS</w:t>
      </w:r>
      <w:r w:rsidRPr="00927399">
        <w:rPr>
          <w:rFonts w:hint="eastAsia"/>
        </w:rPr>
        <w:t>数据容量级别较小，</w:t>
      </w:r>
      <w:r w:rsidRPr="00927399">
        <w:t>DW</w:t>
      </w:r>
      <w:r w:rsidRPr="00927399">
        <w:rPr>
          <w:rFonts w:hint="eastAsia"/>
        </w:rPr>
        <w:t>的数据容量很大</w:t>
      </w:r>
    </w:p>
    <w:p w14:paraId="2FA4A9B1" w14:textId="4A8BFE98" w:rsidR="00927399" w:rsidRDefault="00927399" w:rsidP="00936F9A">
      <w:pPr>
        <w:pStyle w:val="a3"/>
        <w:numPr>
          <w:ilvl w:val="0"/>
          <w:numId w:val="1"/>
        </w:numPr>
        <w:ind w:firstLineChars="0"/>
      </w:pPr>
      <w:r w:rsidRPr="00927399">
        <w:rPr>
          <w:rFonts w:hint="eastAsia"/>
        </w:rPr>
        <w:t>简要论述ODS的建立过程。</w:t>
      </w:r>
    </w:p>
    <w:p w14:paraId="7B6F67C6" w14:textId="77777777" w:rsidR="00936F9A" w:rsidRPr="00936F9A" w:rsidRDefault="00936F9A" w:rsidP="00936F9A">
      <w:pPr>
        <w:pStyle w:val="a3"/>
        <w:ind w:left="360"/>
      </w:pPr>
      <w:r>
        <w:rPr>
          <w:rFonts w:hint="eastAsia"/>
        </w:rPr>
        <w:t>答：数据调研；确定数据范围，</w:t>
      </w:r>
      <w:r w:rsidRPr="00936F9A">
        <w:rPr>
          <w:rFonts w:hint="eastAsia"/>
        </w:rPr>
        <w:t>根据数据范围进行进一步的数据分析和主题定义</w:t>
      </w:r>
      <w:r w:rsidRPr="00936F9A">
        <w:t xml:space="preserve"> </w:t>
      </w:r>
    </w:p>
    <w:p w14:paraId="7BBE31DE" w14:textId="18178D7F" w:rsidR="00936F9A" w:rsidRPr="00936F9A" w:rsidRDefault="00936F9A" w:rsidP="00936F9A">
      <w:pPr>
        <w:pStyle w:val="a3"/>
        <w:ind w:left="360"/>
        <w:rPr>
          <w:rFonts w:hint="eastAsia"/>
        </w:rPr>
      </w:pPr>
      <w:r w:rsidRPr="00936F9A">
        <w:rPr>
          <w:rFonts w:hint="eastAsia"/>
        </w:rPr>
        <w:t>定义主题元素</w:t>
      </w:r>
      <w:r>
        <w:rPr>
          <w:rFonts w:hint="eastAsia"/>
        </w:rPr>
        <w:t>；</w:t>
      </w:r>
      <w:r w:rsidRPr="00936F9A">
        <w:t>ODS</w:t>
      </w:r>
      <w:r w:rsidRPr="00936F9A">
        <w:rPr>
          <w:rFonts w:hint="eastAsia"/>
        </w:rPr>
        <w:t>数据抽取转换层</w:t>
      </w:r>
      <w:r>
        <w:rPr>
          <w:rFonts w:hint="eastAsia"/>
        </w:rPr>
        <w:t>；</w:t>
      </w:r>
      <w:r w:rsidRPr="00936F9A">
        <w:t>ODS</w:t>
      </w:r>
      <w:r w:rsidRPr="00936F9A">
        <w:rPr>
          <w:rFonts w:hint="eastAsia"/>
        </w:rPr>
        <w:t>数据访问中间件</w:t>
      </w:r>
      <w:r>
        <w:rPr>
          <w:rFonts w:hint="eastAsia"/>
        </w:rPr>
        <w:t>；</w:t>
      </w:r>
      <w:r w:rsidRPr="00936F9A">
        <w:rPr>
          <w:rFonts w:hint="eastAsia"/>
        </w:rPr>
        <w:t>物理实现</w:t>
      </w:r>
      <w:r w:rsidRPr="00936F9A">
        <w:rPr>
          <w:rFonts w:hint="eastAsia"/>
        </w:rPr>
        <w:t>。</w:t>
      </w:r>
    </w:p>
    <w:p w14:paraId="5B0EC85D" w14:textId="0793771F" w:rsidR="00927399" w:rsidRDefault="00927399" w:rsidP="00936F9A">
      <w:pPr>
        <w:pStyle w:val="a3"/>
        <w:numPr>
          <w:ilvl w:val="0"/>
          <w:numId w:val="1"/>
        </w:numPr>
        <w:ind w:firstLineChars="0"/>
      </w:pPr>
      <w:r w:rsidRPr="00927399">
        <w:rPr>
          <w:rFonts w:hint="eastAsia"/>
        </w:rPr>
        <w:t>什么是数据集市？其优缺点有哪些？</w:t>
      </w:r>
    </w:p>
    <w:p w14:paraId="217C9338" w14:textId="77777777" w:rsidR="00936F9A" w:rsidRPr="00936F9A" w:rsidRDefault="00936F9A" w:rsidP="00936F9A">
      <w:r>
        <w:rPr>
          <w:rFonts w:hint="eastAsia"/>
        </w:rPr>
        <w:t>答：</w:t>
      </w:r>
      <w:r w:rsidRPr="00936F9A">
        <w:rPr>
          <w:rFonts w:hint="eastAsia"/>
        </w:rPr>
        <w:t>数据集市是一种小型的部门级的数据仓库，主要面向部门级业务，并且只面向某个特定的主题，是为满足特定用户（一般是部门级别的）的需求而建立的一种分析型环境。</w:t>
      </w:r>
    </w:p>
    <w:p w14:paraId="4AF95045" w14:textId="7C978242" w:rsidR="00936F9A" w:rsidRPr="00936F9A" w:rsidRDefault="00936F9A" w:rsidP="00936F9A">
      <w:pPr>
        <w:rPr>
          <w:rFonts w:hint="eastAsia"/>
        </w:rPr>
      </w:pPr>
      <w:r>
        <w:rPr>
          <w:rFonts w:hint="eastAsia"/>
        </w:rPr>
        <w:t>优点：</w:t>
      </w:r>
      <w:r w:rsidRPr="00936F9A">
        <w:rPr>
          <w:rFonts w:hint="eastAsia"/>
        </w:rPr>
        <w:t>规模小、灵活，可以按照多种方式来组织，如按特定的应用、部门、地域、主题等</w:t>
      </w:r>
      <w:r w:rsidRPr="00936F9A">
        <w:rPr>
          <w:rFonts w:hint="eastAsia"/>
        </w:rPr>
        <w:t>；</w:t>
      </w:r>
      <w:r w:rsidRPr="00936F9A">
        <w:rPr>
          <w:rFonts w:hint="eastAsia"/>
        </w:rPr>
        <w:t>投资规模小、投资回收期短，风险小</w:t>
      </w:r>
      <w:r>
        <w:rPr>
          <w:rFonts w:hint="eastAsia"/>
        </w:rPr>
        <w:t>；</w:t>
      </w:r>
      <w:r w:rsidRPr="00936F9A">
        <w:rPr>
          <w:rFonts w:hint="eastAsia"/>
        </w:rPr>
        <w:t>独立数据集市的构建比较快</w:t>
      </w:r>
      <w:r>
        <w:rPr>
          <w:rFonts w:hint="eastAsia"/>
        </w:rPr>
        <w:t>；</w:t>
      </w:r>
      <w:r w:rsidRPr="00936F9A">
        <w:rPr>
          <w:rFonts w:hint="eastAsia"/>
        </w:rPr>
        <w:t>不同的数据集市可以分布在不同的物理平台上，也可以逻辑地分布在同一物理平台上。这种灵活性使得数据集市可以独立地实施，企业人员可以快速地获取信息</w:t>
      </w:r>
      <w:r w:rsidRPr="00936F9A">
        <w:rPr>
          <w:rFonts w:hint="eastAsia"/>
        </w:rPr>
        <w:t>；</w:t>
      </w:r>
      <w:r w:rsidRPr="00936F9A">
        <w:rPr>
          <w:rFonts w:hint="eastAsia"/>
        </w:rPr>
        <w:t>数据集市的思想同时提供了分布式数据仓库的思想。如果按照数据的地理分布来组织数据集市，那么就形成了一个地理上分布的数据仓库</w:t>
      </w:r>
      <w:r w:rsidRPr="00936F9A">
        <w:rPr>
          <w:rFonts w:hint="eastAsia"/>
        </w:rPr>
        <w:t>。</w:t>
      </w:r>
    </w:p>
    <w:p w14:paraId="48E15555" w14:textId="39161A77" w:rsidR="00936F9A" w:rsidRPr="00936F9A" w:rsidRDefault="00936F9A" w:rsidP="00936F9A">
      <w:pPr>
        <w:rPr>
          <w:rFonts w:hint="eastAsia"/>
        </w:rPr>
      </w:pPr>
      <w:r>
        <w:rPr>
          <w:rFonts w:hint="eastAsia"/>
        </w:rPr>
        <w:t>缺点：</w:t>
      </w:r>
      <w:r w:rsidRPr="00936F9A">
        <w:rPr>
          <w:rFonts w:hint="eastAsia"/>
        </w:rPr>
        <w:t>建立数据集市的部门是互相隔离的，互相之间不能就标准、流程、知识及经验教训进行沟通，这将导致大量的重复劳动及重复分析。这些部门可能会选择不同的工具、软件和硬件，使企业不得不为支持各种技术而维持一定数量的技术人员，造成成本增加。独立数据集市，分别读取业务系统数据库中的表，极大地限制了</w:t>
      </w:r>
      <w:r w:rsidRPr="00936F9A">
        <w:t>DSS</w:t>
      </w:r>
      <w:r w:rsidRPr="00936F9A">
        <w:rPr>
          <w:rFonts w:hint="eastAsia"/>
        </w:rPr>
        <w:t>的伸缩能力。如，五个独立的数据集市都需要客户信息，将造成对客户管理系统的</w:t>
      </w:r>
      <w:r w:rsidRPr="00936F9A">
        <w:t>5</w:t>
      </w:r>
      <w:r w:rsidRPr="00936F9A">
        <w:rPr>
          <w:rFonts w:hint="eastAsia"/>
        </w:rPr>
        <w:t>次数据抽取，而数据仓库则只需要抽取一次。数据集市一般是为不同的部门建立的，这些数据集市没有进行集成，没有一个会包含整个企业的视图。因此不同数据集市对相同问题的分析可能会产生不同的结果</w:t>
      </w:r>
      <w:r w:rsidRPr="00936F9A">
        <w:rPr>
          <w:rFonts w:hint="eastAsia"/>
          <w:b/>
          <w:bCs/>
        </w:rPr>
        <w:t>。</w:t>
      </w:r>
    </w:p>
    <w:p w14:paraId="61296DB0" w14:textId="1A57B6C2" w:rsidR="00927399" w:rsidRDefault="00927399" w:rsidP="00936F9A">
      <w:pPr>
        <w:pStyle w:val="a3"/>
        <w:numPr>
          <w:ilvl w:val="0"/>
          <w:numId w:val="1"/>
        </w:numPr>
        <w:ind w:firstLineChars="0"/>
      </w:pPr>
      <w:r w:rsidRPr="00927399">
        <w:rPr>
          <w:rFonts w:hint="eastAsia"/>
        </w:rPr>
        <w:t>简要论述数据集市与数据仓库的区别。</w:t>
      </w:r>
    </w:p>
    <w:p w14:paraId="0BD58B8F" w14:textId="46C46EDF" w:rsidR="00936F9A" w:rsidRDefault="00936F9A" w:rsidP="00936F9A">
      <w:pPr>
        <w:pStyle w:val="a3"/>
        <w:ind w:left="360" w:firstLineChars="0" w:firstLine="0"/>
      </w:pPr>
      <w:r>
        <w:rPr>
          <w:rFonts w:hint="eastAsia"/>
        </w:rPr>
        <w:t>答：范围不同，数据仓库是企业级，数据集市是部门级。</w:t>
      </w:r>
    </w:p>
    <w:p w14:paraId="008A4E9D" w14:textId="46560C80" w:rsidR="00936F9A" w:rsidRDefault="00936F9A" w:rsidP="00936F9A">
      <w:pPr>
        <w:pStyle w:val="a3"/>
        <w:ind w:left="360" w:firstLineChars="0" w:firstLine="0"/>
      </w:pPr>
      <w:r>
        <w:rPr>
          <w:rFonts w:hint="eastAsia"/>
        </w:rPr>
        <w:t>主题不同，数据仓库是企业主题，数据集市是部门或特殊的分析主题。</w:t>
      </w:r>
    </w:p>
    <w:p w14:paraId="6D047C01" w14:textId="43533358" w:rsidR="00936F9A" w:rsidRDefault="00936F9A" w:rsidP="00936F9A">
      <w:pPr>
        <w:pStyle w:val="a3"/>
        <w:ind w:left="360" w:firstLineChars="0" w:firstLine="0"/>
      </w:pPr>
      <w:r>
        <w:rPr>
          <w:rFonts w:hint="eastAsia"/>
        </w:rPr>
        <w:t>数据粒度不同，数据仓库是最小的粒度，数据集市是较大的粒度</w:t>
      </w:r>
    </w:p>
    <w:p w14:paraId="278C5FE4" w14:textId="5A4A1982" w:rsidR="00936F9A" w:rsidRDefault="00936F9A" w:rsidP="00936F9A">
      <w:pPr>
        <w:pStyle w:val="a3"/>
        <w:ind w:left="360" w:firstLineChars="0" w:firstLine="0"/>
      </w:pPr>
      <w:r>
        <w:rPr>
          <w:rFonts w:hint="eastAsia"/>
        </w:rPr>
        <w:t>历史数据不同，数据仓库是大量的历史数据，数据集市是适度的历史数据</w:t>
      </w:r>
    </w:p>
    <w:p w14:paraId="0170C6F7" w14:textId="42DD2CB1" w:rsidR="00936F9A" w:rsidRPr="00927399" w:rsidRDefault="00936F9A" w:rsidP="00936F9A">
      <w:pPr>
        <w:pStyle w:val="a3"/>
        <w:ind w:left="360" w:firstLineChars="0" w:firstLine="0"/>
        <w:rPr>
          <w:rFonts w:hint="eastAsia"/>
        </w:rPr>
      </w:pPr>
      <w:r>
        <w:rPr>
          <w:rFonts w:hint="eastAsia"/>
        </w:rPr>
        <w:t>优化不同，数据仓库处理海量数据、数据检索，数据集市便于访问和分析</w:t>
      </w:r>
    </w:p>
    <w:p w14:paraId="0D61EFA1" w14:textId="2F0AE316" w:rsidR="00927399" w:rsidRDefault="00927399" w:rsidP="00936F9A">
      <w:pPr>
        <w:pStyle w:val="a3"/>
        <w:numPr>
          <w:ilvl w:val="0"/>
          <w:numId w:val="1"/>
        </w:numPr>
        <w:ind w:firstLineChars="0"/>
      </w:pPr>
      <w:r w:rsidRPr="00927399">
        <w:rPr>
          <w:rFonts w:hint="eastAsia"/>
        </w:rPr>
        <w:lastRenderedPageBreak/>
        <w:t>数据集市的类型有哪些？</w:t>
      </w:r>
    </w:p>
    <w:p w14:paraId="6B4E1F12" w14:textId="203B0EB3" w:rsidR="00936F9A" w:rsidRPr="00927399" w:rsidRDefault="00936F9A" w:rsidP="00936F9A">
      <w:pPr>
        <w:pStyle w:val="a3"/>
        <w:ind w:left="360" w:firstLineChars="0" w:firstLine="0"/>
        <w:rPr>
          <w:rFonts w:hint="eastAsia"/>
        </w:rPr>
      </w:pPr>
      <w:r>
        <w:rPr>
          <w:rFonts w:hint="eastAsia"/>
        </w:rPr>
        <w:t>答：从属型数据集市，独立数据集市。</w:t>
      </w:r>
    </w:p>
    <w:p w14:paraId="77094DC4" w14:textId="3669321A" w:rsidR="00E01385" w:rsidRDefault="00927399" w:rsidP="00936F9A">
      <w:pPr>
        <w:pStyle w:val="a3"/>
        <w:numPr>
          <w:ilvl w:val="0"/>
          <w:numId w:val="1"/>
        </w:numPr>
        <w:ind w:firstLineChars="0"/>
      </w:pPr>
      <w:r w:rsidRPr="00927399">
        <w:rPr>
          <w:rFonts w:hint="eastAsia"/>
        </w:rPr>
        <w:t>试述数据集市的开发方法</w:t>
      </w:r>
    </w:p>
    <w:p w14:paraId="411F7016" w14:textId="407C498F" w:rsidR="00936F9A" w:rsidRPr="00936F9A" w:rsidRDefault="00936F9A" w:rsidP="00936F9A">
      <w:r>
        <w:rPr>
          <w:rFonts w:hint="eastAsia"/>
        </w:rPr>
        <w:t>答：</w:t>
      </w:r>
      <w:r w:rsidRPr="001E60CE">
        <w:rPr>
          <w:rFonts w:hint="eastAsia"/>
        </w:rPr>
        <w:t>自上而下方法 首先建立企业级的数据仓库</w:t>
      </w:r>
      <w:r w:rsidRPr="001E60CE">
        <w:rPr>
          <w:rFonts w:hint="eastAsia"/>
        </w:rPr>
        <w:t>，</w:t>
      </w:r>
      <w:r w:rsidRPr="001E60CE">
        <w:rPr>
          <w:rFonts w:hint="eastAsia"/>
        </w:rPr>
        <w:t>然后从企业级数据仓库中为各个部门抽取必要的数据建立部门级的数据集市</w:t>
      </w:r>
      <w:r w:rsidRPr="001E60CE">
        <w:rPr>
          <w:rFonts w:hint="eastAsia"/>
        </w:rPr>
        <w:t>，</w:t>
      </w:r>
      <w:r w:rsidRPr="001E60CE">
        <w:rPr>
          <w:rFonts w:hint="eastAsia"/>
        </w:rPr>
        <w:t>这种方法对于维护全局数据的一致性非常有利</w:t>
      </w:r>
      <w:r w:rsidRPr="001E60CE">
        <w:rPr>
          <w:rFonts w:hint="eastAsia"/>
        </w:rPr>
        <w:t>，</w:t>
      </w:r>
      <w:r w:rsidRPr="001E60CE">
        <w:rPr>
          <w:rFonts w:hint="eastAsia"/>
        </w:rPr>
        <w:t>所有数据在进入数据仓库之后都进行了清洗和整理，而后才分发到数据集市中</w:t>
      </w:r>
      <w:r w:rsidRPr="001E60CE">
        <w:rPr>
          <w:rFonts w:hint="eastAsia"/>
        </w:rPr>
        <w:t>。</w:t>
      </w:r>
    </w:p>
    <w:p w14:paraId="31D43E5D" w14:textId="598B6E8D" w:rsidR="00936F9A" w:rsidRPr="00936F9A" w:rsidRDefault="00936F9A" w:rsidP="001E60CE">
      <w:pPr>
        <w:ind w:firstLineChars="200" w:firstLine="420"/>
        <w:rPr>
          <w:rFonts w:hint="eastAsia"/>
        </w:rPr>
      </w:pPr>
      <w:r w:rsidRPr="001E60CE">
        <w:rPr>
          <w:rFonts w:hint="eastAsia"/>
        </w:rPr>
        <w:t>自下而上方法 对于独立型数据集市，采用自下而上方法首先就某一个特定的主题先做独立的数据集市</w:t>
      </w:r>
      <w:r>
        <w:rPr>
          <w:rFonts w:hint="eastAsia"/>
        </w:rPr>
        <w:t>。</w:t>
      </w:r>
      <w:r w:rsidRPr="001E60CE">
        <w:rPr>
          <w:rFonts w:hint="eastAsia"/>
        </w:rPr>
        <w:t>当数据集市达到一定的规模，再从各个数据集市进行数据的再次抽取建立企业级数据仓库</w:t>
      </w:r>
      <w:r>
        <w:rPr>
          <w:rFonts w:hint="eastAsia"/>
        </w:rPr>
        <w:t>。</w:t>
      </w:r>
    </w:p>
    <w:sectPr w:rsidR="00936F9A" w:rsidRPr="00936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F709A"/>
    <w:multiLevelType w:val="hybridMultilevel"/>
    <w:tmpl w:val="BC5834AC"/>
    <w:lvl w:ilvl="0" w:tplc="AD36A6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091193"/>
    <w:multiLevelType w:val="hybridMultilevel"/>
    <w:tmpl w:val="CD107C6E"/>
    <w:lvl w:ilvl="0" w:tplc="FF90BFFC">
      <w:start w:val="1"/>
      <w:numFmt w:val="bullet"/>
      <w:lvlText w:val=""/>
      <w:lvlJc w:val="left"/>
      <w:pPr>
        <w:tabs>
          <w:tab w:val="num" w:pos="720"/>
        </w:tabs>
        <w:ind w:left="720" w:hanging="360"/>
      </w:pPr>
      <w:rPr>
        <w:rFonts w:ascii="Wingdings" w:hAnsi="Wingdings" w:hint="default"/>
      </w:rPr>
    </w:lvl>
    <w:lvl w:ilvl="1" w:tplc="D0887AE6">
      <w:start w:val="1"/>
      <w:numFmt w:val="bullet"/>
      <w:lvlText w:val=""/>
      <w:lvlJc w:val="left"/>
      <w:pPr>
        <w:tabs>
          <w:tab w:val="num" w:pos="1440"/>
        </w:tabs>
        <w:ind w:left="1440" w:hanging="360"/>
      </w:pPr>
      <w:rPr>
        <w:rFonts w:ascii="Wingdings" w:hAnsi="Wingdings" w:hint="default"/>
      </w:rPr>
    </w:lvl>
    <w:lvl w:ilvl="2" w:tplc="50149DF2" w:tentative="1">
      <w:start w:val="1"/>
      <w:numFmt w:val="bullet"/>
      <w:lvlText w:val=""/>
      <w:lvlJc w:val="left"/>
      <w:pPr>
        <w:tabs>
          <w:tab w:val="num" w:pos="2160"/>
        </w:tabs>
        <w:ind w:left="2160" w:hanging="360"/>
      </w:pPr>
      <w:rPr>
        <w:rFonts w:ascii="Wingdings" w:hAnsi="Wingdings" w:hint="default"/>
      </w:rPr>
    </w:lvl>
    <w:lvl w:ilvl="3" w:tplc="CDC458D2" w:tentative="1">
      <w:start w:val="1"/>
      <w:numFmt w:val="bullet"/>
      <w:lvlText w:val=""/>
      <w:lvlJc w:val="left"/>
      <w:pPr>
        <w:tabs>
          <w:tab w:val="num" w:pos="2880"/>
        </w:tabs>
        <w:ind w:left="2880" w:hanging="360"/>
      </w:pPr>
      <w:rPr>
        <w:rFonts w:ascii="Wingdings" w:hAnsi="Wingdings" w:hint="default"/>
      </w:rPr>
    </w:lvl>
    <w:lvl w:ilvl="4" w:tplc="FBCC58E2" w:tentative="1">
      <w:start w:val="1"/>
      <w:numFmt w:val="bullet"/>
      <w:lvlText w:val=""/>
      <w:lvlJc w:val="left"/>
      <w:pPr>
        <w:tabs>
          <w:tab w:val="num" w:pos="3600"/>
        </w:tabs>
        <w:ind w:left="3600" w:hanging="360"/>
      </w:pPr>
      <w:rPr>
        <w:rFonts w:ascii="Wingdings" w:hAnsi="Wingdings" w:hint="default"/>
      </w:rPr>
    </w:lvl>
    <w:lvl w:ilvl="5" w:tplc="5F6C461A" w:tentative="1">
      <w:start w:val="1"/>
      <w:numFmt w:val="bullet"/>
      <w:lvlText w:val=""/>
      <w:lvlJc w:val="left"/>
      <w:pPr>
        <w:tabs>
          <w:tab w:val="num" w:pos="4320"/>
        </w:tabs>
        <w:ind w:left="4320" w:hanging="360"/>
      </w:pPr>
      <w:rPr>
        <w:rFonts w:ascii="Wingdings" w:hAnsi="Wingdings" w:hint="default"/>
      </w:rPr>
    </w:lvl>
    <w:lvl w:ilvl="6" w:tplc="E5B4E830" w:tentative="1">
      <w:start w:val="1"/>
      <w:numFmt w:val="bullet"/>
      <w:lvlText w:val=""/>
      <w:lvlJc w:val="left"/>
      <w:pPr>
        <w:tabs>
          <w:tab w:val="num" w:pos="5040"/>
        </w:tabs>
        <w:ind w:left="5040" w:hanging="360"/>
      </w:pPr>
      <w:rPr>
        <w:rFonts w:ascii="Wingdings" w:hAnsi="Wingdings" w:hint="default"/>
      </w:rPr>
    </w:lvl>
    <w:lvl w:ilvl="7" w:tplc="20468490" w:tentative="1">
      <w:start w:val="1"/>
      <w:numFmt w:val="bullet"/>
      <w:lvlText w:val=""/>
      <w:lvlJc w:val="left"/>
      <w:pPr>
        <w:tabs>
          <w:tab w:val="num" w:pos="5760"/>
        </w:tabs>
        <w:ind w:left="5760" w:hanging="360"/>
      </w:pPr>
      <w:rPr>
        <w:rFonts w:ascii="Wingdings" w:hAnsi="Wingdings" w:hint="default"/>
      </w:rPr>
    </w:lvl>
    <w:lvl w:ilvl="8" w:tplc="03484E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DB6F1C"/>
    <w:multiLevelType w:val="hybridMultilevel"/>
    <w:tmpl w:val="CE8E9AAC"/>
    <w:lvl w:ilvl="0" w:tplc="514C5356">
      <w:start w:val="1"/>
      <w:numFmt w:val="bullet"/>
      <w:lvlText w:val=""/>
      <w:lvlJc w:val="left"/>
      <w:pPr>
        <w:tabs>
          <w:tab w:val="num" w:pos="720"/>
        </w:tabs>
        <w:ind w:left="720" w:hanging="360"/>
      </w:pPr>
      <w:rPr>
        <w:rFonts w:ascii="Wingdings" w:hAnsi="Wingdings" w:hint="default"/>
      </w:rPr>
    </w:lvl>
    <w:lvl w:ilvl="1" w:tplc="6B8E9C42">
      <w:start w:val="1"/>
      <w:numFmt w:val="bullet"/>
      <w:lvlText w:val=""/>
      <w:lvlJc w:val="left"/>
      <w:pPr>
        <w:tabs>
          <w:tab w:val="num" w:pos="1440"/>
        </w:tabs>
        <w:ind w:left="1440" w:hanging="360"/>
      </w:pPr>
      <w:rPr>
        <w:rFonts w:ascii="Wingdings" w:hAnsi="Wingdings" w:hint="default"/>
      </w:rPr>
    </w:lvl>
    <w:lvl w:ilvl="2" w:tplc="18C0F374" w:tentative="1">
      <w:start w:val="1"/>
      <w:numFmt w:val="bullet"/>
      <w:lvlText w:val=""/>
      <w:lvlJc w:val="left"/>
      <w:pPr>
        <w:tabs>
          <w:tab w:val="num" w:pos="2160"/>
        </w:tabs>
        <w:ind w:left="2160" w:hanging="360"/>
      </w:pPr>
      <w:rPr>
        <w:rFonts w:ascii="Wingdings" w:hAnsi="Wingdings" w:hint="default"/>
      </w:rPr>
    </w:lvl>
    <w:lvl w:ilvl="3" w:tplc="6B369710" w:tentative="1">
      <w:start w:val="1"/>
      <w:numFmt w:val="bullet"/>
      <w:lvlText w:val=""/>
      <w:lvlJc w:val="left"/>
      <w:pPr>
        <w:tabs>
          <w:tab w:val="num" w:pos="2880"/>
        </w:tabs>
        <w:ind w:left="2880" w:hanging="360"/>
      </w:pPr>
      <w:rPr>
        <w:rFonts w:ascii="Wingdings" w:hAnsi="Wingdings" w:hint="default"/>
      </w:rPr>
    </w:lvl>
    <w:lvl w:ilvl="4" w:tplc="D02A7972" w:tentative="1">
      <w:start w:val="1"/>
      <w:numFmt w:val="bullet"/>
      <w:lvlText w:val=""/>
      <w:lvlJc w:val="left"/>
      <w:pPr>
        <w:tabs>
          <w:tab w:val="num" w:pos="3600"/>
        </w:tabs>
        <w:ind w:left="3600" w:hanging="360"/>
      </w:pPr>
      <w:rPr>
        <w:rFonts w:ascii="Wingdings" w:hAnsi="Wingdings" w:hint="default"/>
      </w:rPr>
    </w:lvl>
    <w:lvl w:ilvl="5" w:tplc="96E2DDB6" w:tentative="1">
      <w:start w:val="1"/>
      <w:numFmt w:val="bullet"/>
      <w:lvlText w:val=""/>
      <w:lvlJc w:val="left"/>
      <w:pPr>
        <w:tabs>
          <w:tab w:val="num" w:pos="4320"/>
        </w:tabs>
        <w:ind w:left="4320" w:hanging="360"/>
      </w:pPr>
      <w:rPr>
        <w:rFonts w:ascii="Wingdings" w:hAnsi="Wingdings" w:hint="default"/>
      </w:rPr>
    </w:lvl>
    <w:lvl w:ilvl="6" w:tplc="3176F98C" w:tentative="1">
      <w:start w:val="1"/>
      <w:numFmt w:val="bullet"/>
      <w:lvlText w:val=""/>
      <w:lvlJc w:val="left"/>
      <w:pPr>
        <w:tabs>
          <w:tab w:val="num" w:pos="5040"/>
        </w:tabs>
        <w:ind w:left="5040" w:hanging="360"/>
      </w:pPr>
      <w:rPr>
        <w:rFonts w:ascii="Wingdings" w:hAnsi="Wingdings" w:hint="default"/>
      </w:rPr>
    </w:lvl>
    <w:lvl w:ilvl="7" w:tplc="163426CA" w:tentative="1">
      <w:start w:val="1"/>
      <w:numFmt w:val="bullet"/>
      <w:lvlText w:val=""/>
      <w:lvlJc w:val="left"/>
      <w:pPr>
        <w:tabs>
          <w:tab w:val="num" w:pos="5760"/>
        </w:tabs>
        <w:ind w:left="5760" w:hanging="360"/>
      </w:pPr>
      <w:rPr>
        <w:rFonts w:ascii="Wingdings" w:hAnsi="Wingdings" w:hint="default"/>
      </w:rPr>
    </w:lvl>
    <w:lvl w:ilvl="8" w:tplc="93C6A6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E57D6F"/>
    <w:multiLevelType w:val="hybridMultilevel"/>
    <w:tmpl w:val="B7E8D6E4"/>
    <w:lvl w:ilvl="0" w:tplc="65584780">
      <w:start w:val="1"/>
      <w:numFmt w:val="bullet"/>
      <w:lvlText w:val=""/>
      <w:lvlJc w:val="left"/>
      <w:pPr>
        <w:tabs>
          <w:tab w:val="num" w:pos="720"/>
        </w:tabs>
        <w:ind w:left="720" w:hanging="360"/>
      </w:pPr>
      <w:rPr>
        <w:rFonts w:ascii="Wingdings" w:hAnsi="Wingdings" w:hint="default"/>
      </w:rPr>
    </w:lvl>
    <w:lvl w:ilvl="1" w:tplc="5628B00A">
      <w:numFmt w:val="bullet"/>
      <w:lvlText w:val=""/>
      <w:lvlJc w:val="left"/>
      <w:pPr>
        <w:tabs>
          <w:tab w:val="num" w:pos="1440"/>
        </w:tabs>
        <w:ind w:left="1440" w:hanging="360"/>
      </w:pPr>
      <w:rPr>
        <w:rFonts w:ascii="Wingdings" w:hAnsi="Wingdings" w:hint="default"/>
      </w:rPr>
    </w:lvl>
    <w:lvl w:ilvl="2" w:tplc="1E24C0EE" w:tentative="1">
      <w:start w:val="1"/>
      <w:numFmt w:val="bullet"/>
      <w:lvlText w:val=""/>
      <w:lvlJc w:val="left"/>
      <w:pPr>
        <w:tabs>
          <w:tab w:val="num" w:pos="2160"/>
        </w:tabs>
        <w:ind w:left="2160" w:hanging="360"/>
      </w:pPr>
      <w:rPr>
        <w:rFonts w:ascii="Wingdings" w:hAnsi="Wingdings" w:hint="default"/>
      </w:rPr>
    </w:lvl>
    <w:lvl w:ilvl="3" w:tplc="EE5614F0" w:tentative="1">
      <w:start w:val="1"/>
      <w:numFmt w:val="bullet"/>
      <w:lvlText w:val=""/>
      <w:lvlJc w:val="left"/>
      <w:pPr>
        <w:tabs>
          <w:tab w:val="num" w:pos="2880"/>
        </w:tabs>
        <w:ind w:left="2880" w:hanging="360"/>
      </w:pPr>
      <w:rPr>
        <w:rFonts w:ascii="Wingdings" w:hAnsi="Wingdings" w:hint="default"/>
      </w:rPr>
    </w:lvl>
    <w:lvl w:ilvl="4" w:tplc="BA1A0A02" w:tentative="1">
      <w:start w:val="1"/>
      <w:numFmt w:val="bullet"/>
      <w:lvlText w:val=""/>
      <w:lvlJc w:val="left"/>
      <w:pPr>
        <w:tabs>
          <w:tab w:val="num" w:pos="3600"/>
        </w:tabs>
        <w:ind w:left="3600" w:hanging="360"/>
      </w:pPr>
      <w:rPr>
        <w:rFonts w:ascii="Wingdings" w:hAnsi="Wingdings" w:hint="default"/>
      </w:rPr>
    </w:lvl>
    <w:lvl w:ilvl="5" w:tplc="4BB0F840" w:tentative="1">
      <w:start w:val="1"/>
      <w:numFmt w:val="bullet"/>
      <w:lvlText w:val=""/>
      <w:lvlJc w:val="left"/>
      <w:pPr>
        <w:tabs>
          <w:tab w:val="num" w:pos="4320"/>
        </w:tabs>
        <w:ind w:left="4320" w:hanging="360"/>
      </w:pPr>
      <w:rPr>
        <w:rFonts w:ascii="Wingdings" w:hAnsi="Wingdings" w:hint="default"/>
      </w:rPr>
    </w:lvl>
    <w:lvl w:ilvl="6" w:tplc="694C1B70" w:tentative="1">
      <w:start w:val="1"/>
      <w:numFmt w:val="bullet"/>
      <w:lvlText w:val=""/>
      <w:lvlJc w:val="left"/>
      <w:pPr>
        <w:tabs>
          <w:tab w:val="num" w:pos="5040"/>
        </w:tabs>
        <w:ind w:left="5040" w:hanging="360"/>
      </w:pPr>
      <w:rPr>
        <w:rFonts w:ascii="Wingdings" w:hAnsi="Wingdings" w:hint="default"/>
      </w:rPr>
    </w:lvl>
    <w:lvl w:ilvl="7" w:tplc="161451EA" w:tentative="1">
      <w:start w:val="1"/>
      <w:numFmt w:val="bullet"/>
      <w:lvlText w:val=""/>
      <w:lvlJc w:val="left"/>
      <w:pPr>
        <w:tabs>
          <w:tab w:val="num" w:pos="5760"/>
        </w:tabs>
        <w:ind w:left="5760" w:hanging="360"/>
      </w:pPr>
      <w:rPr>
        <w:rFonts w:ascii="Wingdings" w:hAnsi="Wingdings" w:hint="default"/>
      </w:rPr>
    </w:lvl>
    <w:lvl w:ilvl="8" w:tplc="0D8E80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8A2CBB"/>
    <w:multiLevelType w:val="hybridMultilevel"/>
    <w:tmpl w:val="713A35FA"/>
    <w:lvl w:ilvl="0" w:tplc="0DF602D4">
      <w:start w:val="1"/>
      <w:numFmt w:val="bullet"/>
      <w:lvlText w:val=""/>
      <w:lvlJc w:val="left"/>
      <w:pPr>
        <w:tabs>
          <w:tab w:val="num" w:pos="720"/>
        </w:tabs>
        <w:ind w:left="720" w:hanging="360"/>
      </w:pPr>
      <w:rPr>
        <w:rFonts w:ascii="Wingdings" w:hAnsi="Wingdings" w:hint="default"/>
      </w:rPr>
    </w:lvl>
    <w:lvl w:ilvl="1" w:tplc="BB7E8312">
      <w:start w:val="1"/>
      <w:numFmt w:val="bullet"/>
      <w:lvlText w:val=""/>
      <w:lvlJc w:val="left"/>
      <w:pPr>
        <w:tabs>
          <w:tab w:val="num" w:pos="1440"/>
        </w:tabs>
        <w:ind w:left="1440" w:hanging="360"/>
      </w:pPr>
      <w:rPr>
        <w:rFonts w:ascii="Wingdings" w:hAnsi="Wingdings" w:hint="default"/>
      </w:rPr>
    </w:lvl>
    <w:lvl w:ilvl="2" w:tplc="D862A1E2" w:tentative="1">
      <w:start w:val="1"/>
      <w:numFmt w:val="bullet"/>
      <w:lvlText w:val=""/>
      <w:lvlJc w:val="left"/>
      <w:pPr>
        <w:tabs>
          <w:tab w:val="num" w:pos="2160"/>
        </w:tabs>
        <w:ind w:left="2160" w:hanging="360"/>
      </w:pPr>
      <w:rPr>
        <w:rFonts w:ascii="Wingdings" w:hAnsi="Wingdings" w:hint="default"/>
      </w:rPr>
    </w:lvl>
    <w:lvl w:ilvl="3" w:tplc="D432F914" w:tentative="1">
      <w:start w:val="1"/>
      <w:numFmt w:val="bullet"/>
      <w:lvlText w:val=""/>
      <w:lvlJc w:val="left"/>
      <w:pPr>
        <w:tabs>
          <w:tab w:val="num" w:pos="2880"/>
        </w:tabs>
        <w:ind w:left="2880" w:hanging="360"/>
      </w:pPr>
      <w:rPr>
        <w:rFonts w:ascii="Wingdings" w:hAnsi="Wingdings" w:hint="default"/>
      </w:rPr>
    </w:lvl>
    <w:lvl w:ilvl="4" w:tplc="303CC03A" w:tentative="1">
      <w:start w:val="1"/>
      <w:numFmt w:val="bullet"/>
      <w:lvlText w:val=""/>
      <w:lvlJc w:val="left"/>
      <w:pPr>
        <w:tabs>
          <w:tab w:val="num" w:pos="3600"/>
        </w:tabs>
        <w:ind w:left="3600" w:hanging="360"/>
      </w:pPr>
      <w:rPr>
        <w:rFonts w:ascii="Wingdings" w:hAnsi="Wingdings" w:hint="default"/>
      </w:rPr>
    </w:lvl>
    <w:lvl w:ilvl="5" w:tplc="E43EA3A2" w:tentative="1">
      <w:start w:val="1"/>
      <w:numFmt w:val="bullet"/>
      <w:lvlText w:val=""/>
      <w:lvlJc w:val="left"/>
      <w:pPr>
        <w:tabs>
          <w:tab w:val="num" w:pos="4320"/>
        </w:tabs>
        <w:ind w:left="4320" w:hanging="360"/>
      </w:pPr>
      <w:rPr>
        <w:rFonts w:ascii="Wingdings" w:hAnsi="Wingdings" w:hint="default"/>
      </w:rPr>
    </w:lvl>
    <w:lvl w:ilvl="6" w:tplc="2F16D67E" w:tentative="1">
      <w:start w:val="1"/>
      <w:numFmt w:val="bullet"/>
      <w:lvlText w:val=""/>
      <w:lvlJc w:val="left"/>
      <w:pPr>
        <w:tabs>
          <w:tab w:val="num" w:pos="5040"/>
        </w:tabs>
        <w:ind w:left="5040" w:hanging="360"/>
      </w:pPr>
      <w:rPr>
        <w:rFonts w:ascii="Wingdings" w:hAnsi="Wingdings" w:hint="default"/>
      </w:rPr>
    </w:lvl>
    <w:lvl w:ilvl="7" w:tplc="3432AFFC" w:tentative="1">
      <w:start w:val="1"/>
      <w:numFmt w:val="bullet"/>
      <w:lvlText w:val=""/>
      <w:lvlJc w:val="left"/>
      <w:pPr>
        <w:tabs>
          <w:tab w:val="num" w:pos="5760"/>
        </w:tabs>
        <w:ind w:left="5760" w:hanging="360"/>
      </w:pPr>
      <w:rPr>
        <w:rFonts w:ascii="Wingdings" w:hAnsi="Wingdings" w:hint="default"/>
      </w:rPr>
    </w:lvl>
    <w:lvl w:ilvl="8" w:tplc="F7204A5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60B4321"/>
    <w:multiLevelType w:val="hybridMultilevel"/>
    <w:tmpl w:val="3966545E"/>
    <w:lvl w:ilvl="0" w:tplc="0FA0F280">
      <w:start w:val="1"/>
      <w:numFmt w:val="bullet"/>
      <w:lvlText w:val=""/>
      <w:lvlJc w:val="left"/>
      <w:pPr>
        <w:tabs>
          <w:tab w:val="num" w:pos="720"/>
        </w:tabs>
        <w:ind w:left="720" w:hanging="360"/>
      </w:pPr>
      <w:rPr>
        <w:rFonts w:ascii="Wingdings" w:hAnsi="Wingdings" w:hint="default"/>
      </w:rPr>
    </w:lvl>
    <w:lvl w:ilvl="1" w:tplc="D91A72C8">
      <w:numFmt w:val="bullet"/>
      <w:lvlText w:val=""/>
      <w:lvlJc w:val="left"/>
      <w:pPr>
        <w:tabs>
          <w:tab w:val="num" w:pos="1440"/>
        </w:tabs>
        <w:ind w:left="1440" w:hanging="360"/>
      </w:pPr>
      <w:rPr>
        <w:rFonts w:ascii="Wingdings" w:hAnsi="Wingdings" w:hint="default"/>
      </w:rPr>
    </w:lvl>
    <w:lvl w:ilvl="2" w:tplc="F7C280F0" w:tentative="1">
      <w:start w:val="1"/>
      <w:numFmt w:val="bullet"/>
      <w:lvlText w:val=""/>
      <w:lvlJc w:val="left"/>
      <w:pPr>
        <w:tabs>
          <w:tab w:val="num" w:pos="2160"/>
        </w:tabs>
        <w:ind w:left="2160" w:hanging="360"/>
      </w:pPr>
      <w:rPr>
        <w:rFonts w:ascii="Wingdings" w:hAnsi="Wingdings" w:hint="default"/>
      </w:rPr>
    </w:lvl>
    <w:lvl w:ilvl="3" w:tplc="E23252C8" w:tentative="1">
      <w:start w:val="1"/>
      <w:numFmt w:val="bullet"/>
      <w:lvlText w:val=""/>
      <w:lvlJc w:val="left"/>
      <w:pPr>
        <w:tabs>
          <w:tab w:val="num" w:pos="2880"/>
        </w:tabs>
        <w:ind w:left="2880" w:hanging="360"/>
      </w:pPr>
      <w:rPr>
        <w:rFonts w:ascii="Wingdings" w:hAnsi="Wingdings" w:hint="default"/>
      </w:rPr>
    </w:lvl>
    <w:lvl w:ilvl="4" w:tplc="2DD0CAF4" w:tentative="1">
      <w:start w:val="1"/>
      <w:numFmt w:val="bullet"/>
      <w:lvlText w:val=""/>
      <w:lvlJc w:val="left"/>
      <w:pPr>
        <w:tabs>
          <w:tab w:val="num" w:pos="3600"/>
        </w:tabs>
        <w:ind w:left="3600" w:hanging="360"/>
      </w:pPr>
      <w:rPr>
        <w:rFonts w:ascii="Wingdings" w:hAnsi="Wingdings" w:hint="default"/>
      </w:rPr>
    </w:lvl>
    <w:lvl w:ilvl="5" w:tplc="76644D1A" w:tentative="1">
      <w:start w:val="1"/>
      <w:numFmt w:val="bullet"/>
      <w:lvlText w:val=""/>
      <w:lvlJc w:val="left"/>
      <w:pPr>
        <w:tabs>
          <w:tab w:val="num" w:pos="4320"/>
        </w:tabs>
        <w:ind w:left="4320" w:hanging="360"/>
      </w:pPr>
      <w:rPr>
        <w:rFonts w:ascii="Wingdings" w:hAnsi="Wingdings" w:hint="default"/>
      </w:rPr>
    </w:lvl>
    <w:lvl w:ilvl="6" w:tplc="2DE86D4A" w:tentative="1">
      <w:start w:val="1"/>
      <w:numFmt w:val="bullet"/>
      <w:lvlText w:val=""/>
      <w:lvlJc w:val="left"/>
      <w:pPr>
        <w:tabs>
          <w:tab w:val="num" w:pos="5040"/>
        </w:tabs>
        <w:ind w:left="5040" w:hanging="360"/>
      </w:pPr>
      <w:rPr>
        <w:rFonts w:ascii="Wingdings" w:hAnsi="Wingdings" w:hint="default"/>
      </w:rPr>
    </w:lvl>
    <w:lvl w:ilvl="7" w:tplc="2ECE0094" w:tentative="1">
      <w:start w:val="1"/>
      <w:numFmt w:val="bullet"/>
      <w:lvlText w:val=""/>
      <w:lvlJc w:val="left"/>
      <w:pPr>
        <w:tabs>
          <w:tab w:val="num" w:pos="5760"/>
        </w:tabs>
        <w:ind w:left="5760" w:hanging="360"/>
      </w:pPr>
      <w:rPr>
        <w:rFonts w:ascii="Wingdings" w:hAnsi="Wingdings" w:hint="default"/>
      </w:rPr>
    </w:lvl>
    <w:lvl w:ilvl="8" w:tplc="9606CE1C" w:tentative="1">
      <w:start w:val="1"/>
      <w:numFmt w:val="bullet"/>
      <w:lvlText w:val=""/>
      <w:lvlJc w:val="left"/>
      <w:pPr>
        <w:tabs>
          <w:tab w:val="num" w:pos="6480"/>
        </w:tabs>
        <w:ind w:left="6480" w:hanging="360"/>
      </w:pPr>
      <w:rPr>
        <w:rFonts w:ascii="Wingdings" w:hAnsi="Wingdings" w:hint="default"/>
      </w:rPr>
    </w:lvl>
  </w:abstractNum>
  <w:num w:numId="1" w16cid:durableId="1397120898">
    <w:abstractNumId w:val="0"/>
  </w:num>
  <w:num w:numId="2" w16cid:durableId="66191804">
    <w:abstractNumId w:val="2"/>
  </w:num>
  <w:num w:numId="3" w16cid:durableId="1601373010">
    <w:abstractNumId w:val="4"/>
  </w:num>
  <w:num w:numId="4" w16cid:durableId="1810123805">
    <w:abstractNumId w:val="1"/>
  </w:num>
  <w:num w:numId="5" w16cid:durableId="1524322958">
    <w:abstractNumId w:val="5"/>
  </w:num>
  <w:num w:numId="6" w16cid:durableId="1718778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00"/>
    <w:rsid w:val="001E60CE"/>
    <w:rsid w:val="0029379A"/>
    <w:rsid w:val="00654D34"/>
    <w:rsid w:val="00927399"/>
    <w:rsid w:val="00936F9A"/>
    <w:rsid w:val="00E01385"/>
    <w:rsid w:val="00F80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B5A3"/>
  <w15:chartTrackingRefBased/>
  <w15:docId w15:val="{55C9498E-AF18-44BD-BB05-C208A59A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399"/>
    <w:pPr>
      <w:ind w:firstLineChars="200" w:firstLine="420"/>
    </w:pPr>
  </w:style>
  <w:style w:type="paragraph" w:styleId="a4">
    <w:name w:val="Normal (Web)"/>
    <w:basedOn w:val="a"/>
    <w:uiPriority w:val="99"/>
    <w:semiHidden/>
    <w:unhideWhenUsed/>
    <w:rsid w:val="00927399"/>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0497">
      <w:bodyDiv w:val="1"/>
      <w:marLeft w:val="0"/>
      <w:marRight w:val="0"/>
      <w:marTop w:val="0"/>
      <w:marBottom w:val="0"/>
      <w:divBdr>
        <w:top w:val="none" w:sz="0" w:space="0" w:color="auto"/>
        <w:left w:val="none" w:sz="0" w:space="0" w:color="auto"/>
        <w:bottom w:val="none" w:sz="0" w:space="0" w:color="auto"/>
        <w:right w:val="none" w:sz="0" w:space="0" w:color="auto"/>
      </w:divBdr>
    </w:div>
    <w:div w:id="216745994">
      <w:bodyDiv w:val="1"/>
      <w:marLeft w:val="0"/>
      <w:marRight w:val="0"/>
      <w:marTop w:val="0"/>
      <w:marBottom w:val="0"/>
      <w:divBdr>
        <w:top w:val="none" w:sz="0" w:space="0" w:color="auto"/>
        <w:left w:val="none" w:sz="0" w:space="0" w:color="auto"/>
        <w:bottom w:val="none" w:sz="0" w:space="0" w:color="auto"/>
        <w:right w:val="none" w:sz="0" w:space="0" w:color="auto"/>
      </w:divBdr>
    </w:div>
    <w:div w:id="399838240">
      <w:bodyDiv w:val="1"/>
      <w:marLeft w:val="0"/>
      <w:marRight w:val="0"/>
      <w:marTop w:val="0"/>
      <w:marBottom w:val="0"/>
      <w:divBdr>
        <w:top w:val="none" w:sz="0" w:space="0" w:color="auto"/>
        <w:left w:val="none" w:sz="0" w:space="0" w:color="auto"/>
        <w:bottom w:val="none" w:sz="0" w:space="0" w:color="auto"/>
        <w:right w:val="none" w:sz="0" w:space="0" w:color="auto"/>
      </w:divBdr>
      <w:divsChild>
        <w:div w:id="1568033633">
          <w:marLeft w:val="720"/>
          <w:marRight w:val="0"/>
          <w:marTop w:val="0"/>
          <w:marBottom w:val="0"/>
          <w:divBdr>
            <w:top w:val="none" w:sz="0" w:space="0" w:color="auto"/>
            <w:left w:val="none" w:sz="0" w:space="0" w:color="auto"/>
            <w:bottom w:val="none" w:sz="0" w:space="0" w:color="auto"/>
            <w:right w:val="none" w:sz="0" w:space="0" w:color="auto"/>
          </w:divBdr>
        </w:div>
        <w:div w:id="1989478948">
          <w:marLeft w:val="720"/>
          <w:marRight w:val="0"/>
          <w:marTop w:val="0"/>
          <w:marBottom w:val="0"/>
          <w:divBdr>
            <w:top w:val="none" w:sz="0" w:space="0" w:color="auto"/>
            <w:left w:val="none" w:sz="0" w:space="0" w:color="auto"/>
            <w:bottom w:val="none" w:sz="0" w:space="0" w:color="auto"/>
            <w:right w:val="none" w:sz="0" w:space="0" w:color="auto"/>
          </w:divBdr>
        </w:div>
        <w:div w:id="2025478924">
          <w:marLeft w:val="720"/>
          <w:marRight w:val="0"/>
          <w:marTop w:val="0"/>
          <w:marBottom w:val="0"/>
          <w:divBdr>
            <w:top w:val="none" w:sz="0" w:space="0" w:color="auto"/>
            <w:left w:val="none" w:sz="0" w:space="0" w:color="auto"/>
            <w:bottom w:val="none" w:sz="0" w:space="0" w:color="auto"/>
            <w:right w:val="none" w:sz="0" w:space="0" w:color="auto"/>
          </w:divBdr>
        </w:div>
        <w:div w:id="301814453">
          <w:marLeft w:val="720"/>
          <w:marRight w:val="0"/>
          <w:marTop w:val="0"/>
          <w:marBottom w:val="0"/>
          <w:divBdr>
            <w:top w:val="none" w:sz="0" w:space="0" w:color="auto"/>
            <w:left w:val="none" w:sz="0" w:space="0" w:color="auto"/>
            <w:bottom w:val="none" w:sz="0" w:space="0" w:color="auto"/>
            <w:right w:val="none" w:sz="0" w:space="0" w:color="auto"/>
          </w:divBdr>
        </w:div>
      </w:divsChild>
    </w:div>
    <w:div w:id="574051872">
      <w:bodyDiv w:val="1"/>
      <w:marLeft w:val="0"/>
      <w:marRight w:val="0"/>
      <w:marTop w:val="0"/>
      <w:marBottom w:val="0"/>
      <w:divBdr>
        <w:top w:val="none" w:sz="0" w:space="0" w:color="auto"/>
        <w:left w:val="none" w:sz="0" w:space="0" w:color="auto"/>
        <w:bottom w:val="none" w:sz="0" w:space="0" w:color="auto"/>
        <w:right w:val="none" w:sz="0" w:space="0" w:color="auto"/>
      </w:divBdr>
    </w:div>
    <w:div w:id="665210658">
      <w:bodyDiv w:val="1"/>
      <w:marLeft w:val="0"/>
      <w:marRight w:val="0"/>
      <w:marTop w:val="0"/>
      <w:marBottom w:val="0"/>
      <w:divBdr>
        <w:top w:val="none" w:sz="0" w:space="0" w:color="auto"/>
        <w:left w:val="none" w:sz="0" w:space="0" w:color="auto"/>
        <w:bottom w:val="none" w:sz="0" w:space="0" w:color="auto"/>
        <w:right w:val="none" w:sz="0" w:space="0" w:color="auto"/>
      </w:divBdr>
      <w:divsChild>
        <w:div w:id="1475487267">
          <w:marLeft w:val="720"/>
          <w:marRight w:val="0"/>
          <w:marTop w:val="0"/>
          <w:marBottom w:val="0"/>
          <w:divBdr>
            <w:top w:val="none" w:sz="0" w:space="0" w:color="auto"/>
            <w:left w:val="none" w:sz="0" w:space="0" w:color="auto"/>
            <w:bottom w:val="none" w:sz="0" w:space="0" w:color="auto"/>
            <w:right w:val="none" w:sz="0" w:space="0" w:color="auto"/>
          </w:divBdr>
        </w:div>
      </w:divsChild>
    </w:div>
    <w:div w:id="719323685">
      <w:bodyDiv w:val="1"/>
      <w:marLeft w:val="0"/>
      <w:marRight w:val="0"/>
      <w:marTop w:val="0"/>
      <w:marBottom w:val="0"/>
      <w:divBdr>
        <w:top w:val="none" w:sz="0" w:space="0" w:color="auto"/>
        <w:left w:val="none" w:sz="0" w:space="0" w:color="auto"/>
        <w:bottom w:val="none" w:sz="0" w:space="0" w:color="auto"/>
        <w:right w:val="none" w:sz="0" w:space="0" w:color="auto"/>
      </w:divBdr>
    </w:div>
    <w:div w:id="1049262245">
      <w:bodyDiv w:val="1"/>
      <w:marLeft w:val="0"/>
      <w:marRight w:val="0"/>
      <w:marTop w:val="0"/>
      <w:marBottom w:val="0"/>
      <w:divBdr>
        <w:top w:val="none" w:sz="0" w:space="0" w:color="auto"/>
        <w:left w:val="none" w:sz="0" w:space="0" w:color="auto"/>
        <w:bottom w:val="none" w:sz="0" w:space="0" w:color="auto"/>
        <w:right w:val="none" w:sz="0" w:space="0" w:color="auto"/>
      </w:divBdr>
    </w:div>
    <w:div w:id="1073116903">
      <w:bodyDiv w:val="1"/>
      <w:marLeft w:val="0"/>
      <w:marRight w:val="0"/>
      <w:marTop w:val="0"/>
      <w:marBottom w:val="0"/>
      <w:divBdr>
        <w:top w:val="none" w:sz="0" w:space="0" w:color="auto"/>
        <w:left w:val="none" w:sz="0" w:space="0" w:color="auto"/>
        <w:bottom w:val="none" w:sz="0" w:space="0" w:color="auto"/>
        <w:right w:val="none" w:sz="0" w:space="0" w:color="auto"/>
      </w:divBdr>
    </w:div>
    <w:div w:id="1189836516">
      <w:bodyDiv w:val="1"/>
      <w:marLeft w:val="0"/>
      <w:marRight w:val="0"/>
      <w:marTop w:val="0"/>
      <w:marBottom w:val="0"/>
      <w:divBdr>
        <w:top w:val="none" w:sz="0" w:space="0" w:color="auto"/>
        <w:left w:val="none" w:sz="0" w:space="0" w:color="auto"/>
        <w:bottom w:val="none" w:sz="0" w:space="0" w:color="auto"/>
        <w:right w:val="none" w:sz="0" w:space="0" w:color="auto"/>
      </w:divBdr>
    </w:div>
    <w:div w:id="1419329069">
      <w:bodyDiv w:val="1"/>
      <w:marLeft w:val="0"/>
      <w:marRight w:val="0"/>
      <w:marTop w:val="0"/>
      <w:marBottom w:val="0"/>
      <w:divBdr>
        <w:top w:val="none" w:sz="0" w:space="0" w:color="auto"/>
        <w:left w:val="none" w:sz="0" w:space="0" w:color="auto"/>
        <w:bottom w:val="none" w:sz="0" w:space="0" w:color="auto"/>
        <w:right w:val="none" w:sz="0" w:space="0" w:color="auto"/>
      </w:divBdr>
      <w:divsChild>
        <w:div w:id="1243100725">
          <w:marLeft w:val="720"/>
          <w:marRight w:val="0"/>
          <w:marTop w:val="0"/>
          <w:marBottom w:val="0"/>
          <w:divBdr>
            <w:top w:val="none" w:sz="0" w:space="0" w:color="auto"/>
            <w:left w:val="none" w:sz="0" w:space="0" w:color="auto"/>
            <w:bottom w:val="none" w:sz="0" w:space="0" w:color="auto"/>
            <w:right w:val="none" w:sz="0" w:space="0" w:color="auto"/>
          </w:divBdr>
        </w:div>
        <w:div w:id="1826626132">
          <w:marLeft w:val="720"/>
          <w:marRight w:val="0"/>
          <w:marTop w:val="0"/>
          <w:marBottom w:val="0"/>
          <w:divBdr>
            <w:top w:val="none" w:sz="0" w:space="0" w:color="auto"/>
            <w:left w:val="none" w:sz="0" w:space="0" w:color="auto"/>
            <w:bottom w:val="none" w:sz="0" w:space="0" w:color="auto"/>
            <w:right w:val="none" w:sz="0" w:space="0" w:color="auto"/>
          </w:divBdr>
        </w:div>
        <w:div w:id="2064480864">
          <w:marLeft w:val="720"/>
          <w:marRight w:val="0"/>
          <w:marTop w:val="0"/>
          <w:marBottom w:val="0"/>
          <w:divBdr>
            <w:top w:val="none" w:sz="0" w:space="0" w:color="auto"/>
            <w:left w:val="none" w:sz="0" w:space="0" w:color="auto"/>
            <w:bottom w:val="none" w:sz="0" w:space="0" w:color="auto"/>
            <w:right w:val="none" w:sz="0" w:space="0" w:color="auto"/>
          </w:divBdr>
        </w:div>
        <w:div w:id="795489775">
          <w:marLeft w:val="720"/>
          <w:marRight w:val="0"/>
          <w:marTop w:val="0"/>
          <w:marBottom w:val="0"/>
          <w:divBdr>
            <w:top w:val="none" w:sz="0" w:space="0" w:color="auto"/>
            <w:left w:val="none" w:sz="0" w:space="0" w:color="auto"/>
            <w:bottom w:val="none" w:sz="0" w:space="0" w:color="auto"/>
            <w:right w:val="none" w:sz="0" w:space="0" w:color="auto"/>
          </w:divBdr>
        </w:div>
        <w:div w:id="1402558205">
          <w:marLeft w:val="720"/>
          <w:marRight w:val="0"/>
          <w:marTop w:val="0"/>
          <w:marBottom w:val="0"/>
          <w:divBdr>
            <w:top w:val="none" w:sz="0" w:space="0" w:color="auto"/>
            <w:left w:val="none" w:sz="0" w:space="0" w:color="auto"/>
            <w:bottom w:val="none" w:sz="0" w:space="0" w:color="auto"/>
            <w:right w:val="none" w:sz="0" w:space="0" w:color="auto"/>
          </w:divBdr>
        </w:div>
      </w:divsChild>
    </w:div>
    <w:div w:id="1488746318">
      <w:bodyDiv w:val="1"/>
      <w:marLeft w:val="0"/>
      <w:marRight w:val="0"/>
      <w:marTop w:val="0"/>
      <w:marBottom w:val="0"/>
      <w:divBdr>
        <w:top w:val="none" w:sz="0" w:space="0" w:color="auto"/>
        <w:left w:val="none" w:sz="0" w:space="0" w:color="auto"/>
        <w:bottom w:val="none" w:sz="0" w:space="0" w:color="auto"/>
        <w:right w:val="none" w:sz="0" w:space="0" w:color="auto"/>
      </w:divBdr>
    </w:div>
    <w:div w:id="1734543246">
      <w:bodyDiv w:val="1"/>
      <w:marLeft w:val="0"/>
      <w:marRight w:val="0"/>
      <w:marTop w:val="0"/>
      <w:marBottom w:val="0"/>
      <w:divBdr>
        <w:top w:val="none" w:sz="0" w:space="0" w:color="auto"/>
        <w:left w:val="none" w:sz="0" w:space="0" w:color="auto"/>
        <w:bottom w:val="none" w:sz="0" w:space="0" w:color="auto"/>
        <w:right w:val="none" w:sz="0" w:space="0" w:color="auto"/>
      </w:divBdr>
    </w:div>
    <w:div w:id="1821338521">
      <w:bodyDiv w:val="1"/>
      <w:marLeft w:val="0"/>
      <w:marRight w:val="0"/>
      <w:marTop w:val="0"/>
      <w:marBottom w:val="0"/>
      <w:divBdr>
        <w:top w:val="none" w:sz="0" w:space="0" w:color="auto"/>
        <w:left w:val="none" w:sz="0" w:space="0" w:color="auto"/>
        <w:bottom w:val="none" w:sz="0" w:space="0" w:color="auto"/>
        <w:right w:val="none" w:sz="0" w:space="0" w:color="auto"/>
      </w:divBdr>
      <w:divsChild>
        <w:div w:id="344865719">
          <w:marLeft w:val="720"/>
          <w:marRight w:val="0"/>
          <w:marTop w:val="0"/>
          <w:marBottom w:val="0"/>
          <w:divBdr>
            <w:top w:val="none" w:sz="0" w:space="0" w:color="auto"/>
            <w:left w:val="none" w:sz="0" w:space="0" w:color="auto"/>
            <w:bottom w:val="none" w:sz="0" w:space="0" w:color="auto"/>
            <w:right w:val="none" w:sz="0" w:space="0" w:color="auto"/>
          </w:divBdr>
        </w:div>
        <w:div w:id="1482575544">
          <w:marLeft w:val="720"/>
          <w:marRight w:val="0"/>
          <w:marTop w:val="0"/>
          <w:marBottom w:val="0"/>
          <w:divBdr>
            <w:top w:val="none" w:sz="0" w:space="0" w:color="auto"/>
            <w:left w:val="none" w:sz="0" w:space="0" w:color="auto"/>
            <w:bottom w:val="none" w:sz="0" w:space="0" w:color="auto"/>
            <w:right w:val="none" w:sz="0" w:space="0" w:color="auto"/>
          </w:divBdr>
        </w:div>
        <w:div w:id="277758762">
          <w:marLeft w:val="720"/>
          <w:marRight w:val="0"/>
          <w:marTop w:val="0"/>
          <w:marBottom w:val="0"/>
          <w:divBdr>
            <w:top w:val="none" w:sz="0" w:space="0" w:color="auto"/>
            <w:left w:val="none" w:sz="0" w:space="0" w:color="auto"/>
            <w:bottom w:val="none" w:sz="0" w:space="0" w:color="auto"/>
            <w:right w:val="none" w:sz="0" w:space="0" w:color="auto"/>
          </w:divBdr>
        </w:div>
        <w:div w:id="957681488">
          <w:marLeft w:val="720"/>
          <w:marRight w:val="0"/>
          <w:marTop w:val="0"/>
          <w:marBottom w:val="0"/>
          <w:divBdr>
            <w:top w:val="none" w:sz="0" w:space="0" w:color="auto"/>
            <w:left w:val="none" w:sz="0" w:space="0" w:color="auto"/>
            <w:bottom w:val="none" w:sz="0" w:space="0" w:color="auto"/>
            <w:right w:val="none" w:sz="0" w:space="0" w:color="auto"/>
          </w:divBdr>
        </w:div>
      </w:divsChild>
    </w:div>
    <w:div w:id="1916429487">
      <w:bodyDiv w:val="1"/>
      <w:marLeft w:val="0"/>
      <w:marRight w:val="0"/>
      <w:marTop w:val="0"/>
      <w:marBottom w:val="0"/>
      <w:divBdr>
        <w:top w:val="none" w:sz="0" w:space="0" w:color="auto"/>
        <w:left w:val="none" w:sz="0" w:space="0" w:color="auto"/>
        <w:bottom w:val="none" w:sz="0" w:space="0" w:color="auto"/>
        <w:right w:val="none" w:sz="0" w:space="0" w:color="auto"/>
      </w:divBdr>
    </w:div>
    <w:div w:id="2101363857">
      <w:bodyDiv w:val="1"/>
      <w:marLeft w:val="0"/>
      <w:marRight w:val="0"/>
      <w:marTop w:val="0"/>
      <w:marBottom w:val="0"/>
      <w:divBdr>
        <w:top w:val="none" w:sz="0" w:space="0" w:color="auto"/>
        <w:left w:val="none" w:sz="0" w:space="0" w:color="auto"/>
        <w:bottom w:val="none" w:sz="0" w:space="0" w:color="auto"/>
        <w:right w:val="none" w:sz="0" w:space="0" w:color="auto"/>
      </w:divBdr>
      <w:divsChild>
        <w:div w:id="1689065429">
          <w:marLeft w:val="720"/>
          <w:marRight w:val="0"/>
          <w:marTop w:val="0"/>
          <w:marBottom w:val="0"/>
          <w:divBdr>
            <w:top w:val="none" w:sz="0" w:space="0" w:color="auto"/>
            <w:left w:val="none" w:sz="0" w:space="0" w:color="auto"/>
            <w:bottom w:val="none" w:sz="0" w:space="0" w:color="auto"/>
            <w:right w:val="none" w:sz="0" w:space="0" w:color="auto"/>
          </w:divBdr>
        </w:div>
        <w:div w:id="1967197180">
          <w:marLeft w:val="720"/>
          <w:marRight w:val="0"/>
          <w:marTop w:val="0"/>
          <w:marBottom w:val="0"/>
          <w:divBdr>
            <w:top w:val="none" w:sz="0" w:space="0" w:color="auto"/>
            <w:left w:val="none" w:sz="0" w:space="0" w:color="auto"/>
            <w:bottom w:val="none" w:sz="0" w:space="0" w:color="auto"/>
            <w:right w:val="none" w:sz="0" w:space="0" w:color="auto"/>
          </w:divBdr>
        </w:div>
        <w:div w:id="526337093">
          <w:marLeft w:val="720"/>
          <w:marRight w:val="0"/>
          <w:marTop w:val="0"/>
          <w:marBottom w:val="0"/>
          <w:divBdr>
            <w:top w:val="none" w:sz="0" w:space="0" w:color="auto"/>
            <w:left w:val="none" w:sz="0" w:space="0" w:color="auto"/>
            <w:bottom w:val="none" w:sz="0" w:space="0" w:color="auto"/>
            <w:right w:val="none" w:sz="0" w:space="0" w:color="auto"/>
          </w:divBdr>
        </w:div>
        <w:div w:id="586766957">
          <w:marLeft w:val="720"/>
          <w:marRight w:val="0"/>
          <w:marTop w:val="0"/>
          <w:marBottom w:val="0"/>
          <w:divBdr>
            <w:top w:val="none" w:sz="0" w:space="0" w:color="auto"/>
            <w:left w:val="none" w:sz="0" w:space="0" w:color="auto"/>
            <w:bottom w:val="none" w:sz="0" w:space="0" w:color="auto"/>
            <w:right w:val="none" w:sz="0" w:space="0" w:color="auto"/>
          </w:divBdr>
        </w:div>
        <w:div w:id="20282855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feng</dc:creator>
  <cp:keywords/>
  <dc:description/>
  <cp:lastModifiedBy>xi feng</cp:lastModifiedBy>
  <cp:revision>2</cp:revision>
  <dcterms:created xsi:type="dcterms:W3CDTF">2024-11-27T02:16:00Z</dcterms:created>
  <dcterms:modified xsi:type="dcterms:W3CDTF">2024-11-27T02:37:00Z</dcterms:modified>
</cp:coreProperties>
</file>