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10BDAFAE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r w:rsidR="003F0C48">
        <w:rPr>
          <w:rFonts w:asciiTheme="minorHAnsi" w:hAnsiTheme="minorHAnsi" w:hint="eastAsia"/>
          <w:sz w:val="40"/>
        </w:rPr>
        <w:t>四</w:t>
      </w:r>
      <w:r w:rsidR="004F1615">
        <w:rPr>
          <w:rFonts w:asciiTheme="minorHAnsi" w:hAnsiTheme="minorHAnsi" w:hint="eastAsia"/>
          <w:sz w:val="40"/>
        </w:rPr>
        <w:t>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59866DAB" w:rsidR="00D946FA" w:rsidRPr="005C5C32" w:rsidRDefault="00D946FA" w:rsidP="004F1615">
      <w:pPr>
        <w:tabs>
          <w:tab w:val="left" w:pos="6949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姓　　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邹济帆</w:t>
      </w:r>
      <w:r w:rsidR="004F1615">
        <w:rPr>
          <w:rFonts w:asciiTheme="minorHAnsi" w:hAnsiTheme="minorHAnsi"/>
          <w:b/>
          <w:sz w:val="28"/>
          <w:szCs w:val="28"/>
          <w:u w:val="single"/>
        </w:rPr>
        <w:tab/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132DE42F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　　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/>
          <w:b/>
          <w:sz w:val="28"/>
          <w:szCs w:val="28"/>
          <w:u w:val="single"/>
        </w:rPr>
        <w:t>37220222203904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4B395D82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信息学院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22912C1B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数字媒体技术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1C6B0D75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91367B">
        <w:rPr>
          <w:rFonts w:asciiTheme="minorHAnsi" w:hAnsiTheme="minorHAnsi"/>
          <w:b/>
          <w:sz w:val="28"/>
          <w:szCs w:val="28"/>
        </w:rPr>
        <w:t>23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4F1615">
        <w:rPr>
          <w:rFonts w:asciiTheme="minorHAnsi" w:hAnsiTheme="minorHAnsi"/>
          <w:b/>
          <w:sz w:val="28"/>
          <w:szCs w:val="28"/>
        </w:rPr>
        <w:t>10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1094C4B8" w14:textId="1EB18AEA" w:rsidR="00D946FA" w:rsidRPr="005C5C32" w:rsidRDefault="00D946FA" w:rsidP="00491B9C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0"/>
      <w:r w:rsidR="00E5623C" w:rsidRPr="005C5C32">
        <w:rPr>
          <w:rFonts w:asciiTheme="minorHAnsi" w:hAnsiTheme="minorHAnsi"/>
        </w:rPr>
        <w:t>目的</w:t>
      </w:r>
      <w:commentRangeEnd w:id="0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0"/>
      </w:r>
      <w:r w:rsidR="00984979" w:rsidRPr="005C5C32">
        <w:rPr>
          <w:rFonts w:asciiTheme="minorHAnsi" w:hAnsiTheme="minorHAnsi"/>
        </w:rPr>
        <w:t xml:space="preserve"> </w:t>
      </w:r>
    </w:p>
    <w:p w14:paraId="25E294ED" w14:textId="495C5746" w:rsidR="004F1615" w:rsidRDefault="004F1615" w:rsidP="004F1615">
      <w:pPr>
        <w:pStyle w:val="4"/>
        <w:spacing w:before="120" w:after="120"/>
        <w:ind w:left="964" w:hanging="964"/>
      </w:pPr>
      <w:r>
        <w:t>1</w:t>
      </w:r>
      <w:r>
        <w:t>）</w:t>
      </w:r>
      <w:r w:rsidR="003F0C48">
        <w:rPr>
          <w:rFonts w:hint="eastAsia"/>
        </w:rPr>
        <w:t>基于已学习的第三章以及第四章内容，通过分支与循环程序设计，学习如何运用标号、变量伪指令以及程序设计的技巧完成具体的任务</w:t>
      </w:r>
      <w:r>
        <w:t>；</w:t>
      </w:r>
    </w:p>
    <w:p w14:paraId="65B1EF7C" w14:textId="4B29E83D" w:rsidR="00984979" w:rsidRPr="003F0C48" w:rsidRDefault="004F1615" w:rsidP="003F0C48">
      <w:pPr>
        <w:pStyle w:val="4"/>
        <w:spacing w:before="120" w:after="120"/>
        <w:ind w:left="964" w:hanging="964"/>
      </w:pPr>
      <w:r>
        <w:t xml:space="preserve"> 2</w:t>
      </w:r>
      <w:r>
        <w:t>）</w:t>
      </w:r>
      <w:r w:rsidR="003F0C48">
        <w:rPr>
          <w:rFonts w:hint="eastAsia"/>
        </w:rPr>
        <w:t>利用</w:t>
      </w:r>
      <w:r w:rsidR="003F0C48">
        <w:rPr>
          <w:rFonts w:hint="eastAsia"/>
        </w:rPr>
        <w:t>d</w:t>
      </w:r>
      <w:r w:rsidR="003F0C48">
        <w:t>ebug</w:t>
      </w:r>
      <w:r w:rsidR="003F0C48">
        <w:rPr>
          <w:rFonts w:hint="eastAsia"/>
        </w:rPr>
        <w:t>调试程序，进一步理解分支与循环程序设计的特点</w:t>
      </w:r>
      <w:r>
        <w:t>；</w:t>
      </w:r>
    </w:p>
    <w:p w14:paraId="6BC9F5AB" w14:textId="1279BE3B" w:rsidR="00D946FA" w:rsidRPr="005C5C32" w:rsidRDefault="003F0D83" w:rsidP="003F0D83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commentRangeStart w:id="1"/>
      <w:r w:rsidR="00AB6179" w:rsidRPr="005C5C32">
        <w:rPr>
          <w:rFonts w:asciiTheme="minorHAnsi" w:hAnsiTheme="minorHAnsi"/>
        </w:rPr>
        <w:t>内容</w:t>
      </w:r>
      <w:commentRangeEnd w:id="1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1"/>
      </w:r>
      <w:r w:rsidR="00984979" w:rsidRPr="005C5C32">
        <w:rPr>
          <w:rFonts w:asciiTheme="minorHAnsi" w:hAnsiTheme="minorHAnsi"/>
        </w:rPr>
        <w:t xml:space="preserve"> </w:t>
      </w:r>
    </w:p>
    <w:p w14:paraId="6C986655" w14:textId="350B43D0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(2)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根据下述情况，分别编写程序，记录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的个数（需要考虑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中二进制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串的特殊情况），要求如下：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253D0416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="Segoe UI Emoji" w:eastAsia="宋体" w:hAnsi="Segoe UI Emoji" w:cs="Segoe UI Emoji"/>
          <w:b w:val="0"/>
          <w:bCs w:val="0"/>
          <w:kern w:val="0"/>
          <w:sz w:val="24"/>
          <w:szCs w:val="20"/>
        </w:rPr>
        <w:t>⚫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循环次数已知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17D7CF69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="Segoe UI Emoji" w:eastAsia="宋体" w:hAnsi="Segoe UI Emoji" w:cs="Segoe UI Emoji"/>
          <w:b w:val="0"/>
          <w:bCs w:val="0"/>
          <w:kern w:val="0"/>
          <w:sz w:val="24"/>
          <w:szCs w:val="20"/>
        </w:rPr>
        <w:t>⚫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循环次数未知</w:t>
      </w:r>
    </w:p>
    <w:p w14:paraId="2C5C86BC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(3)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按照下列要求，编写相应程序段。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2A657770" w14:textId="0E0370CE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1)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起始地址为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string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的主存单元中存放一个字符串（长度大于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6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），把该字符串中的第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个和第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6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个字符（字节量）传送给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DX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寄存器；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514C1134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2)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从主存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buffer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4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字节中保存了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4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个非压缩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BCD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码，现按低（高）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地址对低（高）位的原则，将他们合并到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DX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</w:p>
    <w:p w14:paraId="4507B585" w14:textId="77777777" w:rsidR="00F07E7A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3)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假设从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B800H:0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开始存放有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100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16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位无符号数，编程求它们的和，并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存在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DX.AX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</w:t>
      </w:r>
    </w:p>
    <w:p w14:paraId="3096E9F7" w14:textId="22CA46B8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4)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一个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100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字节元素的数组首地址为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array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，将每个元素减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（不考虑溢出）。</w:t>
      </w:r>
    </w:p>
    <w:p w14:paraId="49C0F606" w14:textId="77777777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(4)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把内存中从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10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个字节单元中的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16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位压缩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BCD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数转换成非压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缩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BCD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数，并把结果存放在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UNPACKED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开始的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20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个字节单元中；将下列代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码补充完整，并且自己定义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中的数据，将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UNPACKED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中的结果展示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出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lastRenderedPageBreak/>
        <w:t>来。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MOV DX, _____ MOV CL, ______ MOV SI, 0 MOV DI, ___ CONVERT: MOV AL, [SI+PACKED] MOV AH, AL AND AL, 0FH __________ MOV [DI+UNPACKED], ____ ADD DI, ____ ______ DEC DX JNZ CONVERT</w:t>
      </w:r>
    </w:p>
    <w:p w14:paraId="601349DA" w14:textId="2DE10820" w:rsidR="003F0C48" w:rsidRDefault="003F0C48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</w:pP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(5)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给定一个有序数组（均小于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FFH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例如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02H, 07H, 0BH, 0FH, 13H, 1CH, 24H, 39H, 40H, 57H, 68H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）和一个目标值（例如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79H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），请判断数组中是否含有两个数的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和为目标值，请设计一个算法，将时间复杂度控制在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O(n)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，编程实现并验证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 xml:space="preserve"> </w:t>
      </w:r>
      <w:r w:rsidRPr="003F0C48">
        <w:rPr>
          <w:rFonts w:asciiTheme="minorHAnsi" w:eastAsia="宋体" w:hAnsiTheme="minorHAnsi"/>
          <w:b w:val="0"/>
          <w:bCs w:val="0"/>
          <w:kern w:val="0"/>
          <w:sz w:val="24"/>
          <w:szCs w:val="20"/>
        </w:rPr>
        <w:t>你的算法。</w:t>
      </w:r>
    </w:p>
    <w:p w14:paraId="4E615E22" w14:textId="7B0A4F57" w:rsidR="00AF3B5A" w:rsidRPr="005C5C32" w:rsidRDefault="00AF3B5A" w:rsidP="00AF3B5A">
      <w:pPr>
        <w:pStyle w:val="1"/>
        <w:spacing w:before="240" w:after="240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>
        <w:rPr>
          <w:rFonts w:asciiTheme="minorHAnsi" w:hAnsiTheme="minorHAnsi" w:hint="eastAsia"/>
        </w:rPr>
        <w:t>结果</w:t>
      </w:r>
      <w:commentRangeStart w:id="2"/>
      <w:commentRangeEnd w:id="2"/>
      <w:r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2"/>
      </w:r>
    </w:p>
    <w:p w14:paraId="2D01897F" w14:textId="3A1EB8CD" w:rsidR="00AF3B5A" w:rsidRDefault="005571B4" w:rsidP="00AF3B5A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）循环次数已知时，设置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初始值为</w:t>
      </w:r>
      <w:r>
        <w:rPr>
          <w:rFonts w:hint="eastAsia"/>
        </w:rPr>
        <w:t>4</w:t>
      </w:r>
      <w:r>
        <w:t>637H</w:t>
      </w:r>
      <w:r>
        <w:rPr>
          <w:rFonts w:hint="eastAsia"/>
        </w:rPr>
        <w:t>，将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向右移位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次。</w:t>
      </w:r>
    </w:p>
    <w:p w14:paraId="2DE7A2C4" w14:textId="47A47626" w:rsidR="005571B4" w:rsidRDefault="005571B4" w:rsidP="00AF3B5A">
      <w:pPr>
        <w:pStyle w:val="a0"/>
        <w:spacing w:before="120" w:after="120"/>
        <w:ind w:firstLine="480"/>
      </w:pPr>
      <w:r>
        <w:rPr>
          <w:rFonts w:hint="eastAsia"/>
        </w:rPr>
        <w:t>循环次数未知时，设置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的初值为</w:t>
      </w:r>
      <w:r>
        <w:rPr>
          <w:rFonts w:hint="eastAsia"/>
        </w:rPr>
        <w:t>1</w:t>
      </w:r>
      <w:r>
        <w:t>145H</w:t>
      </w:r>
      <w:r>
        <w:rPr>
          <w:rFonts w:hint="eastAsia"/>
        </w:rPr>
        <w:t>，将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向右移位直到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t>.</w:t>
      </w:r>
    </w:p>
    <w:p w14:paraId="63DCD10A" w14:textId="62713D4F" w:rsidR="005571B4" w:rsidRPr="005571B4" w:rsidRDefault="005571B4" w:rsidP="005571B4">
      <w:pPr>
        <w:rPr>
          <w:rFonts w:ascii="宋体" w:hAnsi="宋体" w:cs="宋体"/>
        </w:rPr>
      </w:pPr>
      <w:r w:rsidRPr="005571B4">
        <w:rPr>
          <w:rFonts w:ascii="宋体" w:hAnsi="宋体" w:cs="宋体"/>
          <w:noProof/>
        </w:rPr>
        <w:drawing>
          <wp:inline distT="0" distB="0" distL="0" distR="0" wp14:anchorId="512DC49E" wp14:editId="7E10B809">
            <wp:extent cx="4108450" cy="52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7C4E" w14:textId="77CFC9F7" w:rsidR="005571B4" w:rsidRDefault="005571B4" w:rsidP="00AF3B5A">
      <w:pPr>
        <w:pStyle w:val="a0"/>
        <w:spacing w:before="120" w:after="120"/>
        <w:ind w:firstLine="480"/>
      </w:pPr>
      <w:r>
        <w:rPr>
          <w:rFonts w:hint="eastAsia"/>
        </w:rPr>
        <w:t>根据结果显示一共移动了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位。</w:t>
      </w:r>
    </w:p>
    <w:p w14:paraId="7983F0E1" w14:textId="2B8D8330" w:rsidR="005571B4" w:rsidRDefault="005571B4" w:rsidP="00AF3B5A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14:paraId="6EEE98E8" w14:textId="39397C4F" w:rsidR="005571B4" w:rsidRDefault="005571B4" w:rsidP="00AF3B5A">
      <w:pPr>
        <w:pStyle w:val="a0"/>
        <w:spacing w:before="120" w:after="120"/>
        <w:ind w:firstLine="480"/>
      </w:pPr>
      <w:r>
        <w:rPr>
          <w:rFonts w:hint="eastAsia"/>
        </w:rPr>
        <w:t>1</w:t>
      </w:r>
      <w:r>
        <w:rPr>
          <w:rFonts w:hint="eastAsia"/>
        </w:rPr>
        <w:t>）初始化字符串为“</w:t>
      </w:r>
      <w:r>
        <w:rPr>
          <w:rFonts w:hint="eastAsia"/>
        </w:rPr>
        <w:t>d</w:t>
      </w:r>
      <w:r>
        <w:t>ebugging”</w:t>
      </w:r>
      <w:r>
        <w:rPr>
          <w:rFonts w:hint="eastAsia"/>
        </w:rPr>
        <w:t>，输出结果如下：</w:t>
      </w:r>
    </w:p>
    <w:p w14:paraId="308317D4" w14:textId="30E20D7D" w:rsidR="005571B4" w:rsidRPr="005571B4" w:rsidRDefault="005571B4" w:rsidP="005571B4">
      <w:pPr>
        <w:rPr>
          <w:rFonts w:ascii="宋体" w:hAnsi="宋体" w:cs="宋体"/>
        </w:rPr>
      </w:pPr>
      <w:r w:rsidRPr="005571B4">
        <w:rPr>
          <w:rFonts w:ascii="宋体" w:hAnsi="宋体" w:cs="宋体"/>
          <w:noProof/>
        </w:rPr>
        <w:drawing>
          <wp:inline distT="0" distB="0" distL="0" distR="0" wp14:anchorId="59B5DA43" wp14:editId="2C541623">
            <wp:extent cx="3562350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AA41" w14:textId="3E4E884D" w:rsidR="005571B4" w:rsidRDefault="005571B4" w:rsidP="00AF3B5A">
      <w:pPr>
        <w:pStyle w:val="a0"/>
        <w:spacing w:before="120" w:after="120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76C15">
        <w:rPr>
          <w:rFonts w:hint="eastAsia"/>
        </w:rPr>
        <w:t>保存的四个压缩</w:t>
      </w:r>
      <w:r w:rsidR="00F76C15">
        <w:rPr>
          <w:rFonts w:hint="eastAsia"/>
        </w:rPr>
        <w:t>B</w:t>
      </w:r>
      <w:r w:rsidR="00F76C15">
        <w:t>CD</w:t>
      </w:r>
      <w:r w:rsidR="00F76C15">
        <w:rPr>
          <w:rFonts w:hint="eastAsia"/>
        </w:rPr>
        <w:t>码为</w:t>
      </w:r>
      <w:r w:rsidR="00F76C15">
        <w:rPr>
          <w:rFonts w:hint="eastAsia"/>
        </w:rPr>
        <w:t>0</w:t>
      </w:r>
      <w:r w:rsidR="00F76C15">
        <w:t>009</w:t>
      </w:r>
      <w:r w:rsidR="00F76C15">
        <w:rPr>
          <w:rFonts w:hint="eastAsia"/>
        </w:rPr>
        <w:t>，</w:t>
      </w:r>
      <w:r w:rsidR="00F76C15">
        <w:rPr>
          <w:rFonts w:hint="eastAsia"/>
        </w:rPr>
        <w:t>0</w:t>
      </w:r>
      <w:r w:rsidR="00F76C15">
        <w:t>008</w:t>
      </w:r>
      <w:r w:rsidR="00F76C15">
        <w:rPr>
          <w:rFonts w:hint="eastAsia"/>
        </w:rPr>
        <w:t>，</w:t>
      </w:r>
      <w:r w:rsidR="00F76C15">
        <w:rPr>
          <w:rFonts w:hint="eastAsia"/>
        </w:rPr>
        <w:t>0</w:t>
      </w:r>
      <w:r w:rsidR="00F76C15">
        <w:t>007</w:t>
      </w:r>
      <w:r w:rsidR="00F76C15">
        <w:rPr>
          <w:rFonts w:hint="eastAsia"/>
        </w:rPr>
        <w:t>，</w:t>
      </w:r>
      <w:r w:rsidR="00F76C15">
        <w:rPr>
          <w:rFonts w:hint="eastAsia"/>
        </w:rPr>
        <w:t>0</w:t>
      </w:r>
      <w:r w:rsidR="00F76C15">
        <w:t>006</w:t>
      </w:r>
      <w:r w:rsidR="00F76C15">
        <w:rPr>
          <w:rFonts w:hint="eastAsia"/>
        </w:rPr>
        <w:t>，</w:t>
      </w:r>
      <w:r w:rsidR="00F76C15">
        <w:t>debug</w:t>
      </w:r>
      <w:r w:rsidR="00F76C15">
        <w:rPr>
          <w:rFonts w:hint="eastAsia"/>
        </w:rPr>
        <w:t>结果如下：</w:t>
      </w:r>
    </w:p>
    <w:p w14:paraId="27987455" w14:textId="5754FC52" w:rsidR="00F76C15" w:rsidRPr="00F76C15" w:rsidRDefault="00F76C15" w:rsidP="00F76C15">
      <w:pPr>
        <w:rPr>
          <w:rFonts w:ascii="宋体" w:hAnsi="宋体" w:cs="宋体"/>
        </w:rPr>
      </w:pPr>
      <w:r w:rsidRPr="00F76C15">
        <w:rPr>
          <w:rFonts w:ascii="宋体" w:hAnsi="宋体" w:cs="宋体"/>
          <w:noProof/>
        </w:rPr>
        <w:lastRenderedPageBreak/>
        <w:drawing>
          <wp:inline distT="0" distB="0" distL="0" distR="0" wp14:anchorId="340464B6" wp14:editId="37E495D6">
            <wp:extent cx="5486400" cy="362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B781" w14:textId="480618C2" w:rsidR="00F76C15" w:rsidRDefault="00F76C15" w:rsidP="00AF3B5A">
      <w:pPr>
        <w:pStyle w:val="a0"/>
        <w:spacing w:before="120" w:after="120"/>
        <w:ind w:firstLine="480"/>
      </w:pPr>
      <w:r>
        <w:rPr>
          <w:rFonts w:hint="eastAsia"/>
        </w:rPr>
        <w:t>3</w:t>
      </w:r>
      <w:r>
        <w:rPr>
          <w:rFonts w:hint="eastAsia"/>
        </w:rPr>
        <w:t>）由于未初始化数据，不做展示，可以查看代码注释。</w:t>
      </w:r>
    </w:p>
    <w:p w14:paraId="137303AB" w14:textId="77777777" w:rsidR="00F76C15" w:rsidRDefault="00F76C15" w:rsidP="00F76C15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由于未初始化数据，不做展示，可以查看代码注释。</w:t>
      </w:r>
    </w:p>
    <w:p w14:paraId="2CF0B39A" w14:textId="306CA8AC" w:rsidR="00F76C15" w:rsidRDefault="00F76C15" w:rsidP="00AF3B5A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）初始化的非压缩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码为</w:t>
      </w:r>
      <w:r>
        <w:rPr>
          <w:rFonts w:hint="eastAsia"/>
        </w:rPr>
        <w:t>0</w:t>
      </w:r>
      <w:r>
        <w:t>123h,1234h,2345h,6789h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t>890h,debug</w:t>
      </w:r>
      <w:r>
        <w:rPr>
          <w:rFonts w:hint="eastAsia"/>
        </w:rPr>
        <w:t>结果如下：</w:t>
      </w:r>
    </w:p>
    <w:p w14:paraId="0E67D0C1" w14:textId="116C354E" w:rsidR="00F76C15" w:rsidRPr="00F76C15" w:rsidRDefault="00F76C15" w:rsidP="00F76C15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7F45A28F" wp14:editId="2D7A551E">
            <wp:extent cx="4813547" cy="64773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A6C0" w14:textId="43F7C351" w:rsidR="00F76C15" w:rsidRDefault="00F76C15" w:rsidP="00AF3B5A">
      <w:pPr>
        <w:pStyle w:val="a0"/>
        <w:spacing w:before="120" w:after="120"/>
        <w:ind w:firstLine="480"/>
      </w:pPr>
      <w:r>
        <w:rPr>
          <w:rFonts w:hint="eastAsia"/>
        </w:rPr>
        <w:t>（从第</w:t>
      </w:r>
      <w:r>
        <w:rPr>
          <w:rFonts w:hint="eastAsia"/>
        </w:rPr>
        <w:t>2</w:t>
      </w:r>
      <w:r>
        <w:rPr>
          <w:rFonts w:hint="eastAsia"/>
        </w:rPr>
        <w:t>行横杠后方开始为转换后的，</w:t>
      </w:r>
      <w:r w:rsidR="00441B6F">
        <w:rPr>
          <w:rFonts w:hint="eastAsia"/>
        </w:rPr>
        <w:t>第一行倒数第</w:t>
      </w:r>
      <w:r w:rsidR="00441B6F">
        <w:rPr>
          <w:rFonts w:hint="eastAsia"/>
        </w:rPr>
        <w:t>2</w:t>
      </w:r>
      <w:r w:rsidR="00441B6F">
        <w:rPr>
          <w:rFonts w:hint="eastAsia"/>
        </w:rPr>
        <w:t>位到第二行横杠前</w:t>
      </w:r>
      <w:r>
        <w:rPr>
          <w:rFonts w:hint="eastAsia"/>
        </w:rPr>
        <w:t>为转换前的）</w:t>
      </w:r>
    </w:p>
    <w:p w14:paraId="48BAF7FF" w14:textId="474CC467" w:rsidR="00441B6F" w:rsidRPr="00441B6F" w:rsidRDefault="00441B6F" w:rsidP="00441B6F">
      <w:pPr>
        <w:rPr>
          <w:rFonts w:ascii="宋体" w:hAnsi="宋体" w:cs="宋体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）该算法返回组成目标数值的两个数</w:t>
      </w:r>
      <w:r>
        <w:rPr>
          <w:rFonts w:hint="eastAsia"/>
        </w:rPr>
        <w:t>(</w:t>
      </w:r>
      <w:r>
        <w:rPr>
          <w:rFonts w:hint="eastAsia"/>
        </w:rPr>
        <w:t>数组为题干例子</w:t>
      </w:r>
      <w:r>
        <w:rPr>
          <w:rFonts w:hint="eastAsia"/>
        </w:rPr>
        <w:t>)</w:t>
      </w:r>
      <w:r>
        <w:rPr>
          <w:rFonts w:hint="eastAsia"/>
        </w:rPr>
        <w:t>。当目标数值为</w:t>
      </w:r>
      <w:r>
        <w:rPr>
          <w:rFonts w:hint="eastAsia"/>
        </w:rPr>
        <w:t>7</w:t>
      </w:r>
      <w:r>
        <w:t>9</w:t>
      </w:r>
      <w:r>
        <w:rPr>
          <w:rFonts w:hint="eastAsia"/>
        </w:rPr>
        <w:t>时：</w:t>
      </w:r>
      <w:r w:rsidRPr="00441B6F">
        <w:rPr>
          <w:rFonts w:ascii="宋体" w:hAnsi="宋体" w:cs="宋体"/>
          <w:noProof/>
        </w:rPr>
        <w:drawing>
          <wp:inline distT="0" distB="0" distL="0" distR="0" wp14:anchorId="3BABCBEC" wp14:editId="6D53EA34">
            <wp:extent cx="3568700" cy="131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CB94" w14:textId="6AF83415" w:rsidR="00441B6F" w:rsidRDefault="00441B6F" w:rsidP="00AF3B5A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当目标数为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时：</w:t>
      </w:r>
    </w:p>
    <w:p w14:paraId="3C713E03" w14:textId="7DEAF2A8" w:rsidR="00441B6F" w:rsidRPr="00441B6F" w:rsidRDefault="00441B6F" w:rsidP="00441B6F">
      <w:pPr>
        <w:rPr>
          <w:rFonts w:ascii="宋体" w:hAnsi="宋体" w:cs="宋体"/>
        </w:rPr>
      </w:pPr>
      <w:r w:rsidRPr="00441B6F">
        <w:rPr>
          <w:rFonts w:ascii="宋体" w:hAnsi="宋体" w:cs="宋体"/>
          <w:noProof/>
        </w:rPr>
        <w:drawing>
          <wp:inline distT="0" distB="0" distL="0" distR="0" wp14:anchorId="71073460" wp14:editId="5E04EC52">
            <wp:extent cx="36322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F29A" w14:textId="77777777" w:rsidR="00441B6F" w:rsidRPr="00441B6F" w:rsidRDefault="00441B6F" w:rsidP="00AF3B5A">
      <w:pPr>
        <w:pStyle w:val="a0"/>
        <w:spacing w:before="120" w:after="120"/>
        <w:ind w:firstLine="480"/>
        <w:rPr>
          <w:rFonts w:hint="eastAsia"/>
        </w:rPr>
      </w:pPr>
    </w:p>
    <w:p w14:paraId="3E2BB17F" w14:textId="0AAB1362" w:rsidR="00D946FA" w:rsidRDefault="00D946FA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6C1755" w:rsidRPr="005C5C32">
        <w:rPr>
          <w:rFonts w:asciiTheme="minorHAnsi" w:hAnsiTheme="minorHAnsi"/>
        </w:rPr>
        <w:t>分析与</w:t>
      </w:r>
      <w:commentRangeStart w:id="3"/>
      <w:r w:rsidRPr="005C5C32">
        <w:rPr>
          <w:rFonts w:asciiTheme="minorHAnsi" w:hAnsiTheme="minorHAnsi"/>
        </w:rPr>
        <w:t>总结</w:t>
      </w:r>
      <w:commentRangeEnd w:id="3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3"/>
      </w:r>
    </w:p>
    <w:p w14:paraId="57D9D707" w14:textId="36977836" w:rsidR="003D79E8" w:rsidRDefault="00441B6F" w:rsidP="008A0CA8">
      <w:pPr>
        <w:spacing w:before="120" w:after="120"/>
      </w:pPr>
      <w:r>
        <w:tab/>
      </w:r>
      <w:r>
        <w:rPr>
          <w:rFonts w:hint="eastAsia"/>
        </w:rPr>
        <w:t>虽然可以，但是本次实验没有使用子程序的必要。所有的程序都可以通过简单的分支和循环来完成。其中，有次数循环可以使用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指令，并且通过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记录循环次数；无固定次数循环可以使用无条件转移指令</w:t>
      </w:r>
      <w:r>
        <w:rPr>
          <w:rFonts w:hint="eastAsia"/>
        </w:rPr>
        <w:t>J</w:t>
      </w:r>
      <w:r>
        <w:t>MP</w:t>
      </w:r>
      <w:r>
        <w:rPr>
          <w:rFonts w:hint="eastAsia"/>
        </w:rPr>
        <w:t>，并且在循环体中定义跳出语句。分支结构则更加简单，可以通过多个有条件转移指令</w:t>
      </w:r>
      <w:r>
        <w:rPr>
          <w:rFonts w:hint="eastAsia"/>
        </w:rPr>
        <w:t>J</w:t>
      </w:r>
      <w:r>
        <w:t>CC</w:t>
      </w:r>
      <w:r>
        <w:rPr>
          <w:rFonts w:hint="eastAsia"/>
        </w:rPr>
        <w:t>完成。</w:t>
      </w:r>
    </w:p>
    <w:p w14:paraId="6BEB7EF7" w14:textId="157B506D" w:rsidR="00441B6F" w:rsidRPr="004F1615" w:rsidRDefault="00441B6F" w:rsidP="008A0CA8">
      <w:pPr>
        <w:spacing w:before="120" w:after="120"/>
        <w:rPr>
          <w:rFonts w:hint="eastAsia"/>
        </w:rPr>
      </w:pPr>
      <w:r>
        <w:tab/>
      </w:r>
      <w:r>
        <w:rPr>
          <w:rFonts w:hint="eastAsia"/>
        </w:rPr>
        <w:t>值得注意的是，在本次实验中设置标志来判断是否转移的</w:t>
      </w:r>
      <w:r>
        <w:rPr>
          <w:rFonts w:hint="eastAsia"/>
        </w:rPr>
        <w:t>C</w:t>
      </w:r>
      <w:r>
        <w:t>MP</w:t>
      </w:r>
      <w:r>
        <w:rPr>
          <w:rFonts w:hint="eastAsia"/>
        </w:rPr>
        <w:t>指令非常常用，说明了该指令的重要性。</w:t>
      </w:r>
    </w:p>
    <w:sectPr w:rsidR="00441B6F" w:rsidRPr="004F1615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张海英(2006100207)" w:date="2019-10-08T08:52:00Z" w:initials="a">
    <w:p w14:paraId="6655B714" w14:textId="3D7B7CF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1" w:author="张海英(2006100207)" w:date="2019-10-08T08:51:00Z" w:initials="a">
    <w:p w14:paraId="63838A3D" w14:textId="2BCB0821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实验有关文档，提炼主要的实验内容</w:t>
      </w:r>
      <w:r w:rsidR="00C64CEA">
        <w:rPr>
          <w:rFonts w:hint="eastAsia"/>
        </w:rPr>
        <w:t>，列表展示</w:t>
      </w:r>
    </w:p>
  </w:comment>
  <w:comment w:id="2" w:author="张海英(2006100207)" w:date="2019-10-08T08:51:00Z" w:initials="a">
    <w:p w14:paraId="0865150C" w14:textId="77777777" w:rsidR="00AF3B5A" w:rsidRDefault="00AF3B5A" w:rsidP="00AF3B5A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实验有关文档，提炼主要的实验内容</w:t>
      </w:r>
      <w:r>
        <w:rPr>
          <w:rFonts w:hint="eastAsia"/>
        </w:rPr>
        <w:t>，列表展示</w:t>
      </w:r>
    </w:p>
  </w:comment>
  <w:comment w:id="3" w:author="张海英(2006100207)" w:date="2019-10-08T08:53:00Z" w:initials="a">
    <w:p w14:paraId="66FB2F77" w14:textId="3B5D852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针对编译</w:t>
      </w:r>
      <w:r w:rsidR="0091367B">
        <w:rPr>
          <w:rFonts w:hint="eastAsia"/>
        </w:rPr>
        <w:t>、</w:t>
      </w:r>
      <w:r>
        <w:t>调试中出现的一些</w:t>
      </w:r>
      <w:r w:rsidR="0091367B">
        <w:rPr>
          <w:rFonts w:hint="eastAsia"/>
        </w:rPr>
        <w:t>实验结果</w:t>
      </w:r>
      <w:r>
        <w:t>进行</w:t>
      </w:r>
      <w:r w:rsidR="0091367B"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 w:rsidR="0091367B">
        <w:rPr>
          <w:rFonts w:hint="eastAsia"/>
        </w:rPr>
        <w:t>实验目的和</w:t>
      </w:r>
      <w:r>
        <w:t>实验内容，总结</w:t>
      </w:r>
      <w:r w:rsidR="0091367B"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5B714" w15:done="0"/>
  <w15:commentEx w15:paraId="63838A3D" w15:done="0"/>
  <w15:commentEx w15:paraId="0865150C" w15:done="0"/>
  <w15:commentEx w15:paraId="66FB2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5B714" w16cid:durableId="28A9587A"/>
  <w16cid:commentId w16cid:paraId="63838A3D" w16cid:durableId="28A9587C"/>
  <w16cid:commentId w16cid:paraId="0865150C" w16cid:durableId="29108C96"/>
  <w16cid:commentId w16cid:paraId="66FB2F77" w16cid:durableId="28A95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6C42" w14:textId="77777777" w:rsidR="002E4300" w:rsidRDefault="002E4300" w:rsidP="000F155C">
      <w:r>
        <w:separator/>
      </w:r>
    </w:p>
  </w:endnote>
  <w:endnote w:type="continuationSeparator" w:id="0">
    <w:p w14:paraId="32935040" w14:textId="77777777" w:rsidR="002E4300" w:rsidRDefault="002E4300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3B03" w14:textId="77777777" w:rsidR="002E4300" w:rsidRDefault="002E4300" w:rsidP="000F155C">
      <w:r>
        <w:separator/>
      </w:r>
    </w:p>
  </w:footnote>
  <w:footnote w:type="continuationSeparator" w:id="0">
    <w:p w14:paraId="61A7068C" w14:textId="77777777" w:rsidR="002E4300" w:rsidRDefault="002E4300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2829"/>
        </w:tabs>
        <w:ind w:left="2829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2949"/>
        </w:tabs>
        <w:ind w:left="2949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369"/>
        </w:tabs>
        <w:ind w:left="3369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789"/>
        </w:tabs>
        <w:ind w:left="3789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4209"/>
        </w:tabs>
        <w:ind w:left="4209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29"/>
        </w:tabs>
        <w:ind w:left="4629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9"/>
        </w:tabs>
        <w:ind w:left="5049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5469"/>
        </w:tabs>
        <w:ind w:left="5469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889"/>
        </w:tabs>
        <w:ind w:left="5889" w:hanging="420"/>
      </w:pPr>
      <w:rPr>
        <w:rFonts w:cs="Times New Roman"/>
      </w:rPr>
    </w:lvl>
  </w:abstractNum>
  <w:abstractNum w:abstractNumId="1" w15:restartNumberingAfterBreak="0">
    <w:nsid w:val="4AE7414D"/>
    <w:multiLevelType w:val="hybridMultilevel"/>
    <w:tmpl w:val="999EB41A"/>
    <w:lvl w:ilvl="0" w:tplc="FEBAA90A">
      <w:start w:val="3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B8A54D1"/>
    <w:multiLevelType w:val="hybridMultilevel"/>
    <w:tmpl w:val="4920C606"/>
    <w:lvl w:ilvl="0" w:tplc="BFF82A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57F3F"/>
    <w:rsid w:val="00183D3F"/>
    <w:rsid w:val="001914D9"/>
    <w:rsid w:val="001D1E13"/>
    <w:rsid w:val="00276112"/>
    <w:rsid w:val="002B38C4"/>
    <w:rsid w:val="002D0A26"/>
    <w:rsid w:val="002D0D15"/>
    <w:rsid w:val="002D587D"/>
    <w:rsid w:val="002E4300"/>
    <w:rsid w:val="002F0291"/>
    <w:rsid w:val="003054BB"/>
    <w:rsid w:val="00340176"/>
    <w:rsid w:val="0038450C"/>
    <w:rsid w:val="003A6EBF"/>
    <w:rsid w:val="003B3309"/>
    <w:rsid w:val="003C1604"/>
    <w:rsid w:val="003D79E8"/>
    <w:rsid w:val="003F0C48"/>
    <w:rsid w:val="003F0D83"/>
    <w:rsid w:val="003F44F2"/>
    <w:rsid w:val="0042234E"/>
    <w:rsid w:val="00437A4A"/>
    <w:rsid w:val="00441B6F"/>
    <w:rsid w:val="00447341"/>
    <w:rsid w:val="00453332"/>
    <w:rsid w:val="00491B9C"/>
    <w:rsid w:val="004F1615"/>
    <w:rsid w:val="004F38A5"/>
    <w:rsid w:val="004F59BD"/>
    <w:rsid w:val="004F7E27"/>
    <w:rsid w:val="00511783"/>
    <w:rsid w:val="00513E7C"/>
    <w:rsid w:val="00540875"/>
    <w:rsid w:val="005571B4"/>
    <w:rsid w:val="00565A9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7E057D"/>
    <w:rsid w:val="00892695"/>
    <w:rsid w:val="008A0CA8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AF3B5A"/>
    <w:rsid w:val="00AF5DC0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55DE"/>
    <w:rsid w:val="00E5623C"/>
    <w:rsid w:val="00E771A3"/>
    <w:rsid w:val="00EA6E81"/>
    <w:rsid w:val="00EB4449"/>
    <w:rsid w:val="00F07E7A"/>
    <w:rsid w:val="00F246DD"/>
    <w:rsid w:val="00F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243</Words>
  <Characters>1391</Characters>
  <Application>Microsoft Office Word</Application>
  <DocSecurity>0</DocSecurity>
  <Lines>11</Lines>
  <Paragraphs>3</Paragraphs>
  <ScaleCrop>false</ScaleCrop>
  <Company>Xiamen University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邹 济帆</cp:lastModifiedBy>
  <cp:revision>15</cp:revision>
  <dcterms:created xsi:type="dcterms:W3CDTF">2019-10-08T00:47:00Z</dcterms:created>
  <dcterms:modified xsi:type="dcterms:W3CDTF">2023-11-28T09:22:00Z</dcterms:modified>
</cp:coreProperties>
</file>