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Ψηφιακή Επεξεργασία Εικόνας</w:t>
      </w:r>
    </w:p>
    <w:p>
      <w:pPr>
        <w:pStyle w:val="Normal1"/>
        <w:jc w:val="center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ΑΝΑΦΟΡΑ 8</w:t>
      </w:r>
    </w:p>
    <w:p>
      <w:pPr>
        <w:pStyle w:val="Normal1"/>
        <w:jc w:val="center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</w:r>
    </w:p>
    <w:p>
      <w:pPr>
        <w:pStyle w:val="Normal1"/>
        <w:jc w:val="center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Ιωαννίδης Χρήστος 2018030006</w:t>
      </w:r>
    </w:p>
    <w:p>
      <w:pPr>
        <w:pStyle w:val="Normal1"/>
        <w:rPr/>
      </w:pPr>
      <w:r>
        <w:rPr>
          <w:b/>
        </w:rPr>
        <w:t>Σταθοπούλου Στέλλα 2018030208</w:t>
      </w:r>
      <w:r>
        <w:rPr/>
        <w:tab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Αποτέλεσμα συνέλιξης downsized εικόνας και φίλτρου:</w:t>
      </w:r>
    </w:p>
    <w:p>
      <w:pPr>
        <w:pStyle w:val="Normal1"/>
        <w:rPr/>
      </w:pPr>
      <w:r>
        <w:rPr/>
        <w:drawing>
          <wp:inline distT="0" distB="0" distL="0" distR="0">
            <wp:extent cx="3471545" cy="258826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Αποτέλεσμα fft και μετα ifft downsized εικόνας και φίλτρου: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3443605" cy="258699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Παρατηρείται οτι λόγω κάποιου σφάλματος στον υπολογισμό κάποια μέρη της εικόνας έχουν αλλάξει θέση και για αυτο προκύπτει και μεγάλη τιμη της MSE=3.7825e+03</w:t>
      </w:r>
    </w:p>
    <w:p>
      <w:pPr>
        <w:pStyle w:val="Normal1"/>
        <w:rPr/>
      </w:pPr>
      <w:r>
        <w:rPr/>
        <w:t>Κανονικά απο τις ιδιότητες του μετασχηματισμού Fourier γνωρίζουμε οτι οι δύο διαδικασίες είναι ισοδύναμες.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Η τρίτη εικόνα δεν μπόρεσε να υπολογιστεί λόγω ανεξήγητου προβλήματος στην συνάρτηση  </w:t>
      </w:r>
    </w:p>
    <w:p>
      <w:pPr>
        <w:pStyle w:val="Normal1"/>
        <w:rPr/>
      </w:pPr>
      <w:r>
        <w:rPr/>
        <w:t>convmtx2.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Το παρόν είναι απο την επίσημη επεξήγηση της συνάρτησης του Matlab</w:t>
      </w:r>
    </w:p>
    <w:p>
      <w:pPr>
        <w:pStyle w:val="Normal1"/>
        <w:rPr/>
      </w:pPr>
      <w:r>
        <w:rPr/>
        <w:drawing>
          <wp:inline distT="0" distB="0" distL="0" distR="0">
            <wp:extent cx="11487150" cy="574865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Ομως με την εκτέλεση του ίδιου κώδικα με το παράδειγμα της σελίδας τα αποτελέσματα ηταν τελείως διαφορετικά επείδη η συνάρτηση convmtx2 επέστρεφε ενα διάνυσμα με διαφορετικό μέγεθος απο αυτο που θα έπρεπε.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  <w:drawing>
          <wp:inline distT="0" distB="0" distL="0" distR="0">
            <wp:extent cx="7161530" cy="380492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t>Σε κάθε περίπτωση η εικόνα πού θα επιστρεφόταν κανονικά θα ηταν ιδια με αύτη που πρόεκυψε απο την συνέλιξη.</w:t>
      </w:r>
    </w:p>
    <w:sectPr>
      <w:headerReference w:type="default" r:id="rId6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l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Επικεφαλίδα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Ευρετήριο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l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Κεφαλίδα και υποσέλιδο"/>
    <w:basedOn w:val="Normal"/>
    <w:qFormat/>
    <w:pPr/>
    <w:rPr/>
  </w:style>
  <w:style w:type="paragraph" w:styleId="Style16">
    <w:name w:val="Header"/>
    <w:basedOn w:val="Style15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LibreOffice/6.4.0.3$Windows_X86_64 LibreOffice_project/b0a288ab3d2d4774cb44b62f04d5d28733ac6df8</Application>
  <Pages>2</Pages>
  <Words>138</Words>
  <Characters>811</Characters>
  <CharactersWithSpaces>940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el-GR</dc:language>
  <cp:lastModifiedBy/>
  <cp:revision>0</cp:revision>
  <dc:subject/>
  <dc:title/>
</cp:coreProperties>
</file>