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汇智AIGC媒体收单平台接单方入驻与平台撮合服务协议</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**平台名称**</w:t>
            </w:r>
          </w:p>
        </w:tc>
        <w:tc>
          <w:tcPr>
            <w:tcW w:type="dxa" w:w="4320"/>
          </w:tcPr>
          <w:p>
            <w:r>
              <w:t>汇智AIGC媒体收单平台</w:t>
            </w:r>
          </w:p>
        </w:tc>
      </w:tr>
      <w:tr>
        <w:tc>
          <w:tcPr>
            <w:tcW w:type="dxa" w:w="4320"/>
          </w:tcPr>
          <w:p>
            <w:r>
              <w:t>**版本号**</w:t>
            </w:r>
          </w:p>
        </w:tc>
        <w:tc>
          <w:tcPr>
            <w:tcW w:type="dxa" w:w="4320"/>
          </w:tcPr>
          <w:p>
            <w:r>
              <w:t>2026-06-24</w:t>
            </w:r>
          </w:p>
        </w:tc>
      </w:tr>
      <w:tr>
        <w:tc>
          <w:tcPr>
            <w:tcW w:type="dxa" w:w="4320"/>
          </w:tcPr>
          <w:p>
            <w:r>
              <w:t>**生效日期**</w:t>
            </w:r>
          </w:p>
        </w:tc>
        <w:tc>
          <w:tcPr>
            <w:tcW w:type="dxa" w:w="4320"/>
          </w:tcPr>
          <w:p>
            <w:r>
              <w:t>【请填入正式生效日期】</w:t>
            </w:r>
          </w:p>
        </w:tc>
      </w:tr>
      <w:tr>
        <w:tc>
          <w:tcPr>
            <w:tcW w:type="dxa" w:w="4320"/>
          </w:tcPr>
          <w:p>
            <w:r>
              <w:t>**平台运营主体**</w:t>
            </w:r>
          </w:p>
        </w:tc>
        <w:tc>
          <w:tcPr>
            <w:tcW w:type="dxa" w:w="4320"/>
          </w:tcPr>
          <w:p>
            <w:r>
              <w:t>江苏汇智智能数字科技有限公司（以下简称「平台」或「我们」）</w:t>
            </w:r>
          </w:p>
        </w:tc>
      </w:tr>
      <w:tr>
        <w:tc>
          <w:tcPr>
            <w:tcW w:type="dxa" w:w="4320"/>
          </w:tcPr>
          <w:p>
            <w:r>
              <w:t>**联系与投诉渠道**</w:t>
            </w:r>
          </w:p>
        </w:tc>
        <w:tc>
          <w:tcPr>
            <w:tcW w:type="dxa" w:w="4320"/>
          </w:tcPr>
          <w:p>
            <w:r>
              <w:t>contact@huizhihuyu.com</w:t>
            </w:r>
          </w:p>
        </w:tc>
      </w:tr>
      <w:tr>
        <w:tc>
          <w:tcPr>
            <w:tcW w:type="dxa" w:w="4320"/>
          </w:tcPr>
          <w:p>
            <w:r>
              <w:t>**适用对象**</w:t>
            </w:r>
          </w:p>
        </w:tc>
        <w:tc>
          <w:tcPr>
            <w:tcW w:type="dxa" w:w="4320"/>
          </w:tcPr>
          <w:p>
            <w:r>
              <w:t>内容创作者、媒体账号运营者、营销服务机构、达人团队、视频制作团队、媒体资源方及其他合法接单服务主体</w:t>
            </w:r>
          </w:p>
        </w:tc>
      </w:tr>
    </w:tbl>
    <w:p/>
    <w:p>
      <w:r>
        <w:rPr>
          <w:b/>
        </w:rPr>
        <w:t>前台展示版｜平台技术服务费：30%</w:t>
      </w:r>
    </w:p>
    <w:p>
      <w:r>
        <w:t>————————————————————————</w:t>
      </w:r>
    </w:p>
    <w:p>
      <w:pPr>
        <w:pStyle w:val="Heading1"/>
      </w:pPr>
      <w:r>
        <w:t>特别提示：请您重点阅读并确认以下条款</w:t>
      </w:r>
    </w:p>
    <w:p>
      <w:pPr>
        <w:pStyle w:val="ListNumber"/>
      </w:pPr>
      <w:r>
        <w:t>平台按每笔经平台撮合、接单方确认承接并由发布方最终验收通过的订单</w:t>
      </w:r>
      <w:r>
        <w:rPr>
          <w:b/>
        </w:rPr>
        <w:t>实际结算金额</w:t>
      </w:r>
      <w:r>
        <w:t xml:space="preserve">，向接单方收取 </w:t>
      </w:r>
      <w:r>
        <w:rPr>
          <w:b/>
        </w:rPr>
        <w:t>30% 平台技术服务费</w:t>
      </w:r>
      <w:r>
        <w:t>。</w:t>
      </w:r>
    </w:p>
    <w:p>
      <w:pPr>
        <w:pStyle w:val="ListNumber"/>
      </w:pPr>
      <w:r>
        <w:rPr>
          <w:b/>
        </w:rPr>
        <w:t>接单方可结算收益 = 实际结算金额 × 70%</w:t>
      </w:r>
      <w:r>
        <w:t>。例如订单实际结算金额为 1,000 元，平台技术服务费为 300 元，接单方可结算收益为 700 元。</w:t>
      </w:r>
    </w:p>
    <w:p>
      <w:pPr>
        <w:pStyle w:val="ListNumber"/>
      </w:pPr>
      <w:r>
        <w:t>平台主要提供任务信息展示、撮合匹配、订单流程管理、沟通与证据留存、结算协助、风控审核和争议处理支持，</w:t>
      </w:r>
      <w:r>
        <w:rPr>
          <w:b/>
        </w:rPr>
        <w:t>不承诺</w:t>
      </w:r>
      <w:r>
        <w:t>订单数量、收益金额、账号数据或商业转化效果。</w:t>
      </w:r>
    </w:p>
    <w:p>
      <w:pPr>
        <w:pStyle w:val="ListNumber"/>
      </w:pPr>
      <w:r>
        <w:t>涉及广告、种草、测评、软文、短视频推广、直播切片、GEO 内容投放等商业推广内容的，接单方应依法履行广告标识、内容合规、知识产权、个人信息保护和第三方平台规则义务。</w:t>
      </w:r>
    </w:p>
    <w:p>
      <w:pPr>
        <w:pStyle w:val="ListNumber"/>
      </w:pPr>
      <w:r>
        <w:t>发布方通过</w:t>
      </w:r>
      <w:r>
        <w:rPr>
          <w:b/>
        </w:rPr>
        <w:t>汇智GEO-AI智联项目平台</w:t>
      </w:r>
      <w:r>
        <w:t>发布任务；您在</w:t>
      </w:r>
      <w:r>
        <w:rPr>
          <w:b/>
        </w:rPr>
        <w:t>汇智AIGC媒体收单平台</w:t>
      </w:r>
      <w:r>
        <w:t>申请入驻、承接任务并完成交付与结算。</w:t>
      </w:r>
    </w:p>
    <w:p>
      <w:r>
        <w:t>请您在点击同意、提交入驻、申请任务、确认接单或使用平台服务前，仔细阅读并充分理解本协议。您完成前述任一操作，即视为您已阅读、理解并同意本协议及平台已公示的相关规则。</w:t>
      </w:r>
    </w:p>
    <w:p>
      <w:r>
        <w:t>————————————————————————</w:t>
      </w:r>
    </w:p>
    <w:p>
      <w:pPr>
        <w:pStyle w:val="Heading1"/>
      </w:pPr>
      <w:r>
        <w:t>目录</w:t>
      </w:r>
    </w:p>
    <w:p>
      <w:pPr>
        <w:pStyle w:val="ListNumber"/>
      </w:pPr>
      <w:r>
        <w:t>[协议的订立与适用](#一协议的订立与适用)</w:t>
      </w:r>
    </w:p>
    <w:p>
      <w:pPr>
        <w:pStyle w:val="ListNumber"/>
      </w:pPr>
      <w:r>
        <w:t>[定义](#二定义)</w:t>
      </w:r>
    </w:p>
    <w:p>
      <w:pPr>
        <w:pStyle w:val="ListNumber"/>
      </w:pPr>
      <w:r>
        <w:t>[平台服务内容与服务边界](#三平台服务内容与服务边界)</w:t>
      </w:r>
    </w:p>
    <w:p>
      <w:pPr>
        <w:pStyle w:val="ListNumber"/>
      </w:pPr>
      <w:r>
        <w:t>[入驻条件、资料真实性与账号管理](#四入驻条件资料真实性与账号管理)</w:t>
      </w:r>
    </w:p>
    <w:p>
      <w:pPr>
        <w:pStyle w:val="ListNumber"/>
      </w:pPr>
      <w:r>
        <w:t>[任务申请、订单确认与履约要求](#五任务申请订单确认与履约要求)</w:t>
      </w:r>
    </w:p>
    <w:p>
      <w:pPr>
        <w:pStyle w:val="ListNumber"/>
      </w:pPr>
      <w:r>
        <w:t>[平台技术服务费与收益计算](#六平台技术服务费与收益计算)</w:t>
      </w:r>
    </w:p>
    <w:p>
      <w:pPr>
        <w:pStyle w:val="ListNumber"/>
      </w:pPr>
      <w:r>
        <w:t>[验收、变更、取消、退款与争议处理](#七验收变更取消退款与争议处理)</w:t>
      </w:r>
    </w:p>
    <w:p>
      <w:pPr>
        <w:pStyle w:val="ListNumber"/>
      </w:pPr>
      <w:r>
        <w:t>[内容合规、广告合规与第三方平台规则](#八内容合规广告合规与第三方平台规则)</w:t>
      </w:r>
    </w:p>
    <w:p>
      <w:pPr>
        <w:pStyle w:val="ListNumber"/>
      </w:pPr>
      <w:r>
        <w:t>[知识产权、素材授权与 AI 生成内容](#九知识产权素材授权与-ai-生成内容)</w:t>
      </w:r>
    </w:p>
    <w:p>
      <w:pPr>
        <w:pStyle w:val="ListNumber"/>
      </w:pPr>
      <w:r>
        <w:t>[结算、提现、发票与税务](#十结算提现发票与税务)</w:t>
      </w:r>
    </w:p>
    <w:p>
      <w:pPr>
        <w:pStyle w:val="ListNumber"/>
      </w:pPr>
      <w:r>
        <w:t>[风控审核、冻结处理与违规责任](#十一风控审核冻结处理与违规责任)</w:t>
      </w:r>
    </w:p>
    <w:p>
      <w:pPr>
        <w:pStyle w:val="ListNumber"/>
      </w:pPr>
      <w:r>
        <w:t>[禁止绕单与平台交易秩序](#十二禁止绕单与平台交易秩序)</w:t>
      </w:r>
    </w:p>
    <w:p>
      <w:pPr>
        <w:pStyle w:val="ListNumber"/>
      </w:pPr>
      <w:r>
        <w:t>[个人信息保护、数据安全与保密](#十三个人信息保护数据安全与保密)</w:t>
      </w:r>
    </w:p>
    <w:p>
      <w:pPr>
        <w:pStyle w:val="ListNumber"/>
      </w:pPr>
      <w:r>
        <w:t>[平台规则、协议变更与通知](#十四平台规则协议变更与通知)</w:t>
      </w:r>
    </w:p>
    <w:p>
      <w:pPr>
        <w:pStyle w:val="ListNumber"/>
      </w:pPr>
      <w:r>
        <w:t>[协议终止与退出](#十五协议终止与退出)</w:t>
      </w:r>
    </w:p>
    <w:p>
      <w:pPr>
        <w:pStyle w:val="ListNumber"/>
      </w:pPr>
      <w:r>
        <w:t>[责任承担与责任限制](#十六责任承担与责任限制)</w:t>
      </w:r>
    </w:p>
    <w:p>
      <w:pPr>
        <w:pStyle w:val="ListNumber"/>
      </w:pPr>
      <w:r>
        <w:t>[适用法律与争议解决](#十七适用法律与争议解决)</w:t>
      </w:r>
    </w:p>
    <w:p>
      <w:pPr>
        <w:pStyle w:val="ListNumber"/>
      </w:pPr>
      <w:r>
        <w:t>[附则](#十八附则)</w:t>
      </w:r>
    </w:p>
    <w:p>
      <w:r>
        <w:t>————————————————————————</w:t>
      </w:r>
    </w:p>
    <w:p>
      <w:pPr>
        <w:pStyle w:val="Heading1"/>
      </w:pPr>
      <w:r>
        <w:t>一、协议的订立与适用</w:t>
      </w:r>
    </w:p>
    <w:p>
      <w:r>
        <w:t>1.1 本协议由您与江苏汇智智能数字科技有限公司共同订立，适用于您以内容创作者、媒体账号运营者、营销服务机构、达人团队、视频制作团队、媒体资源方或其他合法服务主体身份入驻</w:t>
      </w:r>
      <w:r>
        <w:rPr>
          <w:b/>
        </w:rPr>
        <w:t>汇智AIGC媒体收单平台</w:t>
      </w:r>
      <w:r>
        <w:t>，并通过平台申请、承接、履行、交付、结算发布方发布的任务。</w:t>
      </w:r>
    </w:p>
    <w:p>
      <w:r>
        <w:t>1.2 本协议所称任务包括但不限于内容营销、媒体发布、GEO 内容投放、图文种草、短视频制作、直播切片、账号运营、素材制作、内容分发及平台支持的其他服务事项。具体任务内容以任务页面、订单详情、补充说明、双方沟通记录及平台规则为准。</w:t>
      </w:r>
    </w:p>
    <w:p>
      <w:r>
        <w:t>1.3 您在点击同意、提交入驻、申请任务、确认接单或实际使用平台服务前，应认真阅读本协议及平台公示的交易规则、结算规则、验收规则、争议处理规则、违规处理规则、隐私政策等。您完成上述任一操作，即视为您已充分阅读、理解并同意本协议及相关规则。</w:t>
      </w:r>
    </w:p>
    <w:p>
      <w:r>
        <w:t>1.4 本协议中涉及平台技术服务费、结算冻结、违规处理、禁止绕单、责任限制、协议变更、争议解决等可能对您有重大利害关系的条款，平台将通过加粗、弹窗、复选框、页面提示或其他合理方式向您提示。</w:t>
      </w:r>
    </w:p>
    <w:p>
      <w:r>
        <w:t>————————————————————————</w:t>
      </w:r>
    </w:p>
    <w:p>
      <w:pPr>
        <w:pStyle w:val="Heading1"/>
      </w:pPr>
      <w:r>
        <w:t>二、定义</w:t>
      </w:r>
    </w:p>
    <w:p>
      <w:r>
        <w:t xml:space="preserve">2.1 </w:t>
      </w:r>
      <w:r>
        <w:rPr>
          <w:b/>
        </w:rPr>
        <w:t>汇智AIGC媒体收单平台</w:t>
      </w:r>
      <w:r>
        <w:t>：指由江苏汇智智能数字科技有限公司运营的撮合交易平台及其网站、移动端、小程序、后台系统、API 接口、订单系统、结算系统和相关服务。</w:t>
      </w:r>
    </w:p>
    <w:p>
      <w:r>
        <w:t xml:space="preserve">2.2 </w:t>
      </w:r>
      <w:r>
        <w:rPr>
          <w:b/>
        </w:rPr>
        <w:t>汇智GEO-AI智联项目平台</w:t>
      </w:r>
      <w:r>
        <w:t>：指由同一运营主体运营的品牌方服务端，发布方通过该平台发布任务、管理投放预算并完成验收。</w:t>
      </w:r>
    </w:p>
    <w:p>
      <w:r>
        <w:t xml:space="preserve">2.3 </w:t>
      </w:r>
      <w:r>
        <w:rPr>
          <w:b/>
        </w:rPr>
        <w:t>发布方</w:t>
      </w:r>
      <w:r>
        <w:t>：指通过汇智GEO-AI智联项目平台发布任务、提交预算、提出交付要求、验收交付物并支付结算金额的品牌方、商家、代理机构或其他合法主体。</w:t>
      </w:r>
    </w:p>
    <w:p>
      <w:r>
        <w:t xml:space="preserve">2.4 </w:t>
      </w:r>
      <w:r>
        <w:rPr>
          <w:b/>
        </w:rPr>
        <w:t>接单方/您</w:t>
      </w:r>
      <w:r>
        <w:t>：指申请入驻汇智AIGC媒体收单平台并承接任务的内容创作者、媒体账号运营者、营销服务机构、达人团队、视频制作团队、媒体资源方或其他合法服务主体。</w:t>
      </w:r>
    </w:p>
    <w:p>
      <w:r>
        <w:t xml:space="preserve">2.5 </w:t>
      </w:r>
      <w:r>
        <w:rPr>
          <w:b/>
        </w:rPr>
        <w:t>订单</w:t>
      </w:r>
      <w:r>
        <w:t>：指发布方通过汇智GEO-AI智联项目平台发布任务后，由接单方在本平台申请或确认承接，并经发布方或平台按规则确认形成的交易单元。</w:t>
      </w:r>
    </w:p>
    <w:p>
      <w:r>
        <w:t xml:space="preserve">2.6 </w:t>
      </w:r>
      <w:r>
        <w:rPr>
          <w:b/>
        </w:rPr>
        <w:t>交付物</w:t>
      </w:r>
      <w:r>
        <w:t>：指接单方根据订单要求完成并提交的文章、视频、图片、脚本、标题、封面、发布链接、后台截图、数据证明、投放报告或其他成果。</w:t>
      </w:r>
    </w:p>
    <w:p>
      <w:r>
        <w:t xml:space="preserve">2.7 </w:t>
      </w:r>
      <w:r>
        <w:rPr>
          <w:b/>
        </w:rPr>
        <w:t>实际结算金额</w:t>
      </w:r>
      <w:r>
        <w:t>：指订单经最终验收、退款、补款、部分结算、争议调整、违约扣减等处理后，最终确认作为服务费和接单方收益计算基础的金额。</w:t>
      </w:r>
    </w:p>
    <w:p>
      <w:r>
        <w:t>————————————————————————</w:t>
      </w:r>
    </w:p>
    <w:p>
      <w:pPr>
        <w:pStyle w:val="Heading1"/>
      </w:pPr>
      <w:r>
        <w:t>三、平台服务内容与服务边界</w:t>
      </w:r>
    </w:p>
    <w:p>
      <w:r>
        <w:t>3.1 平台提供的服务包括入驻申请与资料审核、媒体资源展示、任务信息发布与匹配、订单流程管理、在线沟通、交付物上传、验收协助、证据留存、收益明细展示、结算提现协助、争议处理支持、风控审核及其他技术服务。</w:t>
      </w:r>
    </w:p>
    <w:p>
      <w:r>
        <w:t>3.2 平台作为撮合交易与技术服务平台，不直接承诺发布方的真实交易需求、预算支付能力、最终商业转化效果；不直接承诺接单方的订单数量、收益金额、账号数据真实性、内容传播效果、互动结果、转化结果或第三方平台审核结果。</w:t>
      </w:r>
    </w:p>
    <w:p>
      <w:r>
        <w:t>3.3 平台可基于交易安全、合规要求、用户体验、风控策略及平台规则，对任务信息、交付物、账号资源、发布链接、收益结算、提现申请等进行审核或抽查。平台审核不代表平台对交付内容、发布行为或商业效果作出保证。</w:t>
      </w:r>
    </w:p>
    <w:p>
      <w:r>
        <w:t>3.4 如具体订单中平台另行提供内容策划、脚本生成、素材生成、广告投放、账号托管、发布执行或效果保障等服务，相关服务内容、费用、权利义务和责任边界以具体订单页面、补充协议或平台规则为准。</w:t>
      </w:r>
    </w:p>
    <w:p>
      <w:r>
        <w:t>————————————————————————</w:t>
      </w:r>
    </w:p>
    <w:p>
      <w:pPr>
        <w:pStyle w:val="Heading1"/>
      </w:pPr>
      <w:r>
        <w:t>四、入驻条件、资料真实性与账号管理</w:t>
      </w:r>
    </w:p>
    <w:p>
      <w:r>
        <w:t>4.1 您应以真实、合法、可验证的主体身份申请入驻，并保证提交的主体信息、身份证明或营业执照、媒体账号、案例资料、联系方式、收款账户、开票信息及其他资料真实、准确、完整、合法、持续有效。</w:t>
      </w:r>
    </w:p>
    <w:p>
      <w:r>
        <w:t>4.2 您应保证其提交、绑定或展示的媒体账号、达人账号、机构资源、案例作品、报价信息及数据证明来源合法，并已取得必要授权。</w:t>
      </w:r>
    </w:p>
    <w:p>
      <w:r>
        <w:t>4.3 平台有权根据入驻标准、履约能力、账号质量、历史评价、风险记录、合规要求等因素，对入驻申请进行审核、补充核验、定期复核或临时抽查。审核通过不构成对订单数量、收益金额、账号数据真实性、履约能力或商业效果的承诺。</w:t>
      </w:r>
    </w:p>
    <w:p>
      <w:r>
        <w:t>4.4 如您的主体信息、联系人、收款账户、媒体账号、经营资质、授权文件或履约能力发生变更，应及时在平台更新或通知平台。</w:t>
      </w:r>
    </w:p>
    <w:p>
      <w:r>
        <w:t>4.5 您应妥善保管账号、密码、验证码、登录设备及其他身份凭证。通过您账号发起的入驻、申请任务、确认接单、提交交付物、提现等操作，视为您本人或您授权人员作出。</w:t>
      </w:r>
    </w:p>
    <w:p>
      <w:r>
        <w:t>————————————————————————</w:t>
      </w:r>
    </w:p>
    <w:p>
      <w:pPr>
        <w:pStyle w:val="Heading1"/>
      </w:pPr>
      <w:r>
        <w:t>五、任务申请、订单确认与履约要求</w:t>
      </w:r>
    </w:p>
    <w:p>
      <w:r>
        <w:t>5.1 您应在申请或确认接单前，充分核对任务预算、交付物类型和数量、发布平台、内容方向、验收标准、截止时间、服务费率、收益预估、特殊资质要求、广告标识要求及其他补充说明。</w:t>
      </w:r>
    </w:p>
    <w:p>
      <w:r>
        <w:t>5.2 订单成立或确认的具体节点，以平台页面规则为准。通常情况下，您点击申请任务、确认接单、接受发布方指定或平台派单，并经发布方或平台按规则确认后，视为您已接受该订单对应的任务要求、服务费率及结算规则。</w:t>
      </w:r>
    </w:p>
    <w:p>
      <w:r>
        <w:t>5.3 接单后，您应按订单约定独立、及时、合规完成交付。未经发布方同意或平台规则允许，您不得擅自变更交付内容、交付方式、发布账号、发布时间、发布平台，或将任务整体转卖、转包给第三方。</w:t>
      </w:r>
    </w:p>
    <w:p>
      <w:r>
        <w:t>5.4 因发布方延迟提供素材、临时变更需求、未按约验收或其他发布方原因导致您履约受阻的，您应及时通过平台留痕并申请延期、变更或争议处理。</w:t>
      </w:r>
    </w:p>
    <w:p>
      <w:r>
        <w:t>————————————————————————</w:t>
      </w:r>
    </w:p>
    <w:p>
      <w:pPr>
        <w:pStyle w:val="Heading1"/>
      </w:pPr>
      <w:r>
        <w:t>六、平台技术服务费与收益计算</w:t>
      </w:r>
    </w:p>
    <w:p>
      <w:pPr>
        <w:pStyle w:val="Heading2"/>
      </w:pPr>
      <w:r>
        <w:t>服务费与收益计算规则</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规则</w:t>
            </w:r>
          </w:p>
        </w:tc>
      </w:tr>
      <w:tr>
        <w:tc>
          <w:tcPr>
            <w:tcW w:type="dxa" w:w="4320"/>
          </w:tcPr>
          <w:p>
            <w:r>
              <w:t>收费对象</w:t>
            </w:r>
          </w:p>
        </w:tc>
        <w:tc>
          <w:tcPr>
            <w:tcW w:type="dxa" w:w="4320"/>
          </w:tcPr>
          <w:p>
            <w:r>
              <w:t>平台向接单方收取平台技术服务费</w:t>
            </w:r>
          </w:p>
        </w:tc>
      </w:tr>
      <w:tr>
        <w:tc>
          <w:tcPr>
            <w:tcW w:type="dxa" w:w="4320"/>
          </w:tcPr>
          <w:p>
            <w:r>
              <w:t>收费基数</w:t>
            </w:r>
          </w:p>
        </w:tc>
        <w:tc>
          <w:tcPr>
            <w:tcW w:type="dxa" w:w="4320"/>
          </w:tcPr>
          <w:p>
            <w:r>
              <w:t>每笔经平台撮合、接单方确认承接并由发布方最终验收通过的订单实际结算金额</w:t>
            </w:r>
          </w:p>
        </w:tc>
      </w:tr>
      <w:tr>
        <w:tc>
          <w:tcPr>
            <w:tcW w:type="dxa" w:w="4320"/>
          </w:tcPr>
          <w:p>
            <w:r>
              <w:t>收费比例</w:t>
            </w:r>
          </w:p>
        </w:tc>
        <w:tc>
          <w:tcPr>
            <w:tcW w:type="dxa" w:w="4320"/>
          </w:tcPr>
          <w:p>
            <w:r>
              <w:t>平台技术服务费 = 实际结算金额 × **30%**</w:t>
            </w:r>
          </w:p>
        </w:tc>
      </w:tr>
      <w:tr>
        <w:tc>
          <w:tcPr>
            <w:tcW w:type="dxa" w:w="4320"/>
          </w:tcPr>
          <w:p>
            <w:r>
              <w:t>接单方可结算收益</w:t>
            </w:r>
          </w:p>
        </w:tc>
        <w:tc>
          <w:tcPr>
            <w:tcW w:type="dxa" w:w="4320"/>
          </w:tcPr>
          <w:p>
            <w:r>
              <w:t>实际结算金额 × **70%**</w:t>
            </w:r>
          </w:p>
        </w:tc>
      </w:tr>
    </w:tbl>
    <w:p/>
    <w:p>
      <w:r>
        <w:rPr>
          <w:b/>
        </w:rPr>
        <w:t>示例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订单实际结算金额</w:t>
            </w:r>
          </w:p>
        </w:tc>
        <w:tc>
          <w:tcPr>
            <w:tcW w:type="dxa" w:w="2160"/>
          </w:tcPr>
          <w:p>
            <w:r>
              <w:t>服务费率</w:t>
            </w:r>
          </w:p>
        </w:tc>
        <w:tc>
          <w:tcPr>
            <w:tcW w:type="dxa" w:w="2160"/>
          </w:tcPr>
          <w:p>
            <w:r>
              <w:t>平台技术服务费</w:t>
            </w:r>
          </w:p>
        </w:tc>
        <w:tc>
          <w:tcPr>
            <w:tcW w:type="dxa" w:w="2160"/>
          </w:tcPr>
          <w:p>
            <w:r>
              <w:t>接单方可结算收益</w:t>
            </w:r>
          </w:p>
        </w:tc>
      </w:tr>
      <w:tr>
        <w:tc>
          <w:tcPr>
            <w:tcW w:type="dxa" w:w="2160"/>
          </w:tcPr>
          <w:p>
            <w:r>
              <w:t>1,000 元</w:t>
            </w:r>
          </w:p>
        </w:tc>
        <w:tc>
          <w:tcPr>
            <w:tcW w:type="dxa" w:w="2160"/>
          </w:tcPr>
          <w:p>
            <w:r>
              <w:t>30%</w:t>
            </w:r>
          </w:p>
        </w:tc>
        <w:tc>
          <w:tcPr>
            <w:tcW w:type="dxa" w:w="2160"/>
          </w:tcPr>
          <w:p>
            <w:r>
              <w:t>300 元</w:t>
            </w:r>
          </w:p>
        </w:tc>
        <w:tc>
          <w:tcPr>
            <w:tcW w:type="dxa" w:w="2160"/>
          </w:tcPr>
          <w:p>
            <w:r>
              <w:t>700 元</w:t>
            </w:r>
          </w:p>
        </w:tc>
      </w:tr>
    </w:tbl>
    <w:p/>
    <w:p>
      <w:r>
        <w:t>6.1 平台技术服务费通常在订单结算时由平台从应向接单方结算的订单款项中直接扣除。</w:t>
      </w:r>
    </w:p>
    <w:p>
      <w:r>
        <w:t>6.2 未接单、发布方在订单确认前撤回、订单未最终验收通过且未形成结算、或按争议处理结果未向接单方结算的金额，不收取平台技术服务费。</w:t>
      </w:r>
    </w:p>
    <w:p>
      <w:r>
        <w:t>6.3 发生部分结算、补款、退款、违约扣减、争议调整或其他结算金额变化时，平台技术服务费以最终实际结算金额为基数同步调整。</w:t>
      </w:r>
    </w:p>
    <w:p>
      <w:r>
        <w:t>6.4 您可在任务申请页、订单详情页、收益预估页、结算确认页和收益明细页查看服务费率、预估服务费、预计可结算收益、实际服务费和实际结算收益。您确认接单即视为已知悉并同意该订单对应的服务费规则。</w:t>
      </w:r>
    </w:p>
    <w:p>
      <w:r>
        <w:t>6.5 除页面另有明确说明外，平台技术服务费仅为平台提供撮合与技术服务收取的费用，不包括您依法应承担的税费、第三方平台费用、素材授权费用、账号运营成本、人工成本或其他履约成本。</w:t>
      </w:r>
    </w:p>
    <w:p>
      <w:r>
        <w:t>6.6 平台如调整服务费率，将通过平台页面公告、站内信、弹窗或其他合理方式公示新费率、生效日期及适用范围。费率调整原则上仅适用于调整生效日后新发布或新确认的订单；已确认订单仍按确认时展示并留痕的费率执行。</w:t>
      </w:r>
    </w:p>
    <w:p>
      <w:r>
        <w:t>————————————————————————</w:t>
      </w:r>
    </w:p>
    <w:p>
      <w:pPr>
        <w:pStyle w:val="Heading1"/>
      </w:pPr>
      <w:r>
        <w:t>七、验收、变更、取消、退款与争议处理</w:t>
      </w:r>
    </w:p>
    <w:p>
      <w:r>
        <w:t>7.1 订单验收标准以任务页面、订单详情、补充说明、双方沟通记录和平台规则为准。您应通过平台指定方式提交交付物。</w:t>
      </w:r>
    </w:p>
    <w:p>
      <w:r>
        <w:t>7.2 发布方应在订单约定的验收期限内完成验收、提出修改意见或发起争议。</w:t>
      </w:r>
    </w:p>
    <w:p>
      <w:r>
        <w:t>7.3 发布方提出合理修改意见的，您应在约定期限内补充或修改交付物。修改意见超出原订单范围的，双方应通过平台协商变更预算、工期或交付范围。</w:t>
      </w:r>
    </w:p>
    <w:p>
      <w:r>
        <w:t>7.4 发布方在接单方确认前可撤回任务。订单确认后，除双方协商一致、平台规则允许或出现不可抗力、违法违规、重大风险等情形外，发布方不得无故取消。</w:t>
      </w:r>
    </w:p>
    <w:p>
      <w:r>
        <w:t>7.5 因接单方逾期、拒绝修改、交付不符合验收标准、违反法律法规、违反广告规范、违反第三方平台规则、虚假数据、侵权或其他接单方原因导致任务失败、内容下架、发布无效或争议的，平台可根据规则拒绝结算、部分结算、退款、扣减待结算款项或采取其他处理措施。</w:t>
      </w:r>
    </w:p>
    <w:p>
      <w:r>
        <w:t>7.6 发生交付、验收或结算争议时，双方应优先通过平台留存的证据协商解决。平台有权依据证据作出处理建议或处理决定。</w:t>
      </w:r>
    </w:p>
    <w:p>
      <w:r>
        <w:t>————————————————————————</w:t>
      </w:r>
    </w:p>
    <w:p>
      <w:pPr>
        <w:pStyle w:val="Heading1"/>
      </w:pPr>
      <w:r>
        <w:t>八、内容合规、广告合规与第三方平台规则</w:t>
      </w:r>
    </w:p>
    <w:p>
      <w:r>
        <w:t>8.1 您应按照订单要求完成原创、真实、合规、可验证的交付，不得提交虚假链接、虚假截图、重复内容、侵权内容、违法违规内容或与任务要求明显不符的内容。</w:t>
      </w:r>
    </w:p>
    <w:p>
      <w:r>
        <w:t>8.2 您不得刷量、刷评、刷赞、购买虚假互动、虚构账号数据、伪造后台截图、诱导虚假交易、使用违法采集数据、使用未授权素材、侵犯他人账号权益、冒用他人身份或以其他方式影响任务真实性和交易公平。</w:t>
      </w:r>
    </w:p>
    <w:p>
      <w:r>
        <w:t>8.3 涉及第三方媒体平台、社交平台、电商平台、内容社区、搜索平台、AI 检索平台或广告投放平台的内容、账号、发布、投流、数据展示和互动行为，您还应遵守相应平台规则。</w:t>
      </w:r>
    </w:p>
    <w:p>
      <w:r>
        <w:t>8.4 承接商业推广、种草、测评、软文、短视频植入、直播切片、达人发布、搜索优化、GEO 内容投放等任务时，您应根据法律法规、平台规则和订单要求，在必要位置显著标明「广告」「推广」「商业合作」等广告识别标识。</w:t>
      </w:r>
    </w:p>
    <w:p>
      <w:r>
        <w:t>8.5 涉及特殊行业或受限品类的，发布方和接单方应提交并核验必要资质、审查证明、授权文件或其他合规材料。</w:t>
      </w:r>
    </w:p>
    <w:p>
      <w:r>
        <w:t>8.6 您不得制作、复制、发布、传播含有违法违规、损害国家利益或社会公共利益、违背公序良俗、侵犯他人合法权益、虚假宣传、误导消费者或其他不良信息的内容。</w:t>
      </w:r>
    </w:p>
    <w:p>
      <w:r>
        <w:t>————————————————————————</w:t>
      </w:r>
    </w:p>
    <w:p>
      <w:pPr>
        <w:pStyle w:val="Heading1"/>
      </w:pPr>
      <w:r>
        <w:t>九、知识产权、素材授权与 AI 生成内容</w:t>
      </w:r>
    </w:p>
    <w:p>
      <w:r>
        <w:t>9.1 您应保证交付物及履约过程中使用的文字、图片、视频、音乐、字体、模板、肖像、商标、软件、数据、模型输出、第三方素材等均由您原创、依法取得授权或可合法使用。</w:t>
      </w:r>
    </w:p>
    <w:p>
      <w:r>
        <w:t>9.2 除任务页面或双方另有约定外，在订单完成并结算后，您就该订单专门创作并交付的内容，在法律允许范围内授权发布方为品牌宣传、内容发布、二次剪辑、广告投放、搜索优化、GEO 检索展示、内部存档、维权举证及订单目的相关用途使用。</w:t>
      </w:r>
    </w:p>
    <w:p>
      <w:r>
        <w:t>9.3 如交付物包含 AI 生成内容、第三方模型输出或自动化工作流产物，您应确保其使用方式符合相关工具、模型、素材平台及权利方的授权规则，并按平台或订单要求披露必要信息。</w:t>
      </w:r>
    </w:p>
    <w:p>
      <w:r>
        <w:t>9.4 平台可为订单展示、案例管理、质量审核、争议处理、风控合规、宣传推广和产品优化目的，在必要范围内保存、展示或使用交付物、订单信息、评价信息及数据摘要。</w:t>
      </w:r>
    </w:p>
    <w:p>
      <w:r>
        <w:t>————————————————————————</w:t>
      </w:r>
    </w:p>
    <w:p>
      <w:pPr>
        <w:pStyle w:val="Heading1"/>
      </w:pPr>
      <w:r>
        <w:t>十、结算、提现、发票与税务</w:t>
      </w:r>
    </w:p>
    <w:p>
      <w:r>
        <w:t>10.1 订单经最终验收并完成争议期、退款期、风控审核或平台规则要求的其他流程后，进入平台结算流程。具体可提现时间、最低提现金额、提现频率、审核时效、到账时间等以页面展示和平台规则为准。</w:t>
      </w:r>
    </w:p>
    <w:p>
      <w:r>
        <w:t>10.2 接单方可提现余额以平台收益明细、审核状态和收款账户为准。平台有权基于风控、反洗钱、税务、司法协助、行政监管、投诉处理或争议处理要求，要求您补充身份、主体、收款、交易、发票、完税或其他证明材料。</w:t>
      </w:r>
    </w:p>
    <w:p>
      <w:r>
        <w:t>10.3 您应依法承担与自身收入相关的税费、纳税申报、开票或提供合法有效结算凭证的义务。</w:t>
      </w:r>
    </w:p>
    <w:p>
      <w:r>
        <w:t>10.4 当前 MVP 阶段，平台提现以</w:t>
      </w:r>
      <w:r>
        <w:rPr>
          <w:b/>
        </w:rPr>
        <w:t>支付宝</w:t>
      </w:r>
      <w:r>
        <w:t>线下打款为主要方式；具体以页面展示规则为准。</w:t>
      </w:r>
    </w:p>
    <w:p>
      <w:r>
        <w:t>10.5 因收款账户错误、账户冻结、身份不一致、资料不完整、银行或支付机构限制、司法冻结、行政监管要求、税务核验或接单方原因导致提现失败、延迟或退回的，由责任方承担相应后果。</w:t>
      </w:r>
    </w:p>
    <w:p>
      <w:r>
        <w:t>————————————————————————</w:t>
      </w:r>
    </w:p>
    <w:p>
      <w:pPr>
        <w:pStyle w:val="Heading1"/>
      </w:pPr>
      <w:r>
        <w:t>十一、风控审核、冻结处理与违规责任</w:t>
      </w:r>
    </w:p>
    <w:p>
      <w:r>
        <w:t>11.1 存在投诉、争议、退款、违规、虚假数据、账号异常、第三方平台处罚、涉嫌侵权、涉嫌违法违规、司法或行政调查、税务核验、反洗钱风控、收款账户异常、异常交易或其他风险情形的，平台有权暂缓结算、冻结待结算款项、限制接单、限制提现、要求补充证明材料。</w:t>
      </w:r>
    </w:p>
    <w:p>
      <w:r>
        <w:t>11.2 您不得实施虚构账号数据、虚构发布链接、伪造截图、刷量刷评、购买虚假互动、诱导虚假交易、发布违法违规内容、恶意拖延交付、泄露任务资料或商业秘密、干扰平台正常运营等行为。</w:t>
      </w:r>
    </w:p>
    <w:p>
      <w:r>
        <w:t>11.3 您违反本协议、平台规则或订单约定，给发布方、平台或第三方造成损失的，应依法承担赔偿责任。</w:t>
      </w:r>
    </w:p>
    <w:p>
      <w:r>
        <w:t>————————————————————————</w:t>
      </w:r>
    </w:p>
    <w:p>
      <w:pPr>
        <w:pStyle w:val="Heading1"/>
      </w:pPr>
      <w:r>
        <w:t>十二、禁止绕单与平台交易秩序</w:t>
      </w:r>
    </w:p>
    <w:p>
      <w:r>
        <w:t>12.1 您不得利用平台获取的发布方信息、任务信息、联系方式、品牌资料、预算信息或商业需求，绕过平台与发布方私下交易、引导站外结算、拆分订单规避服务费、协助他人规避平台服务费或以其他方式损害平台交易秩序。</w:t>
      </w:r>
    </w:p>
    <w:p>
      <w:r>
        <w:t>12.2 如发生绕单、逃费或协助绕单，平台有权要求补足应收平台技术服务费、赔偿因此产生的实际损失，并可根据平台规则采取警告、限制接单、暂停结算、冻结收益、终止服务等措施。</w:t>
      </w:r>
    </w:p>
    <w:p>
      <w:r>
        <w:t>12.3 接单方通过平台认识或接触发布方后，在合理期间内与该发布方或其关联方就相同、类似或延伸任务进行合作的，应优先通过平台完成交易和结算。</w:t>
      </w:r>
    </w:p>
    <w:p>
      <w:r>
        <w:t>————————————————————————</w:t>
      </w:r>
    </w:p>
    <w:p>
      <w:pPr>
        <w:pStyle w:val="Heading1"/>
      </w:pPr>
      <w:r>
        <w:t>十三、个人信息保护、数据安全与保密</w:t>
      </w:r>
    </w:p>
    <w:p>
      <w:r>
        <w:t>13.1 平台将依据《汇智AIGC媒体收单平台隐私政策》处理您提交的身份信息、联系方式、媒体账号信息、收款信息、交易信息、沟通记录、交付资料、设备信息、日志信息及风控所需信息。</w:t>
      </w:r>
    </w:p>
    <w:p>
      <w:r>
        <w:t>13.2 您在承接任务过程中获知的发布方商业计划、品牌资料、预算信息、投放策略、未公开素材、用户数据、账号权限及其他未公开信息，均应予以保密。</w:t>
      </w:r>
    </w:p>
    <w:p>
      <w:r>
        <w:t>13.3 因您违反个人信息保护、数据安全或保密义务导致投诉、索赔、行政处罚或其他损失的，由您依法承担责任。</w:t>
      </w:r>
    </w:p>
    <w:p>
      <w:r>
        <w:t>————————————————————————</w:t>
      </w:r>
    </w:p>
    <w:p>
      <w:pPr>
        <w:pStyle w:val="Heading1"/>
      </w:pPr>
      <w:r>
        <w:t>十四、平台规则、协议变更与通知</w:t>
      </w:r>
    </w:p>
    <w:p>
      <w:r>
        <w:t>14.1 平台可根据法律法规、监管要求、业务调整、风控需要、技术升级、收费模式变化或用户体验优化，制定或修改平台规则。</w:t>
      </w:r>
    </w:p>
    <w:p>
      <w:r>
        <w:t>14.2 对涉及接单方重大权益的规则制定或修改，平台将依法公示、征求意见或设置合理过渡期。</w:t>
      </w:r>
    </w:p>
    <w:p>
      <w:r>
        <w:t>14.3 如您不同意修改后的协议或平台规则，可停止承接新订单并申请退出平台。您继续使用平台服务、申请任务或确认接单的，视为您接受修改后的协议或平台规则。</w:t>
      </w:r>
    </w:p>
    <w:p>
      <w:r>
        <w:t>14.4 平台可通过网页公告、站内信、系统通知、短信、电子邮件、电话、客服消息或其他合理方式向您发送通知。</w:t>
      </w:r>
    </w:p>
    <w:p>
      <w:r>
        <w:t>————————————————————————</w:t>
      </w:r>
    </w:p>
    <w:p>
      <w:pPr>
        <w:pStyle w:val="Heading1"/>
      </w:pPr>
      <w:r>
        <w:t>十五、协议终止与退出</w:t>
      </w:r>
    </w:p>
    <w:p>
      <w:r>
        <w:t>15.1 本协议自您点击同意、提交入驻申请、申请任务、确认接单或实际使用平台服务之日起成立并生效。</w:t>
      </w:r>
    </w:p>
    <w:p>
      <w:r>
        <w:t>15.2 您可按照平台规则申请停止接单、关闭账号或退出平台。退出前，您应完成已确认订单的履约、交付、售后、争议处理、发票税务、退款扣款及其他未结事项。</w:t>
      </w:r>
    </w:p>
    <w:p>
      <w:r>
        <w:t>15.3 出现违反法律法规、本协议或平台规则，提交虚假资料，存在重大投诉或违规记录，涉嫌违法犯罪，严重影响平台交易秩序等情形的，平台有权暂停或终止向您提供全部或部分服务。</w:t>
      </w:r>
    </w:p>
    <w:p>
      <w:r>
        <w:t>15.4 协议终止不影响终止前已产生的订单结算、服务费、退款、违约责任、保密义务、知识产权授权、争议解决及其他按性质应继续有效的条款。</w:t>
      </w:r>
    </w:p>
    <w:p>
      <w:r>
        <w:t>————————————————————————</w:t>
      </w:r>
    </w:p>
    <w:p>
      <w:pPr>
        <w:pStyle w:val="Heading1"/>
      </w:pPr>
      <w:r>
        <w:t>十六、责任承担与责任限制</w:t>
      </w:r>
    </w:p>
    <w:p>
      <w:r>
        <w:t>16.1 各方应按照法律法规、本协议、平台规则和订单约定承担各自责任。</w:t>
      </w:r>
    </w:p>
    <w:p>
      <w:r>
        <w:t>16.2 平台不对因不可抗力、网络故障、系统维护、第三方服务中断、支付机构或银行原因、第三方媒体平台规则变化、行政监管要求、司法措施、黑客攻击或其他非平台可合理控制原因导致的服务中断、数据延迟、发布失败、结算延迟或损失承担超出法律规定的责任。</w:t>
      </w:r>
    </w:p>
    <w:p>
      <w:r>
        <w:t>16.3 平台对接单方作出的任何资源推荐、任务推荐、收益预估、数据展示、审核通过、评级展示或运营建议，均不构成对订单数量、收益金额、商业效果、投放效果、第三方平台审核结果或消费者反馈的保证。</w:t>
      </w:r>
    </w:p>
    <w:p>
      <w:r>
        <w:t>16.4 本协议中的免责声明和责任限制不适用于平台因故意或重大过失造成的损失、造成人身损害的责任，以及法律规定不得排除或限制的责任。</w:t>
      </w:r>
    </w:p>
    <w:p>
      <w:r>
        <w:t>————————————————————————</w:t>
      </w:r>
    </w:p>
    <w:p>
      <w:pPr>
        <w:pStyle w:val="Heading1"/>
      </w:pPr>
      <w:r>
        <w:t>十七、适用法律与争议解决</w:t>
      </w:r>
    </w:p>
    <w:p>
      <w:r>
        <w:t>17.1 本协议的订立、效力、履行、解释、变更、终止及争议解决，适用中华人民共和国大陆地区法律。</w:t>
      </w:r>
    </w:p>
    <w:p>
      <w:r>
        <w:t>17.2 因本协议、平台规则或订单产生的争议，各方应首先通过平台客服、争议处理流程或友好协商解决；协商不成的，任何一方可向</w:t>
      </w:r>
      <w:r>
        <w:rPr>
          <w:b/>
        </w:rPr>
        <w:t>南京市有管辖权的人民法院</w:t>
      </w:r>
      <w:r>
        <w:t>提起诉讼，或按正式上线页面另行展示的争议解决方式处理。</w:t>
      </w:r>
    </w:p>
    <w:p>
      <w:r>
        <w:t>17.3 本协议部分条款被认定为无效、被撤销或不可执行的，不影响其他条款的效力。</w:t>
      </w:r>
    </w:p>
    <w:p>
      <w:r>
        <w:t>————————————————————————</w:t>
      </w:r>
    </w:p>
    <w:p>
      <w:pPr>
        <w:pStyle w:val="Heading1"/>
      </w:pPr>
      <w:r>
        <w:t>十八、附则</w:t>
      </w:r>
    </w:p>
    <w:p>
      <w:r>
        <w:t>18.1 本协议标题仅为阅读方便而设，不影响条款解释。</w:t>
      </w:r>
    </w:p>
    <w:p>
      <w:r>
        <w:t>18.2 本协议未尽事宜，以平台已经公示或后续依法公示的相关规则、订单页面约定、补充协议及法律法规规定为准。</w:t>
      </w:r>
    </w:p>
    <w:p>
      <w:r>
        <w:t>18.3 本协议与具体订单页面、补充协议存在不一致的，在不违反法律法规强制性规定的前提下，优先适用具体订单页面或补充协议中针对该订单的特别约定。</w:t>
      </w:r>
    </w:p>
    <w:p>
      <w:r>
        <w:t xml:space="preserve">18.4 本协议版本号为 </w:t>
      </w:r>
      <w:r>
        <w:rPr>
          <w:b/>
        </w:rPr>
        <w:t>2026-06-24</w:t>
      </w:r>
      <w:r>
        <w:t>。关联协议包括《汇智AIGC媒体收单平台隐私政策》。</w:t>
      </w:r>
    </w:p>
    <w:p>
      <w:r>
        <w:t>————————————————————————</w:t>
      </w:r>
    </w:p>
    <w:p>
      <w:pPr>
        <w:pStyle w:val="Heading1"/>
      </w:pPr>
      <w:r>
        <w:t>前台勾选确认建议文案</w:t>
      </w:r>
    </w:p>
    <w:p>
      <w:pPr>
        <w:ind w:left="360"/>
      </w:pPr>
      <w:r>
        <w:t xml:space="preserve">我已阅读并同意《汇智AIGC媒体收单平台接单方入驻与平台撮合服务协议》，知悉平台按订单实际结算金额向接单方收取 </w:t>
      </w:r>
      <w:r>
        <w:rPr>
          <w:b/>
        </w:rPr>
        <w:t>30%</w:t>
      </w:r>
      <w:r>
        <w:t xml:space="preserve"> 平台技术服务费，并同意按照平台规则完成接单、交付、验收、结算和争议处理。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