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851F7" w:rsidP="76D18982" w:rsidRDefault="00F50B70" w14:paraId="5BB1BA8A" w14:textId="08746A32">
      <w:pPr>
        <w:pStyle w:val="Heading1"/>
        <w:pBdr>
          <w:bottom w:val="single" w:color="000000" w:sz="4" w:space="1"/>
        </w:pBdr>
        <w:jc w:val="center"/>
        <w:rPr>
          <w:rFonts w:ascii="Aptos Display" w:hAnsi="Aptos Display" w:eastAsia="Aptos Display" w:cs="Aptos Display"/>
        </w:rPr>
      </w:pPr>
      <w:r w:rsidRPr="76D18982" w:rsidR="62B8F5B6">
        <w:rPr>
          <w:rFonts w:ascii="Aptos Display" w:hAnsi="Aptos Display" w:eastAsia="Aptos Display" w:cs="Aptos Display"/>
        </w:rPr>
        <w:t>76.</w:t>
      </w:r>
      <w:r w:rsidRPr="76D18982" w:rsidR="7428081A">
        <w:rPr>
          <w:rFonts w:ascii="Aptos Display" w:hAnsi="Aptos Display" w:eastAsia="Aptos Display" w:cs="Aptos Display"/>
        </w:rPr>
        <w:t>Sonic drop</w:t>
      </w:r>
    </w:p>
    <w:p w:rsidR="006851F7" w:rsidP="4F6CF80F" w:rsidRDefault="5E699E47" w14:paraId="5485D8E4" w14:textId="3BF87945">
      <w:pPr>
        <w:pStyle w:val="Heading2"/>
        <w:spacing w:before="40" w:after="0"/>
        <w:rPr>
          <w:rFonts w:ascii="Aptos Display" w:hAnsi="Aptos Display" w:eastAsia="Aptos Display" w:cs="Aptos Display"/>
          <w:sz w:val="26"/>
          <w:szCs w:val="26"/>
        </w:rPr>
      </w:pPr>
      <w:r w:rsidRPr="4F6CF80F">
        <w:rPr>
          <w:rFonts w:ascii="Aptos Display" w:hAnsi="Aptos Display" w:eastAsia="Aptos Display" w:cs="Aptos Display"/>
          <w:sz w:val="26"/>
          <w:szCs w:val="26"/>
        </w:rPr>
        <w:t>Website Link:</w:t>
      </w:r>
      <w:r w:rsidRPr="00F50B70" w:rsidR="00F50B70">
        <w:t xml:space="preserve"> </w:t>
      </w:r>
      <w:r w:rsidRPr="00F50B70" w:rsidR="00F50B70">
        <w:rPr>
          <w:rFonts w:ascii="Aptos Display" w:hAnsi="Aptos Display" w:eastAsia="Aptos Display" w:cs="Aptos Display"/>
          <w:sz w:val="26"/>
          <w:szCs w:val="26"/>
        </w:rPr>
        <w:t>https://dj-rental-xi.vercel.app/</w:t>
      </w:r>
    </w:p>
    <w:p w:rsidR="006851F7" w:rsidP="4F6CF80F" w:rsidRDefault="5E699E47" w14:paraId="75AEE22B" w14:textId="55112D99">
      <w:pPr/>
      <w:r w:rsidRPr="76D18982" w:rsidR="51869EF8">
        <w:rPr>
          <w:rFonts w:ascii="Aptos" w:hAnsi="Aptos" w:eastAsia="Aptos" w:cs="Aptos"/>
          <w:color w:val="000000" w:themeColor="text1" w:themeTint="FF" w:themeShade="FF"/>
        </w:rPr>
        <w:t>Issues</w:t>
      </w:r>
    </w:p>
    <w:p w:rsidR="78B21313" w:rsidRDefault="78B21313" w14:paraId="746631C7" w14:textId="3D3E0B22">
      <w:r w:rsidRPr="76D18982" w:rsidR="78B21313">
        <w:rPr>
          <w:rFonts w:ascii="Aptos" w:hAnsi="Aptos" w:eastAsia="Aptos" w:cs="Aptos"/>
          <w:color w:val="000000" w:themeColor="text1" w:themeTint="FF" w:themeShade="FF"/>
        </w:rPr>
        <w:t>Login/Sign Up is not required as per the requirement (Dashboard: No). Please remove it and use the available header space for a relevant primary CTA</w:t>
      </w:r>
    </w:p>
    <w:p w:rsidR="76D18982" w:rsidP="76D18982" w:rsidRDefault="76D18982" w14:paraId="6F381F38" w14:textId="06C17610">
      <w:pPr>
        <w:rPr>
          <w:rFonts w:ascii="Aptos" w:hAnsi="Aptos" w:eastAsia="Aptos" w:cs="Aptos"/>
          <w:color w:val="000000" w:themeColor="text1" w:themeTint="FF" w:themeShade="FF"/>
        </w:rPr>
      </w:pPr>
    </w:p>
    <w:p w:rsidR="006851F7" w:rsidP="76D18982" w:rsidRDefault="006851F7" w14:paraId="0FB09503" w14:textId="25699D12">
      <w:pPr>
        <w:pStyle w:val="ListParagraph"/>
        <w:numPr>
          <w:ilvl w:val="0"/>
          <w:numId w:val="10"/>
        </w:numPr>
        <w:rPr>
          <w:rFonts w:ascii="Aptos" w:hAnsi="Aptos" w:eastAsia="Aptos" w:cs="Aptos"/>
          <w:b w:val="1"/>
          <w:bCs w:val="1"/>
          <w:color w:val="000000" w:themeColor="text1" w:themeTint="FF" w:themeShade="FF"/>
        </w:rPr>
      </w:pPr>
      <w:r w:rsidRPr="76D18982" w:rsidR="2CC917FC">
        <w:rPr>
          <w:rFonts w:ascii="Aptos" w:hAnsi="Aptos" w:eastAsia="Aptos" w:cs="Aptos"/>
          <w:b w:val="1"/>
          <w:bCs w:val="1"/>
          <w:color w:val="000000" w:themeColor="text1" w:themeTint="FF" w:themeShade="FF"/>
        </w:rPr>
        <w:t xml:space="preserve">In the header remove the icon in the RTL button. </w:t>
      </w:r>
    </w:p>
    <w:p w:rsidR="006851F7" w:rsidP="76D18982" w:rsidRDefault="006851F7" w14:paraId="34E57E58" w14:textId="769CC46C">
      <w:pPr>
        <w:pStyle w:val="ListParagraph"/>
        <w:ind w:left="720"/>
      </w:pPr>
      <w:r w:rsidR="003C9317">
        <w:drawing>
          <wp:inline wp14:editId="72BD34B7" wp14:anchorId="4DFF33A9">
            <wp:extent cx="5019675" cy="781050"/>
            <wp:effectExtent l="0" t="0" r="0" b="0"/>
            <wp:docPr id="1537969592" name="drawing"/>
            <wp:cNvGraphicFramePr>
              <a:graphicFrameLocks noChangeAspect="1"/>
            </wp:cNvGraphicFramePr>
            <a:graphic>
              <a:graphicData uri="http://schemas.openxmlformats.org/drawingml/2006/picture">
                <pic:pic>
                  <pic:nvPicPr>
                    <pic:cNvPr id="1537969592" name="Picture 1537969592"/>
                    <pic:cNvPicPr/>
                  </pic:nvPicPr>
                  <pic:blipFill>
                    <a:blip r:embed="rId1513319367">
                      <a:extLst>
                        <a:ext uri="{28A0092B-C50C-407E-A947-70E740481C1C}">
                          <a14:useLocalDpi/>
                        </a:ext>
                      </a:extLst>
                    </a:blip>
                    <a:stretch>
                      <a:fillRect/>
                    </a:stretch>
                  </pic:blipFill>
                  <pic:spPr>
                    <a:xfrm>
                      <a:off x="0" y="0"/>
                      <a:ext cx="5019675" cy="781050"/>
                    </a:xfrm>
                    <a:prstGeom prst="rect">
                      <a:avLst/>
                    </a:prstGeom>
                  </pic:spPr>
                </pic:pic>
              </a:graphicData>
            </a:graphic>
          </wp:inline>
        </w:drawing>
      </w:r>
    </w:p>
    <w:p w:rsidR="006851F7" w:rsidP="76D18982" w:rsidRDefault="006851F7" w14:paraId="5F98EC5B" w14:textId="5F1D6AD6">
      <w:pPr>
        <w:pStyle w:val="ListParagraph"/>
        <w:numPr>
          <w:ilvl w:val="0"/>
          <w:numId w:val="10"/>
        </w:numPr>
        <w:rPr>
          <w:rFonts w:ascii="Aptos" w:hAnsi="Aptos" w:eastAsia="Aptos" w:cs="Aptos"/>
          <w:b w:val="1"/>
          <w:bCs w:val="1"/>
          <w:color w:val="000000" w:themeColor="text1" w:themeTint="FF" w:themeShade="FF"/>
        </w:rPr>
      </w:pPr>
      <w:r w:rsidRPr="76D18982" w:rsidR="2CC917FC">
        <w:rPr>
          <w:rFonts w:ascii="Aptos" w:hAnsi="Aptos" w:eastAsia="Aptos" w:cs="Aptos"/>
          <w:b w:val="1"/>
          <w:bCs w:val="1"/>
          <w:color w:val="000000" w:themeColor="text1" w:themeTint="FF" w:themeShade="FF"/>
        </w:rPr>
        <w:t xml:space="preserve">In home page 1 "Ready to Celebrate?" section add appropriate primary and secondary button size. </w:t>
      </w:r>
    </w:p>
    <w:p w:rsidR="006851F7" w:rsidP="76D18982" w:rsidRDefault="006851F7" w14:paraId="674E565C" w14:textId="4E2770CE">
      <w:pPr>
        <w:pStyle w:val="ListParagraph"/>
        <w:ind w:left="720"/>
      </w:pPr>
      <w:r w:rsidR="1AB62171">
        <w:drawing>
          <wp:inline wp14:editId="526A8CB2" wp14:anchorId="2D4451F3">
            <wp:extent cx="4924425" cy="1878226"/>
            <wp:effectExtent l="0" t="0" r="0" b="0"/>
            <wp:docPr id="612536191" name="drawing"/>
            <wp:cNvGraphicFramePr>
              <a:graphicFrameLocks noChangeAspect="1"/>
            </wp:cNvGraphicFramePr>
            <a:graphic>
              <a:graphicData uri="http://schemas.openxmlformats.org/drawingml/2006/picture">
                <pic:pic>
                  <pic:nvPicPr>
                    <pic:cNvPr id="612536191" name="Picture 612536191"/>
                    <pic:cNvPicPr/>
                  </pic:nvPicPr>
                  <pic:blipFill>
                    <a:blip r:embed="rId1447647333">
                      <a:extLst>
                        <a:ext uri="{28A0092B-C50C-407E-A947-70E740481C1C}">
                          <a14:useLocalDpi/>
                        </a:ext>
                      </a:extLst>
                    </a:blip>
                    <a:stretch>
                      <a:fillRect/>
                    </a:stretch>
                  </pic:blipFill>
                  <pic:spPr>
                    <a:xfrm rot="0">
                      <a:off x="0" y="0"/>
                      <a:ext cx="4924425" cy="1878226"/>
                    </a:xfrm>
                    <a:prstGeom prst="rect">
                      <a:avLst/>
                    </a:prstGeom>
                  </pic:spPr>
                </pic:pic>
              </a:graphicData>
            </a:graphic>
          </wp:inline>
        </w:drawing>
      </w:r>
    </w:p>
    <w:p w:rsidR="25E0C1CF" w:rsidP="27CCB1C7" w:rsidRDefault="25E0C1CF" w14:paraId="0217E260" w14:textId="46C75A1B">
      <w:pPr>
        <w:pStyle w:val="ListParagraph"/>
        <w:numPr>
          <w:ilvl w:val="0"/>
          <w:numId w:val="10"/>
        </w:numPr>
        <w:rPr/>
      </w:pPr>
      <w:r w:rsidR="25E0C1CF">
        <w:rPr/>
        <w:t>Home-last section CTA size should be same in everywhere</w:t>
      </w:r>
    </w:p>
    <w:p w:rsidR="25E0C1CF" w:rsidP="27CCB1C7" w:rsidRDefault="25E0C1CF" w14:paraId="7FBAE580" w14:textId="34A1044E">
      <w:pPr>
        <w:pStyle w:val="ListParagraph"/>
        <w:ind w:left="720"/>
      </w:pPr>
      <w:r w:rsidR="25E0C1CF">
        <w:drawing>
          <wp:inline wp14:editId="7D938BDB" wp14:anchorId="0A64860C">
            <wp:extent cx="4210050" cy="1419225"/>
            <wp:effectExtent l="0" t="0" r="0" b="0"/>
            <wp:docPr id="324705614" name="drawing"/>
            <wp:cNvGraphicFramePr>
              <a:graphicFrameLocks noChangeAspect="1"/>
            </wp:cNvGraphicFramePr>
            <a:graphic>
              <a:graphicData uri="http://schemas.openxmlformats.org/drawingml/2006/picture">
                <pic:pic>
                  <pic:nvPicPr>
                    <pic:cNvPr id="324705614" name="Picture 324705614"/>
                    <pic:cNvPicPr/>
                  </pic:nvPicPr>
                  <pic:blipFill>
                    <a:blip r:embed="rId352732984">
                      <a:extLst>
                        <a:ext uri="{28A0092B-C50C-407E-A947-70E740481C1C}">
                          <a14:useLocalDpi/>
                        </a:ext>
                      </a:extLst>
                    </a:blip>
                    <a:stretch>
                      <a:fillRect/>
                    </a:stretch>
                  </pic:blipFill>
                  <pic:spPr>
                    <a:xfrm>
                      <a:off x="0" y="0"/>
                      <a:ext cx="4210050" cy="1419225"/>
                    </a:xfrm>
                    <a:prstGeom prst="rect">
                      <a:avLst/>
                    </a:prstGeom>
                  </pic:spPr>
                </pic:pic>
              </a:graphicData>
            </a:graphic>
          </wp:inline>
        </w:drawing>
      </w:r>
    </w:p>
    <w:p w:rsidR="25E0C1CF" w:rsidP="27CCB1C7" w:rsidRDefault="25E0C1CF" w14:paraId="67F05C99" w14:textId="143BF1A4">
      <w:pPr>
        <w:pStyle w:val="ListParagraph"/>
        <w:ind w:left="720"/>
      </w:pPr>
      <w:r w:rsidR="25E0C1CF">
        <w:drawing>
          <wp:inline wp14:editId="262F9FF4" wp14:anchorId="3BDAA6E1">
            <wp:extent cx="4333875" cy="1276350"/>
            <wp:effectExtent l="0" t="0" r="0" b="0"/>
            <wp:docPr id="2070631105" name="drawing"/>
            <wp:cNvGraphicFramePr>
              <a:graphicFrameLocks noChangeAspect="1"/>
            </wp:cNvGraphicFramePr>
            <a:graphic>
              <a:graphicData uri="http://schemas.openxmlformats.org/drawingml/2006/picture">
                <pic:pic>
                  <pic:nvPicPr>
                    <pic:cNvPr id="2070631105" name="Picture 2070631105"/>
                    <pic:cNvPicPr/>
                  </pic:nvPicPr>
                  <pic:blipFill>
                    <a:blip r:embed="rId2014859724">
                      <a:extLst>
                        <a:ext uri="{28A0092B-C50C-407E-A947-70E740481C1C}">
                          <a14:useLocalDpi/>
                        </a:ext>
                      </a:extLst>
                    </a:blip>
                    <a:stretch>
                      <a:fillRect/>
                    </a:stretch>
                  </pic:blipFill>
                  <pic:spPr>
                    <a:xfrm>
                      <a:off x="0" y="0"/>
                      <a:ext cx="4333875" cy="1276350"/>
                    </a:xfrm>
                    <a:prstGeom prst="rect">
                      <a:avLst/>
                    </a:prstGeom>
                  </pic:spPr>
                </pic:pic>
              </a:graphicData>
            </a:graphic>
          </wp:inline>
        </w:drawing>
      </w:r>
    </w:p>
    <w:p w:rsidR="7ACCD5CB" w:rsidP="27CCB1C7" w:rsidRDefault="7ACCD5CB" w14:paraId="6B0EAE6B" w14:textId="31DA314E">
      <w:pPr>
        <w:pStyle w:val="ListParagraph"/>
        <w:numPr>
          <w:ilvl w:val="0"/>
          <w:numId w:val="10"/>
        </w:numPr>
        <w:rPr/>
      </w:pPr>
      <w:r w:rsidR="7ACCD5CB">
        <w:rPr/>
        <w:t xml:space="preserve">Home2-last section </w:t>
      </w:r>
      <w:r w:rsidR="30426410">
        <w:rPr/>
        <w:t>calendar icon contrast issue</w:t>
      </w:r>
    </w:p>
    <w:p w:rsidR="30426410" w:rsidP="27CCB1C7" w:rsidRDefault="30426410" w14:paraId="56AA5392" w14:textId="2748BD45">
      <w:pPr>
        <w:pStyle w:val="ListParagraph"/>
        <w:ind w:left="720"/>
      </w:pPr>
      <w:r w:rsidR="30426410">
        <w:drawing>
          <wp:inline wp14:editId="3E167C9C" wp14:anchorId="2EDF8CDE">
            <wp:extent cx="2771775" cy="1619250"/>
            <wp:effectExtent l="0" t="0" r="0" b="0"/>
            <wp:docPr id="1589771285" name="drawing"/>
            <wp:cNvGraphicFramePr>
              <a:graphicFrameLocks noChangeAspect="1"/>
            </wp:cNvGraphicFramePr>
            <a:graphic>
              <a:graphicData uri="http://schemas.openxmlformats.org/drawingml/2006/picture">
                <pic:pic>
                  <pic:nvPicPr>
                    <pic:cNvPr id="1589771285" name="Picture 1589771285"/>
                    <pic:cNvPicPr/>
                  </pic:nvPicPr>
                  <pic:blipFill>
                    <a:blip r:embed="rId1112443805">
                      <a:extLst>
                        <a:ext uri="{28A0092B-C50C-407E-A947-70E740481C1C}">
                          <a14:useLocalDpi/>
                        </a:ext>
                      </a:extLst>
                    </a:blip>
                    <a:stretch>
                      <a:fillRect/>
                    </a:stretch>
                  </pic:blipFill>
                  <pic:spPr>
                    <a:xfrm>
                      <a:off x="0" y="0"/>
                      <a:ext cx="2771775" cy="1619250"/>
                    </a:xfrm>
                    <a:prstGeom prst="rect">
                      <a:avLst/>
                    </a:prstGeom>
                  </pic:spPr>
                </pic:pic>
              </a:graphicData>
            </a:graphic>
          </wp:inline>
        </w:drawing>
      </w:r>
    </w:p>
    <w:p w:rsidR="006851F7" w:rsidP="76D18982" w:rsidRDefault="006851F7" w14:paraId="6E7618FF" w14:textId="7F4C5E5E">
      <w:pPr>
        <w:pStyle w:val="ListParagraph"/>
        <w:numPr>
          <w:ilvl w:val="0"/>
          <w:numId w:val="10"/>
        </w:numPr>
        <w:rPr>
          <w:rFonts w:ascii="Aptos" w:hAnsi="Aptos" w:eastAsia="Aptos" w:cs="Aptos"/>
          <w:b w:val="1"/>
          <w:bCs w:val="1"/>
          <w:color w:val="000000" w:themeColor="text1" w:themeTint="FF" w:themeShade="FF"/>
        </w:rPr>
      </w:pPr>
      <w:r w:rsidRPr="27CCB1C7" w:rsidR="2014F00D">
        <w:rPr>
          <w:rFonts w:ascii="Aptos" w:hAnsi="Aptos" w:eastAsia="Aptos" w:cs="Aptos"/>
          <w:b w:val="1"/>
          <w:bCs w:val="1"/>
          <w:color w:val="000000" w:themeColor="text1" w:themeTint="FF" w:themeShade="FF"/>
        </w:rPr>
        <w:t xml:space="preserve">In </w:t>
      </w:r>
      <w:r w:rsidRPr="27CCB1C7" w:rsidR="2014F00D">
        <w:rPr>
          <w:rFonts w:ascii="Aptos" w:hAnsi="Aptos" w:eastAsia="Aptos" w:cs="Aptos"/>
          <w:b w:val="1"/>
          <w:bCs w:val="1"/>
          <w:color w:val="000000" w:themeColor="text1" w:themeTint="FF" w:themeShade="FF"/>
        </w:rPr>
        <w:t>about</w:t>
      </w:r>
      <w:r w:rsidRPr="27CCB1C7" w:rsidR="2014F00D">
        <w:rPr>
          <w:rFonts w:ascii="Aptos" w:hAnsi="Aptos" w:eastAsia="Aptos" w:cs="Aptos"/>
          <w:b w:val="1"/>
          <w:bCs w:val="1"/>
          <w:color w:val="000000" w:themeColor="text1" w:themeTint="FF" w:themeShade="FF"/>
        </w:rPr>
        <w:t xml:space="preserve"> </w:t>
      </w:r>
      <w:r w:rsidRPr="27CCB1C7" w:rsidR="2014F00D">
        <w:rPr>
          <w:rFonts w:ascii="Aptos" w:hAnsi="Aptos" w:eastAsia="Aptos" w:cs="Aptos"/>
          <w:b w:val="1"/>
          <w:bCs w:val="1"/>
          <w:color w:val="000000" w:themeColor="text1" w:themeTint="FF" w:themeShade="FF"/>
        </w:rPr>
        <w:t>page</w:t>
      </w:r>
      <w:r w:rsidRPr="27CCB1C7" w:rsidR="2014F00D">
        <w:rPr>
          <w:rFonts w:ascii="Aptos" w:hAnsi="Aptos" w:eastAsia="Aptos" w:cs="Aptos"/>
          <w:b w:val="1"/>
          <w:bCs w:val="1"/>
          <w:color w:val="000000" w:themeColor="text1" w:themeTint="FF" w:themeShade="FF"/>
        </w:rPr>
        <w:t xml:space="preserve"> the hero section image is more visible in dark theme and less visible in light theme, so add increase the opacity of the image while switched to light theme, "The Craftsmen" </w:t>
      </w:r>
      <w:r w:rsidRPr="27CCB1C7" w:rsidR="2014F00D">
        <w:rPr>
          <w:rFonts w:ascii="Aptos" w:hAnsi="Aptos" w:eastAsia="Aptos" w:cs="Aptos"/>
          <w:b w:val="1"/>
          <w:bCs w:val="1"/>
          <w:color w:val="000000" w:themeColor="text1" w:themeTint="FF" w:themeShade="FF"/>
        </w:rPr>
        <w:t>section</w:t>
      </w:r>
      <w:r w:rsidRPr="27CCB1C7" w:rsidR="2014F00D">
        <w:rPr>
          <w:rFonts w:ascii="Aptos" w:hAnsi="Aptos" w:eastAsia="Aptos" w:cs="Aptos"/>
          <w:b w:val="1"/>
          <w:bCs w:val="1"/>
          <w:color w:val="000000" w:themeColor="text1" w:themeTint="FF" w:themeShade="FF"/>
        </w:rPr>
        <w:t xml:space="preserve"> the social profile icons are not visible in light theme. </w:t>
      </w:r>
      <w:r w:rsidRPr="27CCB1C7" w:rsidR="143F5610">
        <w:rPr>
          <w:rFonts w:ascii="Aptos" w:hAnsi="Aptos" w:eastAsia="Aptos" w:cs="Aptos"/>
          <w:b w:val="1"/>
          <w:bCs w:val="1"/>
          <w:color w:val="000000" w:themeColor="text1" w:themeTint="FF" w:themeShade="FF"/>
        </w:rPr>
        <w:t>Need to check all hero section bg:</w:t>
      </w:r>
    </w:p>
    <w:p w:rsidR="006851F7" w:rsidP="76D18982" w:rsidRDefault="006851F7" w14:paraId="786C25A6" w14:textId="71629142">
      <w:pPr>
        <w:pStyle w:val="ListParagraph"/>
        <w:ind w:left="720"/>
      </w:pPr>
      <w:r w:rsidR="74FD4B50">
        <w:drawing>
          <wp:inline wp14:editId="6E0A725C" wp14:anchorId="1B3CAF51">
            <wp:extent cx="4152900" cy="2381250"/>
            <wp:effectExtent l="0" t="0" r="0" b="0"/>
            <wp:docPr id="1933610996" name="drawing"/>
            <wp:cNvGraphicFramePr>
              <a:graphicFrameLocks noChangeAspect="1"/>
            </wp:cNvGraphicFramePr>
            <a:graphic>
              <a:graphicData uri="http://schemas.openxmlformats.org/drawingml/2006/picture">
                <pic:pic>
                  <pic:nvPicPr>
                    <pic:cNvPr id="1933610996" name="Picture 1933610996"/>
                    <pic:cNvPicPr/>
                  </pic:nvPicPr>
                  <pic:blipFill>
                    <a:blip r:embed="rId1673279777">
                      <a:extLst>
                        <a:ext uri="{28A0092B-C50C-407E-A947-70E740481C1C}">
                          <a14:useLocalDpi/>
                        </a:ext>
                      </a:extLst>
                    </a:blip>
                    <a:stretch>
                      <a:fillRect/>
                    </a:stretch>
                  </pic:blipFill>
                  <pic:spPr>
                    <a:xfrm>
                      <a:off x="0" y="0"/>
                      <a:ext cx="4152900" cy="2381250"/>
                    </a:xfrm>
                    <a:prstGeom prst="rect">
                      <a:avLst/>
                    </a:prstGeom>
                  </pic:spPr>
                </pic:pic>
              </a:graphicData>
            </a:graphic>
          </wp:inline>
        </w:drawing>
      </w:r>
    </w:p>
    <w:p w:rsidR="10C6D506" w:rsidP="27CCB1C7" w:rsidRDefault="10C6D506" w14:paraId="29537EDA" w14:textId="2C7A2758">
      <w:pPr>
        <w:pStyle w:val="ListParagraph"/>
        <w:ind w:left="720"/>
      </w:pPr>
      <w:r w:rsidR="10C6D506">
        <w:rPr/>
        <w:t>Service:</w:t>
      </w:r>
    </w:p>
    <w:p w:rsidR="10C6D506" w:rsidP="27CCB1C7" w:rsidRDefault="10C6D506" w14:paraId="25AF34EF" w14:textId="21E6C158">
      <w:pPr>
        <w:pStyle w:val="ListParagraph"/>
        <w:ind w:left="720"/>
      </w:pPr>
      <w:r w:rsidR="10C6D506">
        <w:drawing>
          <wp:inline wp14:editId="75FCD3DE" wp14:anchorId="7524FFFE">
            <wp:extent cx="4381500" cy="2743200"/>
            <wp:effectExtent l="0" t="0" r="0" b="0"/>
            <wp:docPr id="646619850" name="drawing"/>
            <wp:cNvGraphicFramePr>
              <a:graphicFrameLocks noChangeAspect="1"/>
            </wp:cNvGraphicFramePr>
            <a:graphic>
              <a:graphicData uri="http://schemas.openxmlformats.org/drawingml/2006/picture">
                <pic:pic>
                  <pic:nvPicPr>
                    <pic:cNvPr id="646619850" name="Picture 646619850"/>
                    <pic:cNvPicPr/>
                  </pic:nvPicPr>
                  <pic:blipFill>
                    <a:blip r:embed="rId337833994">
                      <a:extLst>
                        <a:ext uri="{28A0092B-C50C-407E-A947-70E740481C1C}">
                          <a14:useLocalDpi/>
                        </a:ext>
                      </a:extLst>
                    </a:blip>
                    <a:stretch>
                      <a:fillRect/>
                    </a:stretch>
                  </pic:blipFill>
                  <pic:spPr>
                    <a:xfrm>
                      <a:off x="0" y="0"/>
                      <a:ext cx="4381500" cy="2743200"/>
                    </a:xfrm>
                    <a:prstGeom prst="rect">
                      <a:avLst/>
                    </a:prstGeom>
                  </pic:spPr>
                </pic:pic>
              </a:graphicData>
            </a:graphic>
          </wp:inline>
        </w:drawing>
      </w:r>
    </w:p>
    <w:p w:rsidR="0697AACE" w:rsidP="27CCB1C7" w:rsidRDefault="0697AACE" w14:paraId="2C207414" w14:textId="0D826E03">
      <w:pPr>
        <w:pStyle w:val="ListParagraph"/>
        <w:numPr>
          <w:ilvl w:val="0"/>
          <w:numId w:val="10"/>
        </w:numPr>
        <w:rPr/>
      </w:pPr>
      <w:r w:rsidR="0697AACE">
        <w:rPr/>
        <w:t xml:space="preserve">About-3ed section </w:t>
      </w:r>
      <w:r w:rsidR="0FF3942F">
        <w:rPr/>
        <w:t xml:space="preserve">text </w:t>
      </w:r>
      <w:r w:rsidR="0FF3942F">
        <w:rPr/>
        <w:t>need</w:t>
      </w:r>
      <w:r w:rsidR="0FF3942F">
        <w:rPr/>
        <w:t xml:space="preserve"> a alignment</w:t>
      </w:r>
    </w:p>
    <w:p w:rsidR="0FF3942F" w:rsidP="27CCB1C7" w:rsidRDefault="0FF3942F" w14:paraId="7E104108" w14:textId="353EFF74">
      <w:pPr>
        <w:pStyle w:val="ListParagraph"/>
        <w:ind w:left="720"/>
      </w:pPr>
      <w:r w:rsidR="0FF3942F">
        <w:drawing>
          <wp:inline wp14:editId="37217736" wp14:anchorId="01AD34F8">
            <wp:extent cx="5581650" cy="1333500"/>
            <wp:effectExtent l="0" t="0" r="0" b="0"/>
            <wp:docPr id="1159914601" name="drawing"/>
            <wp:cNvGraphicFramePr>
              <a:graphicFrameLocks noChangeAspect="1"/>
            </wp:cNvGraphicFramePr>
            <a:graphic>
              <a:graphicData uri="http://schemas.openxmlformats.org/drawingml/2006/picture">
                <pic:pic>
                  <pic:nvPicPr>
                    <pic:cNvPr id="1159914601" name="Picture 1159914601"/>
                    <pic:cNvPicPr/>
                  </pic:nvPicPr>
                  <pic:blipFill>
                    <a:blip r:embed="rId1496881564">
                      <a:extLst>
                        <a:ext uri="{28A0092B-C50C-407E-A947-70E740481C1C}">
                          <a14:useLocalDpi/>
                        </a:ext>
                      </a:extLst>
                    </a:blip>
                    <a:stretch>
                      <a:fillRect/>
                    </a:stretch>
                  </pic:blipFill>
                  <pic:spPr>
                    <a:xfrm>
                      <a:off x="0" y="0"/>
                      <a:ext cx="5581650" cy="1333500"/>
                    </a:xfrm>
                    <a:prstGeom prst="rect">
                      <a:avLst/>
                    </a:prstGeom>
                  </pic:spPr>
                </pic:pic>
              </a:graphicData>
            </a:graphic>
          </wp:inline>
        </w:drawing>
      </w:r>
    </w:p>
    <w:p w:rsidR="006851F7" w:rsidP="76D18982" w:rsidRDefault="006851F7" w14:paraId="455F0AD5" w14:textId="0D9845B1">
      <w:pPr>
        <w:pStyle w:val="ListParagraph"/>
        <w:numPr>
          <w:ilvl w:val="0"/>
          <w:numId w:val="10"/>
        </w:numPr>
        <w:rPr>
          <w:rFonts w:ascii="Aptos" w:hAnsi="Aptos" w:eastAsia="Aptos" w:cs="Aptos"/>
          <w:b w:val="1"/>
          <w:bCs w:val="1"/>
          <w:color w:val="000000" w:themeColor="text1" w:themeTint="FF" w:themeShade="FF"/>
        </w:rPr>
      </w:pPr>
      <w:r w:rsidRPr="76D18982" w:rsidR="2CC917FC">
        <w:rPr>
          <w:rFonts w:ascii="Aptos" w:hAnsi="Aptos" w:eastAsia="Aptos" w:cs="Aptos"/>
          <w:b w:val="1"/>
          <w:bCs w:val="1"/>
          <w:color w:val="000000" w:themeColor="text1" w:themeTint="FF" w:themeShade="FF"/>
        </w:rPr>
        <w:t xml:space="preserve">In package page the option menus are presented in hero section, so remove the option menus and properly align and add padding and spacing to all the menus and replace it in the next section, so that the use knows how the menus help in price viewing. </w:t>
      </w:r>
    </w:p>
    <w:p w:rsidR="006851F7" w:rsidP="76D18982" w:rsidRDefault="006851F7" w14:paraId="45C35F92" w14:textId="75389C0D">
      <w:pPr>
        <w:pStyle w:val="ListParagraph"/>
        <w:ind w:left="720"/>
      </w:pPr>
      <w:r w:rsidR="29F65260">
        <w:drawing>
          <wp:inline wp14:editId="14452E9B" wp14:anchorId="4C183444">
            <wp:extent cx="5943600" cy="1933575"/>
            <wp:effectExtent l="0" t="0" r="0" b="0"/>
            <wp:docPr id="978352026" name="drawing"/>
            <wp:cNvGraphicFramePr>
              <a:graphicFrameLocks noChangeAspect="1"/>
            </wp:cNvGraphicFramePr>
            <a:graphic>
              <a:graphicData uri="http://schemas.openxmlformats.org/drawingml/2006/picture">
                <pic:pic>
                  <pic:nvPicPr>
                    <pic:cNvPr id="978352026" name="Picture 978352026"/>
                    <pic:cNvPicPr/>
                  </pic:nvPicPr>
                  <pic:blipFill>
                    <a:blip r:embed="rId81407419">
                      <a:extLst>
                        <a:ext uri="{28A0092B-C50C-407E-A947-70E740481C1C}">
                          <a14:useLocalDpi/>
                        </a:ext>
                      </a:extLst>
                    </a:blip>
                    <a:stretch>
                      <a:fillRect/>
                    </a:stretch>
                  </pic:blipFill>
                  <pic:spPr>
                    <a:xfrm>
                      <a:off x="0" y="0"/>
                      <a:ext cx="5943600" cy="1933575"/>
                    </a:xfrm>
                    <a:prstGeom prst="rect">
                      <a:avLst/>
                    </a:prstGeom>
                  </pic:spPr>
                </pic:pic>
              </a:graphicData>
            </a:graphic>
          </wp:inline>
        </w:drawing>
      </w:r>
    </w:p>
    <w:p w:rsidR="006851F7" w:rsidP="76D18982" w:rsidRDefault="006851F7" w14:paraId="2E5071A1" w14:textId="6315FA41">
      <w:pPr>
        <w:pStyle w:val="ListParagraph"/>
        <w:numPr>
          <w:ilvl w:val="0"/>
          <w:numId w:val="10"/>
        </w:numPr>
        <w:rPr>
          <w:rFonts w:ascii="Aptos" w:hAnsi="Aptos" w:eastAsia="Aptos" w:cs="Aptos"/>
          <w:b w:val="1"/>
          <w:bCs w:val="1"/>
          <w:color w:val="000000" w:themeColor="text1" w:themeTint="FF" w:themeShade="FF"/>
        </w:rPr>
      </w:pPr>
      <w:r w:rsidRPr="76D18982" w:rsidR="2CC917FC">
        <w:rPr>
          <w:rFonts w:ascii="Aptos" w:hAnsi="Aptos" w:eastAsia="Aptos" w:cs="Aptos"/>
          <w:b w:val="1"/>
          <w:bCs w:val="1"/>
          <w:color w:val="000000" w:themeColor="text1" w:themeTint="FF" w:themeShade="FF"/>
        </w:rPr>
        <w:t xml:space="preserve">Redesign the whole gallery page and add proper padding and spacing across the page and replace the menus to the appropriate section for a better understanding and better visual consistency. </w:t>
      </w:r>
    </w:p>
    <w:p w:rsidR="006851F7" w:rsidP="76D18982" w:rsidRDefault="006851F7" w14:paraId="351DA71F" w14:textId="4CDDCEE5">
      <w:pPr>
        <w:pStyle w:val="ListParagraph"/>
        <w:ind w:left="720"/>
      </w:pPr>
      <w:r w:rsidR="2B579CB1">
        <w:drawing>
          <wp:inline wp14:editId="6EAD982F" wp14:anchorId="7356A208">
            <wp:extent cx="2095500" cy="5943600"/>
            <wp:effectExtent l="0" t="0" r="0" b="0"/>
            <wp:docPr id="1549372961" name="drawing"/>
            <wp:cNvGraphicFramePr>
              <a:graphicFrameLocks noChangeAspect="1"/>
            </wp:cNvGraphicFramePr>
            <a:graphic>
              <a:graphicData uri="http://schemas.openxmlformats.org/drawingml/2006/picture">
                <pic:pic>
                  <pic:nvPicPr>
                    <pic:cNvPr id="1549372961" name="Picture 1549372961"/>
                    <pic:cNvPicPr/>
                  </pic:nvPicPr>
                  <pic:blipFill>
                    <a:blip r:embed="rId1431203475">
                      <a:extLst>
                        <a:ext uri="{28A0092B-C50C-407E-A947-70E740481C1C}">
                          <a14:useLocalDpi/>
                        </a:ext>
                      </a:extLst>
                    </a:blip>
                    <a:stretch>
                      <a:fillRect/>
                    </a:stretch>
                  </pic:blipFill>
                  <pic:spPr>
                    <a:xfrm>
                      <a:off x="0" y="0"/>
                      <a:ext cx="2095500" cy="5943600"/>
                    </a:xfrm>
                    <a:prstGeom prst="rect">
                      <a:avLst/>
                    </a:prstGeom>
                  </pic:spPr>
                </pic:pic>
              </a:graphicData>
            </a:graphic>
          </wp:inline>
        </w:drawing>
      </w:r>
    </w:p>
    <w:p w:rsidR="006851F7" w:rsidP="76D18982" w:rsidRDefault="006851F7" w14:paraId="71C6E9AB" w14:textId="796E1921">
      <w:pPr>
        <w:pStyle w:val="ListParagraph"/>
        <w:numPr>
          <w:ilvl w:val="0"/>
          <w:numId w:val="10"/>
        </w:numPr>
        <w:rPr>
          <w:rFonts w:ascii="Aptos" w:hAnsi="Aptos" w:eastAsia="Aptos" w:cs="Aptos"/>
          <w:b w:val="1"/>
          <w:bCs w:val="1"/>
          <w:color w:val="000000" w:themeColor="text1" w:themeTint="FF" w:themeShade="FF"/>
        </w:rPr>
      </w:pPr>
      <w:r w:rsidRPr="27CCB1C7" w:rsidR="2014F00D">
        <w:rPr>
          <w:rFonts w:ascii="Aptos" w:hAnsi="Aptos" w:eastAsia="Aptos" w:cs="Aptos"/>
          <w:b w:val="1"/>
          <w:bCs w:val="1"/>
          <w:color w:val="000000" w:themeColor="text1" w:themeTint="FF" w:themeShade="FF"/>
        </w:rPr>
        <w:t xml:space="preserve">In contact page "Visit Our Sound Lab" section add appropriate image to the container and change the color of the content for better visibility. </w:t>
      </w:r>
    </w:p>
    <w:p w:rsidR="006851F7" w:rsidP="76D18982" w:rsidRDefault="006851F7" w14:paraId="5D9D8661" w14:textId="4C0D3665">
      <w:pPr>
        <w:pStyle w:val="ListParagraph"/>
        <w:ind w:left="720"/>
      </w:pPr>
      <w:r w:rsidR="61B57502">
        <w:drawing>
          <wp:inline wp14:editId="474F759D" wp14:anchorId="3D5C2720">
            <wp:extent cx="4743450" cy="2581275"/>
            <wp:effectExtent l="0" t="0" r="0" b="0"/>
            <wp:docPr id="236719888" name="drawing"/>
            <wp:cNvGraphicFramePr>
              <a:graphicFrameLocks noChangeAspect="1"/>
            </wp:cNvGraphicFramePr>
            <a:graphic>
              <a:graphicData uri="http://schemas.openxmlformats.org/drawingml/2006/picture">
                <pic:pic>
                  <pic:nvPicPr>
                    <pic:cNvPr id="236719888" name="Picture 236719888"/>
                    <pic:cNvPicPr/>
                  </pic:nvPicPr>
                  <pic:blipFill>
                    <a:blip r:embed="rId1573628582">
                      <a:extLst>
                        <a:ext uri="{28A0092B-C50C-407E-A947-70E740481C1C}">
                          <a14:useLocalDpi/>
                        </a:ext>
                      </a:extLst>
                    </a:blip>
                    <a:stretch>
                      <a:fillRect/>
                    </a:stretch>
                  </pic:blipFill>
                  <pic:spPr>
                    <a:xfrm>
                      <a:off x="0" y="0"/>
                      <a:ext cx="4743450" cy="2581275"/>
                    </a:xfrm>
                    <a:prstGeom prst="rect">
                      <a:avLst/>
                    </a:prstGeom>
                  </pic:spPr>
                </pic:pic>
              </a:graphicData>
            </a:graphic>
          </wp:inline>
        </w:drawing>
      </w:r>
    </w:p>
    <w:p w:rsidR="006851F7" w:rsidP="76D18982" w:rsidRDefault="006851F7" w14:paraId="006F341A" w14:textId="21AE2433">
      <w:pPr>
        <w:pStyle w:val="ListParagraph"/>
        <w:numPr>
          <w:ilvl w:val="0"/>
          <w:numId w:val="10"/>
        </w:numPr>
        <w:rPr>
          <w:rFonts w:ascii="Aptos" w:hAnsi="Aptos" w:eastAsia="Aptos" w:cs="Aptos"/>
          <w:b w:val="1"/>
          <w:bCs w:val="1"/>
          <w:color w:val="000000" w:themeColor="text1"/>
        </w:rPr>
      </w:pPr>
      <w:r w:rsidRPr="76D18982" w:rsidR="2CC917FC">
        <w:rPr>
          <w:rFonts w:ascii="Aptos" w:hAnsi="Aptos" w:eastAsia="Aptos" w:cs="Aptos"/>
          <w:b w:val="1"/>
          <w:bCs w:val="1"/>
          <w:color w:val="000000" w:themeColor="text1" w:themeTint="FF" w:themeShade="FF"/>
        </w:rPr>
        <w:t>Overall all the hero section images looks pale in light theme than dark theme, so increase the opacity of the images for a better visibility.</w:t>
      </w:r>
    </w:p>
    <w:p w:rsidR="006851F7" w:rsidP="4F6CF80F" w:rsidRDefault="5E699E47" w14:paraId="799B0933" w14:textId="5162A977">
      <w:pPr>
        <w:rPr>
          <w:rFonts w:ascii="Aptos" w:hAnsi="Aptos" w:eastAsia="Aptos" w:cs="Aptos"/>
          <w:color w:val="000000" w:themeColor="text1"/>
        </w:rPr>
      </w:pPr>
      <w:r w:rsidRPr="4F6CF80F">
        <w:rPr>
          <w:rFonts w:ascii="Aptos" w:hAnsi="Aptos" w:eastAsia="Aptos" w:cs="Aptos"/>
          <w:color w:val="000000" w:themeColor="text1"/>
        </w:rPr>
        <w:t>Responsiveness:</w:t>
      </w:r>
    </w:p>
    <w:p w:rsidR="009D6EF1" w:rsidP="009D6EF1" w:rsidRDefault="009D6EF1" w14:paraId="7B23B069" w14:textId="77777777">
      <w:pPr>
        <w:rPr>
          <w:rFonts w:ascii="Aptos" w:hAnsi="Aptos" w:eastAsia="Aptos" w:cs="Aptos"/>
          <w:color w:val="000000" w:themeColor="text1"/>
        </w:rPr>
      </w:pPr>
      <w:proofErr w:type="gramStart"/>
      <w:r>
        <w:rPr>
          <w:rFonts w:ascii="Aptos" w:hAnsi="Aptos" w:eastAsia="Aptos" w:cs="Aptos"/>
          <w:color w:val="000000" w:themeColor="text1"/>
        </w:rPr>
        <w:t>In  360,768</w:t>
      </w:r>
      <w:proofErr w:type="gramEnd"/>
      <w:r>
        <w:rPr>
          <w:rFonts w:ascii="Aptos" w:hAnsi="Aptos" w:eastAsia="Aptos" w:cs="Aptos"/>
          <w:color w:val="000000" w:themeColor="text1"/>
        </w:rPr>
        <w:t>px – while user clicks the hamburger icon the hero section moves downwards.</w:t>
      </w:r>
    </w:p>
    <w:p w:rsidR="004249A2" w:rsidP="004249A2" w:rsidRDefault="004249A2" w14:paraId="420FC831" w14:textId="77777777">
      <w:pPr>
        <w:rPr>
          <w:rFonts w:ascii="Aptos" w:hAnsi="Aptos" w:eastAsia="Aptos" w:cs="Aptos"/>
          <w:color w:val="000000" w:themeColor="text1"/>
        </w:rPr>
      </w:pPr>
      <w:proofErr w:type="gramStart"/>
      <w:r>
        <w:rPr>
          <w:rFonts w:ascii="Aptos" w:hAnsi="Aptos" w:eastAsia="Aptos" w:cs="Aptos"/>
          <w:color w:val="000000" w:themeColor="text1"/>
        </w:rPr>
        <w:t>In  1024</w:t>
      </w:r>
      <w:proofErr w:type="gramEnd"/>
      <w:r>
        <w:rPr>
          <w:rFonts w:ascii="Aptos" w:hAnsi="Aptos" w:eastAsia="Aptos" w:cs="Aptos"/>
          <w:color w:val="000000" w:themeColor="text1"/>
        </w:rPr>
        <w:t xml:space="preserve">px – nav bar menu links has </w:t>
      </w:r>
      <w:proofErr w:type="spellStart"/>
      <w:proofErr w:type="gramStart"/>
      <w:r>
        <w:rPr>
          <w:rFonts w:ascii="Aptos" w:hAnsi="Aptos" w:eastAsia="Aptos" w:cs="Aptos"/>
          <w:color w:val="000000" w:themeColor="text1"/>
        </w:rPr>
        <w:t>a</w:t>
      </w:r>
      <w:proofErr w:type="spellEnd"/>
      <w:proofErr w:type="gramEnd"/>
      <w:r>
        <w:rPr>
          <w:rFonts w:ascii="Aptos" w:hAnsi="Aptos" w:eastAsia="Aptos" w:cs="Aptos"/>
          <w:color w:val="000000" w:themeColor="text1"/>
        </w:rPr>
        <w:t xml:space="preserve"> alignment issue.</w:t>
      </w:r>
    </w:p>
    <w:p w:rsidR="009D6EF1" w:rsidP="4F6CF80F" w:rsidRDefault="009D6EF1" w14:paraId="0C1E22A4" w14:textId="77777777">
      <w:pPr>
        <w:rPr>
          <w:rFonts w:ascii="Aptos" w:hAnsi="Aptos" w:eastAsia="Aptos" w:cs="Aptos"/>
          <w:color w:val="000000" w:themeColor="text1"/>
        </w:rPr>
      </w:pPr>
    </w:p>
    <w:p w:rsidR="009D6EF1" w:rsidP="4F6CF80F" w:rsidRDefault="009D6EF1" w14:paraId="1E5B6A50" w14:textId="77777777">
      <w:pPr>
        <w:rPr>
          <w:rFonts w:ascii="Aptos" w:hAnsi="Aptos" w:eastAsia="Aptos" w:cs="Aptos"/>
          <w:color w:val="000000" w:themeColor="text1"/>
        </w:rPr>
      </w:pPr>
    </w:p>
    <w:p w:rsidR="00F50B70" w:rsidP="4F6CF80F" w:rsidRDefault="00F50B70" w14:paraId="46425CCB" w14:textId="77777777">
      <w:pPr>
        <w:rPr>
          <w:rFonts w:ascii="Aptos" w:hAnsi="Aptos" w:eastAsia="Aptos" w:cs="Aptos"/>
          <w:color w:val="000000" w:themeColor="text1"/>
        </w:rPr>
      </w:pPr>
    </w:p>
    <w:p w:rsidR="006851F7" w:rsidP="4F6CF80F" w:rsidRDefault="006851F7" w14:paraId="3558C02A" w14:textId="19CF96D0">
      <w:pPr>
        <w:rPr>
          <w:rFonts w:ascii="Aptos" w:hAnsi="Aptos" w:eastAsia="Aptos" w:cs="Aptos"/>
          <w:color w:val="000000" w:themeColor="text1"/>
        </w:rPr>
      </w:pPr>
    </w:p>
    <w:sectPr w:rsidR="006851F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5">
    <w:nsid w:val="3fb21b2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bc75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213fd9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eb90a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3f586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ed366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b611f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d3861a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49f1f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85293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fbd94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db2b0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6e56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0ff83d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5ff36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2102849"/>
    <w:rsid w:val="000120F5"/>
    <w:rsid w:val="000211FC"/>
    <w:rsid w:val="000365EE"/>
    <w:rsid w:val="000A6155"/>
    <w:rsid w:val="000A6349"/>
    <w:rsid w:val="000B0BB8"/>
    <w:rsid w:val="000DFDDE"/>
    <w:rsid w:val="001160D8"/>
    <w:rsid w:val="00167EB0"/>
    <w:rsid w:val="001D047A"/>
    <w:rsid w:val="001D4AC7"/>
    <w:rsid w:val="001E115F"/>
    <w:rsid w:val="001F12C0"/>
    <w:rsid w:val="0021210D"/>
    <w:rsid w:val="00240179"/>
    <w:rsid w:val="00251597"/>
    <w:rsid w:val="002D330C"/>
    <w:rsid w:val="002ED138"/>
    <w:rsid w:val="00304543"/>
    <w:rsid w:val="0031272E"/>
    <w:rsid w:val="003346F3"/>
    <w:rsid w:val="003760C3"/>
    <w:rsid w:val="003B598D"/>
    <w:rsid w:val="003C9317"/>
    <w:rsid w:val="003E0C0C"/>
    <w:rsid w:val="003E2D48"/>
    <w:rsid w:val="00406B26"/>
    <w:rsid w:val="004160DF"/>
    <w:rsid w:val="004249A2"/>
    <w:rsid w:val="004A4EA2"/>
    <w:rsid w:val="004B4F95"/>
    <w:rsid w:val="00520CE1"/>
    <w:rsid w:val="00582EB0"/>
    <w:rsid w:val="00654453"/>
    <w:rsid w:val="006851F7"/>
    <w:rsid w:val="00690423"/>
    <w:rsid w:val="006C583D"/>
    <w:rsid w:val="00700AC4"/>
    <w:rsid w:val="00704FCD"/>
    <w:rsid w:val="00710422"/>
    <w:rsid w:val="007219DB"/>
    <w:rsid w:val="007670E0"/>
    <w:rsid w:val="0084546F"/>
    <w:rsid w:val="00872A5F"/>
    <w:rsid w:val="00890D1F"/>
    <w:rsid w:val="008B6DEA"/>
    <w:rsid w:val="0090151D"/>
    <w:rsid w:val="00913FDB"/>
    <w:rsid w:val="00940AA3"/>
    <w:rsid w:val="0094680B"/>
    <w:rsid w:val="00950B39"/>
    <w:rsid w:val="009B6E9B"/>
    <w:rsid w:val="009D6EF1"/>
    <w:rsid w:val="009E13A7"/>
    <w:rsid w:val="009F4C7D"/>
    <w:rsid w:val="00A45879"/>
    <w:rsid w:val="00A6411F"/>
    <w:rsid w:val="00B14A10"/>
    <w:rsid w:val="00B226B9"/>
    <w:rsid w:val="00B3590A"/>
    <w:rsid w:val="00B632B2"/>
    <w:rsid w:val="00B66166"/>
    <w:rsid w:val="00B73534"/>
    <w:rsid w:val="00B80C45"/>
    <w:rsid w:val="00BA67CC"/>
    <w:rsid w:val="00BD481F"/>
    <w:rsid w:val="00BD5CB3"/>
    <w:rsid w:val="00C00ADB"/>
    <w:rsid w:val="00C05B9C"/>
    <w:rsid w:val="00C2295E"/>
    <w:rsid w:val="00C71E44"/>
    <w:rsid w:val="00CC30F9"/>
    <w:rsid w:val="00D37D95"/>
    <w:rsid w:val="00D56E47"/>
    <w:rsid w:val="00D603A8"/>
    <w:rsid w:val="00D75657"/>
    <w:rsid w:val="00D774FE"/>
    <w:rsid w:val="00D91ADE"/>
    <w:rsid w:val="00D96BC6"/>
    <w:rsid w:val="00DB1009"/>
    <w:rsid w:val="00DE69A1"/>
    <w:rsid w:val="00DF3202"/>
    <w:rsid w:val="00E12035"/>
    <w:rsid w:val="00E15BA9"/>
    <w:rsid w:val="00E85CE4"/>
    <w:rsid w:val="00E86A01"/>
    <w:rsid w:val="00EA3D7A"/>
    <w:rsid w:val="00EC26F8"/>
    <w:rsid w:val="00EF4622"/>
    <w:rsid w:val="00EF5E3E"/>
    <w:rsid w:val="00F027AE"/>
    <w:rsid w:val="00F41183"/>
    <w:rsid w:val="00F50B70"/>
    <w:rsid w:val="00F64CCD"/>
    <w:rsid w:val="00F8732F"/>
    <w:rsid w:val="00F94FA8"/>
    <w:rsid w:val="00FA1A7E"/>
    <w:rsid w:val="00FF1B37"/>
    <w:rsid w:val="00FF595D"/>
    <w:rsid w:val="012C8C3E"/>
    <w:rsid w:val="013AEE78"/>
    <w:rsid w:val="01A57251"/>
    <w:rsid w:val="021E163E"/>
    <w:rsid w:val="02BA5998"/>
    <w:rsid w:val="02BE20D2"/>
    <w:rsid w:val="02C703E3"/>
    <w:rsid w:val="02F9AB91"/>
    <w:rsid w:val="038DDBB2"/>
    <w:rsid w:val="03CB583C"/>
    <w:rsid w:val="047B06EB"/>
    <w:rsid w:val="04969E9B"/>
    <w:rsid w:val="04A8B18F"/>
    <w:rsid w:val="04AA336D"/>
    <w:rsid w:val="05922DCD"/>
    <w:rsid w:val="06122D86"/>
    <w:rsid w:val="067E7886"/>
    <w:rsid w:val="0697AACE"/>
    <w:rsid w:val="06BBA9B5"/>
    <w:rsid w:val="07118B3D"/>
    <w:rsid w:val="0743218D"/>
    <w:rsid w:val="07F2E11B"/>
    <w:rsid w:val="08DD8A0E"/>
    <w:rsid w:val="0B11761D"/>
    <w:rsid w:val="0B4E76A2"/>
    <w:rsid w:val="0BE8A7FF"/>
    <w:rsid w:val="0CC0AB4D"/>
    <w:rsid w:val="0D28F9F4"/>
    <w:rsid w:val="0DA23445"/>
    <w:rsid w:val="0E3682DE"/>
    <w:rsid w:val="0E48B80F"/>
    <w:rsid w:val="0F5F751D"/>
    <w:rsid w:val="0FC12E8C"/>
    <w:rsid w:val="0FC32FD2"/>
    <w:rsid w:val="0FF3942F"/>
    <w:rsid w:val="0FFEEB63"/>
    <w:rsid w:val="104CA6A0"/>
    <w:rsid w:val="10B5463E"/>
    <w:rsid w:val="10C6D506"/>
    <w:rsid w:val="10E74184"/>
    <w:rsid w:val="1184D37D"/>
    <w:rsid w:val="119073AF"/>
    <w:rsid w:val="11AC969F"/>
    <w:rsid w:val="11C26702"/>
    <w:rsid w:val="12102849"/>
    <w:rsid w:val="121E720F"/>
    <w:rsid w:val="123DB68B"/>
    <w:rsid w:val="1248BB49"/>
    <w:rsid w:val="1261A772"/>
    <w:rsid w:val="12AB3DC4"/>
    <w:rsid w:val="138CC6F8"/>
    <w:rsid w:val="140326E5"/>
    <w:rsid w:val="1414AE1A"/>
    <w:rsid w:val="14242F3F"/>
    <w:rsid w:val="143E1808"/>
    <w:rsid w:val="143F5610"/>
    <w:rsid w:val="14CC5D4E"/>
    <w:rsid w:val="151538AC"/>
    <w:rsid w:val="15A3E7B4"/>
    <w:rsid w:val="16414763"/>
    <w:rsid w:val="165D0E6B"/>
    <w:rsid w:val="16640B21"/>
    <w:rsid w:val="16885868"/>
    <w:rsid w:val="16C323A7"/>
    <w:rsid w:val="16ED282F"/>
    <w:rsid w:val="172573C7"/>
    <w:rsid w:val="186DE6C0"/>
    <w:rsid w:val="18CB233A"/>
    <w:rsid w:val="19E4D660"/>
    <w:rsid w:val="1A86C515"/>
    <w:rsid w:val="1AAC5AC0"/>
    <w:rsid w:val="1AB62171"/>
    <w:rsid w:val="1AE2DE88"/>
    <w:rsid w:val="1AFE3AB2"/>
    <w:rsid w:val="1C7ED6D6"/>
    <w:rsid w:val="1CBF0672"/>
    <w:rsid w:val="1D4925DD"/>
    <w:rsid w:val="1DB0A8A8"/>
    <w:rsid w:val="1DB5ADFF"/>
    <w:rsid w:val="1DE1021C"/>
    <w:rsid w:val="1DEF7245"/>
    <w:rsid w:val="1DF505D8"/>
    <w:rsid w:val="1EE93716"/>
    <w:rsid w:val="1F0E9D48"/>
    <w:rsid w:val="1F9F4962"/>
    <w:rsid w:val="1FA5D31B"/>
    <w:rsid w:val="1FA8EC74"/>
    <w:rsid w:val="20044542"/>
    <w:rsid w:val="2014F00D"/>
    <w:rsid w:val="2095348F"/>
    <w:rsid w:val="20FA3E34"/>
    <w:rsid w:val="215600AA"/>
    <w:rsid w:val="2160B6EF"/>
    <w:rsid w:val="217A5F92"/>
    <w:rsid w:val="21BD97EC"/>
    <w:rsid w:val="224F8E9B"/>
    <w:rsid w:val="22901FAC"/>
    <w:rsid w:val="22C7F0A1"/>
    <w:rsid w:val="23241F46"/>
    <w:rsid w:val="239463FD"/>
    <w:rsid w:val="23CBDAB7"/>
    <w:rsid w:val="23F59664"/>
    <w:rsid w:val="2454D98C"/>
    <w:rsid w:val="2459763B"/>
    <w:rsid w:val="248EDFF8"/>
    <w:rsid w:val="24F14714"/>
    <w:rsid w:val="25B0B39E"/>
    <w:rsid w:val="25E0C1CF"/>
    <w:rsid w:val="26112033"/>
    <w:rsid w:val="26137F8D"/>
    <w:rsid w:val="265195BF"/>
    <w:rsid w:val="266BD9AD"/>
    <w:rsid w:val="26A50401"/>
    <w:rsid w:val="26B25C1F"/>
    <w:rsid w:val="277A48A3"/>
    <w:rsid w:val="27945CD8"/>
    <w:rsid w:val="27CCB1C7"/>
    <w:rsid w:val="28433176"/>
    <w:rsid w:val="289BF386"/>
    <w:rsid w:val="293A86FC"/>
    <w:rsid w:val="297C148B"/>
    <w:rsid w:val="29F65260"/>
    <w:rsid w:val="2A4A3FC7"/>
    <w:rsid w:val="2AB8C9FB"/>
    <w:rsid w:val="2ACF0287"/>
    <w:rsid w:val="2B1A277B"/>
    <w:rsid w:val="2B579CB1"/>
    <w:rsid w:val="2B5F4657"/>
    <w:rsid w:val="2BCF302C"/>
    <w:rsid w:val="2BDA84EF"/>
    <w:rsid w:val="2BF00993"/>
    <w:rsid w:val="2CC917FC"/>
    <w:rsid w:val="2D3C1E1A"/>
    <w:rsid w:val="2D5E0E9B"/>
    <w:rsid w:val="2D651DA7"/>
    <w:rsid w:val="2EEC576D"/>
    <w:rsid w:val="2EF89760"/>
    <w:rsid w:val="2F0BC41D"/>
    <w:rsid w:val="2F7E4ABF"/>
    <w:rsid w:val="30426410"/>
    <w:rsid w:val="3053C093"/>
    <w:rsid w:val="308ADC6F"/>
    <w:rsid w:val="30A70425"/>
    <w:rsid w:val="311FFA1E"/>
    <w:rsid w:val="3223E2C9"/>
    <w:rsid w:val="32D20694"/>
    <w:rsid w:val="32F6C457"/>
    <w:rsid w:val="331F6FE7"/>
    <w:rsid w:val="338A49B6"/>
    <w:rsid w:val="3414877E"/>
    <w:rsid w:val="344D9B7A"/>
    <w:rsid w:val="3474206C"/>
    <w:rsid w:val="347AFC98"/>
    <w:rsid w:val="34E4926A"/>
    <w:rsid w:val="353A76D7"/>
    <w:rsid w:val="357439BC"/>
    <w:rsid w:val="36016C8D"/>
    <w:rsid w:val="3690CE4C"/>
    <w:rsid w:val="36BB1002"/>
    <w:rsid w:val="380B0058"/>
    <w:rsid w:val="38254F4D"/>
    <w:rsid w:val="383147B1"/>
    <w:rsid w:val="38D62154"/>
    <w:rsid w:val="38F94F58"/>
    <w:rsid w:val="39922BDC"/>
    <w:rsid w:val="39972999"/>
    <w:rsid w:val="39C56EC2"/>
    <w:rsid w:val="39DFA966"/>
    <w:rsid w:val="3A244C76"/>
    <w:rsid w:val="3A3D7541"/>
    <w:rsid w:val="3A3F917E"/>
    <w:rsid w:val="3A46324C"/>
    <w:rsid w:val="3ABFB195"/>
    <w:rsid w:val="3B69D68D"/>
    <w:rsid w:val="3B7CC214"/>
    <w:rsid w:val="3BFFCD0D"/>
    <w:rsid w:val="3C05C6B4"/>
    <w:rsid w:val="3C36BCB3"/>
    <w:rsid w:val="3C8908A2"/>
    <w:rsid w:val="3CA755E6"/>
    <w:rsid w:val="3CDB5DAC"/>
    <w:rsid w:val="3D3F7E01"/>
    <w:rsid w:val="3DAD87AC"/>
    <w:rsid w:val="3E0750F8"/>
    <w:rsid w:val="3E2E454A"/>
    <w:rsid w:val="3E590863"/>
    <w:rsid w:val="3F57C0FC"/>
    <w:rsid w:val="3F7DA1B8"/>
    <w:rsid w:val="400E708C"/>
    <w:rsid w:val="406C07C9"/>
    <w:rsid w:val="40A253B3"/>
    <w:rsid w:val="41C287CC"/>
    <w:rsid w:val="41CC74CF"/>
    <w:rsid w:val="4278C9B1"/>
    <w:rsid w:val="4299C633"/>
    <w:rsid w:val="42C00D6B"/>
    <w:rsid w:val="42C0AF6C"/>
    <w:rsid w:val="42FA799F"/>
    <w:rsid w:val="42FB4F75"/>
    <w:rsid w:val="432B4413"/>
    <w:rsid w:val="43B3EE18"/>
    <w:rsid w:val="43CDE85D"/>
    <w:rsid w:val="43E734CF"/>
    <w:rsid w:val="43EAB037"/>
    <w:rsid w:val="4506A1A5"/>
    <w:rsid w:val="4514AEF9"/>
    <w:rsid w:val="4584D5AD"/>
    <w:rsid w:val="45A9AE38"/>
    <w:rsid w:val="45E7FBF4"/>
    <w:rsid w:val="464F42E4"/>
    <w:rsid w:val="46F0CA50"/>
    <w:rsid w:val="477C8950"/>
    <w:rsid w:val="479375FA"/>
    <w:rsid w:val="47944779"/>
    <w:rsid w:val="47D4E354"/>
    <w:rsid w:val="4862457F"/>
    <w:rsid w:val="488BBF92"/>
    <w:rsid w:val="4896AE6E"/>
    <w:rsid w:val="48F498D8"/>
    <w:rsid w:val="493AA014"/>
    <w:rsid w:val="49E7E5A1"/>
    <w:rsid w:val="4A49C111"/>
    <w:rsid w:val="4A7B4341"/>
    <w:rsid w:val="4AD06CFD"/>
    <w:rsid w:val="4B37A83B"/>
    <w:rsid w:val="4C1B0A88"/>
    <w:rsid w:val="4C69629A"/>
    <w:rsid w:val="4D4476E9"/>
    <w:rsid w:val="4D451240"/>
    <w:rsid w:val="4E7B136B"/>
    <w:rsid w:val="4E90940F"/>
    <w:rsid w:val="4ED3C584"/>
    <w:rsid w:val="4EE79A33"/>
    <w:rsid w:val="4F6CF80F"/>
    <w:rsid w:val="4FA8CE72"/>
    <w:rsid w:val="4FC5BC64"/>
    <w:rsid w:val="5085BA1C"/>
    <w:rsid w:val="50F401FA"/>
    <w:rsid w:val="518425C8"/>
    <w:rsid w:val="51869EF8"/>
    <w:rsid w:val="520D2D61"/>
    <w:rsid w:val="5250B77A"/>
    <w:rsid w:val="52623AB0"/>
    <w:rsid w:val="52A67421"/>
    <w:rsid w:val="542CDD2B"/>
    <w:rsid w:val="54D49D9B"/>
    <w:rsid w:val="5503CA56"/>
    <w:rsid w:val="555F3B90"/>
    <w:rsid w:val="55618AAA"/>
    <w:rsid w:val="55E06FFC"/>
    <w:rsid w:val="569D4B22"/>
    <w:rsid w:val="56C8D23C"/>
    <w:rsid w:val="56E17F87"/>
    <w:rsid w:val="56E2DAD4"/>
    <w:rsid w:val="56F3CE49"/>
    <w:rsid w:val="575CD8A7"/>
    <w:rsid w:val="578CEF4A"/>
    <w:rsid w:val="579D299C"/>
    <w:rsid w:val="57B723DC"/>
    <w:rsid w:val="57C7D171"/>
    <w:rsid w:val="58304AE2"/>
    <w:rsid w:val="5858217F"/>
    <w:rsid w:val="588E3438"/>
    <w:rsid w:val="59F429F7"/>
    <w:rsid w:val="5A8EF4BB"/>
    <w:rsid w:val="5AC65B8F"/>
    <w:rsid w:val="5B84FF44"/>
    <w:rsid w:val="5BD40166"/>
    <w:rsid w:val="5C83C3F1"/>
    <w:rsid w:val="5C94A559"/>
    <w:rsid w:val="5D3111A8"/>
    <w:rsid w:val="5DC5FEC9"/>
    <w:rsid w:val="5E699E47"/>
    <w:rsid w:val="5E7BEB43"/>
    <w:rsid w:val="5F0B2BDF"/>
    <w:rsid w:val="5F43D265"/>
    <w:rsid w:val="5F47737B"/>
    <w:rsid w:val="5F668BAA"/>
    <w:rsid w:val="5FC9F940"/>
    <w:rsid w:val="6000D167"/>
    <w:rsid w:val="608D17DE"/>
    <w:rsid w:val="61432B21"/>
    <w:rsid w:val="6192E95B"/>
    <w:rsid w:val="61B57502"/>
    <w:rsid w:val="6253545E"/>
    <w:rsid w:val="62B8F5B6"/>
    <w:rsid w:val="633960D6"/>
    <w:rsid w:val="638C9466"/>
    <w:rsid w:val="63E16618"/>
    <w:rsid w:val="63EE2AB1"/>
    <w:rsid w:val="640CD2FB"/>
    <w:rsid w:val="649FC792"/>
    <w:rsid w:val="651BA9A1"/>
    <w:rsid w:val="6528E95E"/>
    <w:rsid w:val="656C4B40"/>
    <w:rsid w:val="65FD1129"/>
    <w:rsid w:val="6678619B"/>
    <w:rsid w:val="66E242D0"/>
    <w:rsid w:val="67238F0A"/>
    <w:rsid w:val="67AC7732"/>
    <w:rsid w:val="68233EED"/>
    <w:rsid w:val="69789C76"/>
    <w:rsid w:val="69803F24"/>
    <w:rsid w:val="69EC8C71"/>
    <w:rsid w:val="6A32D8A1"/>
    <w:rsid w:val="6B38CB9D"/>
    <w:rsid w:val="6B84E8F1"/>
    <w:rsid w:val="6C4ED65B"/>
    <w:rsid w:val="6D4253F8"/>
    <w:rsid w:val="6D83943B"/>
    <w:rsid w:val="6E9625E1"/>
    <w:rsid w:val="6EA753BF"/>
    <w:rsid w:val="6EE37490"/>
    <w:rsid w:val="7072937E"/>
    <w:rsid w:val="70F30F54"/>
    <w:rsid w:val="71B4DE95"/>
    <w:rsid w:val="724C2C99"/>
    <w:rsid w:val="72BC7415"/>
    <w:rsid w:val="7321BF93"/>
    <w:rsid w:val="732B589B"/>
    <w:rsid w:val="73339406"/>
    <w:rsid w:val="73903558"/>
    <w:rsid w:val="74005A14"/>
    <w:rsid w:val="7428081A"/>
    <w:rsid w:val="74829965"/>
    <w:rsid w:val="74878CA0"/>
    <w:rsid w:val="74A42D16"/>
    <w:rsid w:val="74D98FEF"/>
    <w:rsid w:val="74FD4B50"/>
    <w:rsid w:val="7567F374"/>
    <w:rsid w:val="75A4DDF9"/>
    <w:rsid w:val="76D18982"/>
    <w:rsid w:val="76FCFFFE"/>
    <w:rsid w:val="778A9426"/>
    <w:rsid w:val="778F276A"/>
    <w:rsid w:val="77D2F168"/>
    <w:rsid w:val="77F472E0"/>
    <w:rsid w:val="7840DB92"/>
    <w:rsid w:val="78B21313"/>
    <w:rsid w:val="78CEA82E"/>
    <w:rsid w:val="792609F2"/>
    <w:rsid w:val="792B951A"/>
    <w:rsid w:val="79435224"/>
    <w:rsid w:val="7981C3E0"/>
    <w:rsid w:val="799F416C"/>
    <w:rsid w:val="79DE6FC7"/>
    <w:rsid w:val="79EF148B"/>
    <w:rsid w:val="7A06F3AC"/>
    <w:rsid w:val="7A8CA4EC"/>
    <w:rsid w:val="7A90BDC3"/>
    <w:rsid w:val="7ACCD5CB"/>
    <w:rsid w:val="7B7DFE20"/>
    <w:rsid w:val="7BCDBB4E"/>
    <w:rsid w:val="7C7885CD"/>
    <w:rsid w:val="7D377203"/>
    <w:rsid w:val="7D79406F"/>
    <w:rsid w:val="7D9931B2"/>
    <w:rsid w:val="7D998B0B"/>
    <w:rsid w:val="7F28601F"/>
    <w:rsid w:val="7F303A23"/>
    <w:rsid w:val="7F56D500"/>
    <w:rsid w:val="7F92B517"/>
    <w:rsid w:val="7FD0C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1871F"/>
  <w15:chartTrackingRefBased/>
  <w15:docId w15:val="{615712C4-C804-4A0F-81CE-617FDD351A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4F6CF80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4F6CF80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4F6CF80F"/>
    <w:pPr>
      <w:spacing w:after="80" w:line="240" w:lineRule="auto"/>
      <w:contextualSpacing/>
    </w:pPr>
    <w:rPr>
      <w:rFonts w:asciiTheme="majorHAnsi" w:hAnsiTheme="majorHAnsi" w:eastAsiaTheme="majorEastAsia" w:cstheme="majorBidi"/>
      <w:sz w:val="56"/>
      <w:szCs w:val="56"/>
    </w:rPr>
  </w:style>
  <w:style w:type="paragraph" w:styleId="ListParagraph">
    <w:uiPriority w:val="34"/>
    <w:name w:val="List Paragraph"/>
    <w:basedOn w:val="Normal"/>
    <w:qFormat/>
    <w:rsid w:val="76D1898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5.png" Id="rId8" /><Relationship Type="http://schemas.openxmlformats.org/officeDocument/2006/relationships/image" Target="media/image10.png" Id="rId13" /><Relationship Type="http://schemas.openxmlformats.org/officeDocument/2006/relationships/image" Target="media/image15.png" Id="rId18" /><Relationship Type="http://schemas.openxmlformats.org/officeDocument/2006/relationships/image" Target="media/image23.png" Id="rId26" /><Relationship Type="http://schemas.openxmlformats.org/officeDocument/2006/relationships/webSettings" Target="webSettings.xml" Id="rId3" /><Relationship Type="http://schemas.openxmlformats.org/officeDocument/2006/relationships/image" Target="media/image18.png" Id="rId21" /><Relationship Type="http://schemas.openxmlformats.org/officeDocument/2006/relationships/image" Target="media/image4.png" Id="rId7" /><Relationship Type="http://schemas.openxmlformats.org/officeDocument/2006/relationships/image" Target="media/image9.png" Id="rId12" /><Relationship Type="http://schemas.openxmlformats.org/officeDocument/2006/relationships/image" Target="media/image14.png" Id="rId17" /><Relationship Type="http://schemas.openxmlformats.org/officeDocument/2006/relationships/image" Target="media/image22.png" Id="rId25" /><Relationship Type="http://schemas.openxmlformats.org/officeDocument/2006/relationships/settings" Target="settings.xml" Id="rId2" /><Relationship Type="http://schemas.openxmlformats.org/officeDocument/2006/relationships/image" Target="media/image13.png" Id="rId16" /><Relationship Type="http://schemas.openxmlformats.org/officeDocument/2006/relationships/image" Target="media/image17.png" Id="rId20" /><Relationship Type="http://schemas.openxmlformats.org/officeDocument/2006/relationships/image" Target="media/image26.png" Id="rId29" /><Relationship Type="http://schemas.openxmlformats.org/officeDocument/2006/relationships/styles" Target="styles.xml" Id="rId1" /><Relationship Type="http://schemas.openxmlformats.org/officeDocument/2006/relationships/image" Target="media/image3.png" Id="rId6" /><Relationship Type="http://schemas.openxmlformats.org/officeDocument/2006/relationships/image" Target="media/image8.png" Id="rId11" /><Relationship Type="http://schemas.openxmlformats.org/officeDocument/2006/relationships/image" Target="media/image21.png" Id="rId24" /><Relationship Type="http://schemas.openxmlformats.org/officeDocument/2006/relationships/theme" Target="theme/theme1.xml" Id="rId32" /><Relationship Type="http://schemas.openxmlformats.org/officeDocument/2006/relationships/image" Target="media/image2.png" Id="rId5" /><Relationship Type="http://schemas.openxmlformats.org/officeDocument/2006/relationships/image" Target="media/image12.png" Id="rId15" /><Relationship Type="http://schemas.openxmlformats.org/officeDocument/2006/relationships/image" Target="media/image20.png" Id="rId23" /><Relationship Type="http://schemas.openxmlformats.org/officeDocument/2006/relationships/image" Target="media/image25.png" Id="rId28" /><Relationship Type="http://schemas.openxmlformats.org/officeDocument/2006/relationships/image" Target="media/image7.png" Id="rId10" /><Relationship Type="http://schemas.openxmlformats.org/officeDocument/2006/relationships/image" Target="media/image16.png" Id="rId19" /><Relationship Type="http://schemas.openxmlformats.org/officeDocument/2006/relationships/fontTable" Target="fontTable.xml" Id="rId31" /><Relationship Type="http://schemas.openxmlformats.org/officeDocument/2006/relationships/image" Target="media/image1.png" Id="rId4" /><Relationship Type="http://schemas.openxmlformats.org/officeDocument/2006/relationships/image" Target="media/image6.png" Id="rId9" /><Relationship Type="http://schemas.openxmlformats.org/officeDocument/2006/relationships/image" Target="media/image11.png" Id="rId14" /><Relationship Type="http://schemas.openxmlformats.org/officeDocument/2006/relationships/image" Target="media/image19.png" Id="rId22" /><Relationship Type="http://schemas.openxmlformats.org/officeDocument/2006/relationships/image" Target="media/image24.png" Id="rId27" /><Relationship Type="http://schemas.openxmlformats.org/officeDocument/2006/relationships/image" Target="media/image27.png" Id="rId30" /><Relationship Type="http://schemas.openxmlformats.org/officeDocument/2006/relationships/image" Target="/media/image1c.png" Id="rId832698646" /><Relationship Type="http://schemas.openxmlformats.org/officeDocument/2006/relationships/image" Target="/media/image1d.png" Id="rId1960383456" /><Relationship Type="http://schemas.openxmlformats.org/officeDocument/2006/relationships/image" Target="/media/image1e.png" Id="rId666410834" /><Relationship Type="http://schemas.openxmlformats.org/officeDocument/2006/relationships/image" Target="/media/image1f.png" Id="rId1884199830" /><Relationship Type="http://schemas.openxmlformats.org/officeDocument/2006/relationships/image" Target="/media/image20.png" Id="rId592906137" /><Relationship Type="http://schemas.openxmlformats.org/officeDocument/2006/relationships/image" Target="/media/image21.png" Id="rId377401474" /><Relationship Type="http://schemas.openxmlformats.org/officeDocument/2006/relationships/image" Target="/media/image22.png" Id="rId1787630207" /><Relationship Type="http://schemas.openxmlformats.org/officeDocument/2006/relationships/image" Target="/media/image23.png" Id="rId139400792" /><Relationship Type="http://schemas.openxmlformats.org/officeDocument/2006/relationships/image" Target="/media/image24.png" Id="rId1602130216" /><Relationship Type="http://schemas.openxmlformats.org/officeDocument/2006/relationships/image" Target="/media/image25.png" Id="rId1630277575" /><Relationship Type="http://schemas.openxmlformats.org/officeDocument/2006/relationships/image" Target="/media/image26.png" Id="rId1386524411" /><Relationship Type="http://schemas.openxmlformats.org/officeDocument/2006/relationships/image" Target="/media/image27.png" Id="rId1513383504" /><Relationship Type="http://schemas.openxmlformats.org/officeDocument/2006/relationships/image" Target="/media/image28.png" Id="rId1273250129" /><Relationship Type="http://schemas.openxmlformats.org/officeDocument/2006/relationships/image" Target="/media/image29.png" Id="rId1902708130" /><Relationship Type="http://schemas.openxmlformats.org/officeDocument/2006/relationships/image" Target="/media/image2a.png" Id="rId56866356" /><Relationship Type="http://schemas.openxmlformats.org/officeDocument/2006/relationships/image" Target="/media/image2b.png" Id="rId1546595090" /><Relationship Type="http://schemas.openxmlformats.org/officeDocument/2006/relationships/image" Target="/media/image2c.png" Id="rId37750650" /><Relationship Type="http://schemas.openxmlformats.org/officeDocument/2006/relationships/image" Target="/media/image2d.png" Id="rId700152753" /><Relationship Type="http://schemas.openxmlformats.org/officeDocument/2006/relationships/image" Target="/media/image2e.png" Id="rId360277522" /><Relationship Type="http://schemas.openxmlformats.org/officeDocument/2006/relationships/image" Target="/media/image2f.png" Id="rId1804514628" /><Relationship Type="http://schemas.openxmlformats.org/officeDocument/2006/relationships/image" Target="/media/image30.png" Id="rId381281461" /><Relationship Type="http://schemas.openxmlformats.org/officeDocument/2006/relationships/image" Target="/media/image31.png" Id="rId1907874438" /><Relationship Type="http://schemas.openxmlformats.org/officeDocument/2006/relationships/image" Target="/media/image32.png" Id="rId1212350758" /><Relationship Type="http://schemas.openxmlformats.org/officeDocument/2006/relationships/image" Target="/media/image33.png" Id="rId1302628990" /><Relationship Type="http://schemas.openxmlformats.org/officeDocument/2006/relationships/image" Target="/media/image34.png" Id="rId470370708" /><Relationship Type="http://schemas.openxmlformats.org/officeDocument/2006/relationships/image" Target="/media/image35.png" Id="rId770350141" /><Relationship Type="http://schemas.openxmlformats.org/officeDocument/2006/relationships/image" Target="/media/image36.png" Id="rId2130644774" /><Relationship Type="http://schemas.openxmlformats.org/officeDocument/2006/relationships/image" Target="/media/image37.png" Id="rId154799939" /><Relationship Type="http://schemas.openxmlformats.org/officeDocument/2006/relationships/image" Target="/media/image38.png" Id="rId1651795194" /><Relationship Type="http://schemas.openxmlformats.org/officeDocument/2006/relationships/image" Target="/media/image39.png" Id="rId685450608" /><Relationship Type="http://schemas.openxmlformats.org/officeDocument/2006/relationships/image" Target="/media/image3a.png" Id="rId1027811744" /><Relationship Type="http://schemas.openxmlformats.org/officeDocument/2006/relationships/image" Target="/media/image3b.png" Id="rId226170678" /><Relationship Type="http://schemas.openxmlformats.org/officeDocument/2006/relationships/image" Target="/media/image3c.png" Id="rId2062899882" /><Relationship Type="http://schemas.openxmlformats.org/officeDocument/2006/relationships/image" Target="/media/image3d.png" Id="rId1110776179" /><Relationship Type="http://schemas.openxmlformats.org/officeDocument/2006/relationships/image" Target="/media/image3e.png" Id="rId680246831" /><Relationship Type="http://schemas.openxmlformats.org/officeDocument/2006/relationships/image" Target="/media/image3f.png" Id="rId2085637662" /><Relationship Type="http://schemas.openxmlformats.org/officeDocument/2006/relationships/image" Target="/media/image40.png" Id="rId51736561" /><Relationship Type="http://schemas.openxmlformats.org/officeDocument/2006/relationships/image" Target="/media/image41.png" Id="rId1513319367" /><Relationship Type="http://schemas.openxmlformats.org/officeDocument/2006/relationships/image" Target="/media/image42.png" Id="rId1447647333" /><Relationship Type="http://schemas.openxmlformats.org/officeDocument/2006/relationships/image" Target="/media/image43.png" Id="rId1673279777" /><Relationship Type="http://schemas.openxmlformats.org/officeDocument/2006/relationships/image" Target="/media/image44.png" Id="rId81407419" /><Relationship Type="http://schemas.openxmlformats.org/officeDocument/2006/relationships/image" Target="/media/image45.png" Id="rId1431203475" /><Relationship Type="http://schemas.openxmlformats.org/officeDocument/2006/relationships/numbering" Target="numbering.xml" Id="Rab2187f2bdc44cc8" /><Relationship Type="http://schemas.openxmlformats.org/officeDocument/2006/relationships/image" Target="/media/image47.png" Id="rId296554016" /><Relationship Type="http://schemas.openxmlformats.org/officeDocument/2006/relationships/image" Target="/media/image48.png" Id="rId1946801060" /><Relationship Type="http://schemas.openxmlformats.org/officeDocument/2006/relationships/image" Target="/media/image49.png" Id="rId1350307505" /><Relationship Type="http://schemas.openxmlformats.org/officeDocument/2006/relationships/image" Target="/media/image4a.png" Id="rId608255636" /><Relationship Type="http://schemas.openxmlformats.org/officeDocument/2006/relationships/image" Target="/media/image4b.png" Id="rId1770035310" /><Relationship Type="http://schemas.openxmlformats.org/officeDocument/2006/relationships/image" Target="/media/image4c.png" Id="rId1479045765" /><Relationship Type="http://schemas.openxmlformats.org/officeDocument/2006/relationships/image" Target="/media/image4d.png" Id="rId1751742473" /><Relationship Type="http://schemas.openxmlformats.org/officeDocument/2006/relationships/image" Target="/media/image4e.png" Id="rId2101738429" /><Relationship Type="http://schemas.openxmlformats.org/officeDocument/2006/relationships/image" Target="/media/image4f.png" Id="rId288068201" /><Relationship Type="http://schemas.openxmlformats.org/officeDocument/2006/relationships/image" Target="/media/image50.png" Id="rId1255728625" /><Relationship Type="http://schemas.openxmlformats.org/officeDocument/2006/relationships/image" Target="/media/image51.png" Id="rId703762006" /><Relationship Type="http://schemas.openxmlformats.org/officeDocument/2006/relationships/image" Target="/media/image52.png" Id="rId750117331" /><Relationship Type="http://schemas.openxmlformats.org/officeDocument/2006/relationships/image" Target="/media/image53.png" Id="rId675669770" /><Relationship Type="http://schemas.openxmlformats.org/officeDocument/2006/relationships/image" Target="/media/image54.png" Id="rId49078216" /><Relationship Type="http://schemas.openxmlformats.org/officeDocument/2006/relationships/image" Target="/media/image55.png" Id="rId1533963427" /><Relationship Type="http://schemas.openxmlformats.org/officeDocument/2006/relationships/image" Target="/media/image56.png" Id="rId248347854" /><Relationship Type="http://schemas.openxmlformats.org/officeDocument/2006/relationships/image" Target="/media/image57.png" Id="rId234507015" /><Relationship Type="http://schemas.openxmlformats.org/officeDocument/2006/relationships/image" Target="/media/image58.png" Id="rId1129586364" /><Relationship Type="http://schemas.openxmlformats.org/officeDocument/2006/relationships/image" Target="/media/image59.png" Id="rId345643074" /><Relationship Type="http://schemas.openxmlformats.org/officeDocument/2006/relationships/image" Target="/media/image5a.png" Id="rId1856392724" /><Relationship Type="http://schemas.openxmlformats.org/officeDocument/2006/relationships/image" Target="/media/image5b.png" Id="rId1174441690" /><Relationship Type="http://schemas.openxmlformats.org/officeDocument/2006/relationships/image" Target="/media/image5c.png" Id="rId1596201085" /><Relationship Type="http://schemas.openxmlformats.org/officeDocument/2006/relationships/image" Target="/media/image5d.png" Id="rId645832006" /><Relationship Type="http://schemas.openxmlformats.org/officeDocument/2006/relationships/image" Target="/media/image5e.png" Id="rId753815736" /><Relationship Type="http://schemas.openxmlformats.org/officeDocument/2006/relationships/image" Target="/media/image5f.png" Id="rId1511193740" /><Relationship Type="http://schemas.openxmlformats.org/officeDocument/2006/relationships/image" Target="/media/image60.png" Id="rId139527323" /><Relationship Type="http://schemas.openxmlformats.org/officeDocument/2006/relationships/image" Target="/media/image61.png" Id="rId1926716633" /><Relationship Type="http://schemas.openxmlformats.org/officeDocument/2006/relationships/image" Target="/media/image62.png" Id="rId1612190994" /><Relationship Type="http://schemas.openxmlformats.org/officeDocument/2006/relationships/image" Target="/media/image63.png" Id="rId1806090329" /><Relationship Type="http://schemas.openxmlformats.org/officeDocument/2006/relationships/image" Target="/media/image64.png" Id="rId217733131" /><Relationship Type="http://schemas.openxmlformats.org/officeDocument/2006/relationships/image" Target="/media/image65.png" Id="rId918831053" /><Relationship Type="http://schemas.openxmlformats.org/officeDocument/2006/relationships/image" Target="/media/image66.png" Id="rId352732984" /><Relationship Type="http://schemas.openxmlformats.org/officeDocument/2006/relationships/image" Target="/media/image67.png" Id="rId2014859724" /><Relationship Type="http://schemas.openxmlformats.org/officeDocument/2006/relationships/image" Target="/media/image68.png" Id="rId1112443805" /><Relationship Type="http://schemas.openxmlformats.org/officeDocument/2006/relationships/image" Target="/media/image69.png" Id="rId337833994" /><Relationship Type="http://schemas.openxmlformats.org/officeDocument/2006/relationships/image" Target="/media/image6a.png" Id="rId1496881564" /><Relationship Type="http://schemas.openxmlformats.org/officeDocument/2006/relationships/image" Target="/media/image6b.png" Id="rId1573628582" /><Relationship Type="http://schemas.openxmlformats.org/officeDocument/2006/relationships/image" Target="/media/image6c.png" Id="rId623852031" /><Relationship Type="http://schemas.openxmlformats.org/officeDocument/2006/relationships/image" Target="/media/image6d.png" Id="rId1120876161" /><Relationship Type="http://schemas.openxmlformats.org/officeDocument/2006/relationships/image" Target="/media/image6e.png" Id="rId1194706345" /><Relationship Type="http://schemas.openxmlformats.org/officeDocument/2006/relationships/image" Target="/media/image6f.png" Id="rId1837259560" /><Relationship Type="http://schemas.openxmlformats.org/officeDocument/2006/relationships/image" Target="/media/image70.png" Id="rId1289169002" /><Relationship Type="http://schemas.openxmlformats.org/officeDocument/2006/relationships/image" Target="/media/image71.png" Id="rId2069282036" /><Relationship Type="http://schemas.openxmlformats.org/officeDocument/2006/relationships/image" Target="/media/image72.png" Id="rId2010199172" /><Relationship Type="http://schemas.openxmlformats.org/officeDocument/2006/relationships/image" Target="/media/image73.png" Id="rId729933884" /><Relationship Type="http://schemas.openxmlformats.org/officeDocument/2006/relationships/image" Target="/media/image74.png" Id="rId2017213238" /><Relationship Type="http://schemas.openxmlformats.org/officeDocument/2006/relationships/image" Target="/media/image75.png" Id="rId535274644" /><Relationship Type="http://schemas.openxmlformats.org/officeDocument/2006/relationships/image" Target="/media/image76.png" Id="rId644445581" /><Relationship Type="http://schemas.openxmlformats.org/officeDocument/2006/relationships/image" Target="/media/image77.png" Id="rId89860493" /><Relationship Type="http://schemas.openxmlformats.org/officeDocument/2006/relationships/image" Target="/media/image78.png" Id="rId2026979210" /><Relationship Type="http://schemas.openxmlformats.org/officeDocument/2006/relationships/image" Target="/media/image79.png" Id="rId1195265632" /><Relationship Type="http://schemas.openxmlformats.org/officeDocument/2006/relationships/image" Target="/media/image7a.png" Id="rId1335248206" /><Relationship Type="http://schemas.openxmlformats.org/officeDocument/2006/relationships/image" Target="/media/image7b.png" Id="rId791753169" /><Relationship Type="http://schemas.openxmlformats.org/officeDocument/2006/relationships/image" Target="/media/image7c.png" Id="rId767270567" /><Relationship Type="http://schemas.openxmlformats.org/officeDocument/2006/relationships/image" Target="/media/image7d.png" Id="rId288155801" /><Relationship Type="http://schemas.openxmlformats.org/officeDocument/2006/relationships/image" Target="/media/image7e.png" Id="rId1213872274" /><Relationship Type="http://schemas.openxmlformats.org/officeDocument/2006/relationships/image" Target="/media/image7f.png" Id="rId555348825" /><Relationship Type="http://schemas.openxmlformats.org/officeDocument/2006/relationships/image" Target="/media/image80.png" Id="rId330162680" /><Relationship Type="http://schemas.openxmlformats.org/officeDocument/2006/relationships/image" Target="/media/image81.png" Id="rId945325536" /><Relationship Type="http://schemas.openxmlformats.org/officeDocument/2006/relationships/image" Target="/media/image82.png" Id="rId1373756101" /><Relationship Type="http://schemas.openxmlformats.org/officeDocument/2006/relationships/image" Target="/media/image83.png" Id="rId1427569222" /><Relationship Type="http://schemas.openxmlformats.org/officeDocument/2006/relationships/image" Target="/media/image84.png" Id="rId475082990" /><Relationship Type="http://schemas.openxmlformats.org/officeDocument/2006/relationships/image" Target="/media/image85.png" Id="rId1302652308" /><Relationship Type="http://schemas.openxmlformats.org/officeDocument/2006/relationships/image" Target="/media/image86.png" Id="rId529540128" /><Relationship Type="http://schemas.openxmlformats.org/officeDocument/2006/relationships/image" Target="/media/image87.png" Id="rId615802614" /><Relationship Type="http://schemas.openxmlformats.org/officeDocument/2006/relationships/image" Target="/media/image88.png" Id="rId2087238244" /><Relationship Type="http://schemas.openxmlformats.org/officeDocument/2006/relationships/image" Target="/media/image89.png" Id="rId183502044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Naresh D</dc:creator>
  <keywords/>
  <dc:description/>
  <lastModifiedBy>Jeyaraman P</lastModifiedBy>
  <revision>94</revision>
  <dcterms:created xsi:type="dcterms:W3CDTF">2026-09-27T08:35:00.0000000Z</dcterms:created>
  <dcterms:modified xsi:type="dcterms:W3CDTF">2026-10-07T14:43:25.9973057Z</dcterms:modified>
</coreProperties>
</file>