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.762786865234375" w:firstLine="0"/>
        <w:jc w:val="center"/>
        <w:rPr>
          <w:rFonts w:ascii="Open Sans" w:cs="Open Sans" w:eastAsia="Open Sans" w:hAnsi="Open Sans"/>
          <w:b w:val="1"/>
          <w:sz w:val="20.02349090576172"/>
          <w:szCs w:val="20.02349090576172"/>
        </w:rPr>
      </w:pPr>
      <w:r w:rsidDel="00000000" w:rsidR="00000000" w:rsidRPr="00000000">
        <w:rPr>
          <w:rFonts w:ascii="Open Sans" w:cs="Open Sans" w:eastAsia="Open Sans" w:hAnsi="Open Sans"/>
          <w:b w:val="1"/>
          <w:sz w:val="20.02349090576172"/>
          <w:szCs w:val="20.02349090576172"/>
          <w:rtl w:val="0"/>
        </w:rPr>
        <w:t xml:space="preserve">Will Louzado</w:t>
      </w:r>
      <w:r w:rsidDel="00000000" w:rsidR="00000000" w:rsidRPr="00000000">
        <w:rPr>
          <w:rFonts w:ascii="Open Sans" w:cs="Open Sans" w:eastAsia="Open Sans" w:hAnsi="Open Sans"/>
          <w:b w:val="1"/>
          <w:sz w:val="20.02349090576172"/>
          <w:szCs w:val="20.02349090576172"/>
          <w:rtl w:val="0"/>
        </w:rPr>
        <w:br w:type="textWrapping"/>
        <w:t xml:space="preserve">Swindon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.762786865234375" w:firstLine="0"/>
        <w:jc w:val="center"/>
        <w:rPr>
          <w:rFonts w:ascii="Open Sans" w:cs="Open Sans" w:eastAsia="Open Sans" w:hAnsi="Open Sans"/>
          <w:b w:val="1"/>
          <w:sz w:val="20.02349090576172"/>
          <w:szCs w:val="20.02349090576172"/>
        </w:rPr>
      </w:pPr>
      <w:r w:rsidDel="00000000" w:rsidR="00000000" w:rsidRPr="00000000">
        <w:rPr>
          <w:rFonts w:ascii="Open Sans" w:cs="Open Sans" w:eastAsia="Open Sans" w:hAnsi="Open Sans"/>
          <w:b w:val="1"/>
          <w:sz w:val="20.02349090576172"/>
          <w:szCs w:val="20.02349090576172"/>
          <w:rtl w:val="0"/>
        </w:rPr>
        <w:t xml:space="preserve">07983240062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.762786865234375" w:firstLine="0"/>
        <w:jc w:val="center"/>
        <w:rPr>
          <w:rFonts w:ascii="Open Sans" w:cs="Open Sans" w:eastAsia="Open Sans" w:hAnsi="Open Sans"/>
          <w:b w:val="1"/>
          <w:sz w:val="20.02349090576172"/>
          <w:szCs w:val="20.02349090576172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.02349090576172"/>
            <w:szCs w:val="20.02349090576172"/>
            <w:u w:val="single"/>
            <w:rtl w:val="0"/>
          </w:rPr>
          <w:t xml:space="preserve">https://github.com/kirito-wl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.762786865234375" w:firstLine="0"/>
        <w:jc w:val="center"/>
        <w:rPr>
          <w:rFonts w:ascii="Open Sans" w:cs="Open Sans" w:eastAsia="Open Sans" w:hAnsi="Open Sans"/>
          <w:b w:val="1"/>
          <w:sz w:val="20.02349090576172"/>
          <w:szCs w:val="20.02349090576172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.02349090576172"/>
            <w:szCs w:val="20.02349090576172"/>
            <w:u w:val="single"/>
            <w:rtl w:val="0"/>
          </w:rPr>
          <w:t xml:space="preserve">https://www.linkedin.com/in/wlouzado/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5.762786865234375" w:firstLine="0"/>
        <w:jc w:val="center"/>
        <w:rPr>
          <w:rFonts w:ascii="Open Sans" w:cs="Open Sans" w:eastAsia="Open Sans" w:hAnsi="Open Sans"/>
          <w:b w:val="1"/>
          <w:sz w:val="20.02349090576172"/>
          <w:szCs w:val="20.02349090576172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0.02349090576172"/>
            <w:szCs w:val="20.02349090576172"/>
            <w:u w:val="single"/>
            <w:rtl w:val="0"/>
          </w:rPr>
          <w:t xml:space="preserve">will.louzado2@gmail.com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20.07568359375" w:line="299.8805236816406" w:lineRule="auto"/>
        <w:ind w:left="11.285552978515625" w:right="248.32275390625" w:firstLine="0"/>
        <w:rPr>
          <w:rFonts w:ascii="Open Sans" w:cs="Open Sans" w:eastAsia="Open Sans" w:hAnsi="Open Sans"/>
          <w:color w:val="24292e"/>
          <w:sz w:val="20.01174545288086"/>
          <w:szCs w:val="20.01174545288086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Aspiring Software and Cloud Engineer driven to unblock problems for companies that want to modernise. I bring 10 years’ commercial experience in recruitment problem solving by building technical teams based on requirements for tech-savvy organisations. Over the last two, I have been on an intensive journey of self-development where I have gained hands-on proficiency in Google Cloud, Terraform, Git, Python and SQL on Linux distribution systems.</w:t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  <w:rtl w:val="0"/>
        </w:rPr>
        <w:t xml:space="preserve">Education and Certifications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u w:val="single"/>
          <w:rtl w:val="0"/>
        </w:rPr>
        <w:t xml:space="preserve">Professional </w:t>
        <w:br w:type="textWrapping"/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br w:type="textWrapping"/>
        <w:t xml:space="preserve">Google Cloud Associate Cloud Engineer </w:t>
        <w:tab/>
        <w:tab/>
        <w:t xml:space="preserve">Expiry December 2025</w:t>
        <w:br w:type="textWrapping"/>
        <w:t xml:space="preserve">Google Cloud Digital Leader</w:t>
        <w:tab/>
        <w:tab/>
        <w:t xml:space="preserve"> </w:t>
        <w:tab/>
        <w:t xml:space="preserve"> </w:t>
        <w:tab/>
        <w:t xml:space="preserve">Expiry December 2024</w:t>
        <w:br w:type="textWrapping"/>
        <w:t xml:space="preserve">Ivy House London - Executive Coaching</w:t>
        <w:tab/>
        <w:tab/>
        <w:t xml:space="preserve">No Expiry</w:t>
      </w:r>
    </w:p>
    <w:p w:rsidR="00000000" w:rsidDel="00000000" w:rsidP="00000000" w:rsidRDefault="00000000" w:rsidRPr="00000000" w14:paraId="00000007">
      <w:pPr>
        <w:widowControl w:val="0"/>
        <w:spacing w:before="260.166015625" w:line="299.8805236816406" w:lineRule="auto"/>
        <w:ind w:left="10.565185546875" w:right="100.0830078125" w:firstLine="11.525650024414062"/>
        <w:jc w:val="both"/>
        <w:rPr>
          <w:rFonts w:ascii="Open Sans" w:cs="Open Sans" w:eastAsia="Open Sans" w:hAnsi="Open Sans"/>
          <w:color w:val="24292e"/>
          <w:sz w:val="20.01174545288086"/>
          <w:szCs w:val="20.01174545288086"/>
          <w:u w:val="singl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u w:val="single"/>
          <w:rtl w:val="0"/>
        </w:rPr>
        <w:t xml:space="preserve">Academic</w:t>
      </w:r>
    </w:p>
    <w:p w:rsidR="00000000" w:rsidDel="00000000" w:rsidP="00000000" w:rsidRDefault="00000000" w:rsidRPr="00000000" w14:paraId="00000008">
      <w:pPr>
        <w:widowControl w:val="0"/>
        <w:spacing w:before="320.07568359375" w:line="299.8805236816406" w:lineRule="auto"/>
        <w:ind w:left="11.285552978515625" w:right="248.32275390625" w:firstLine="0"/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Hyperion Dev</w:t>
        <w:br w:type="textWrapping"/>
        <w:t xml:space="preserve">Software Engineering Bootcamp</w:t>
        <w:tab/>
        <w:tab/>
        <w:tab/>
        <w:t xml:space="preserve">December 2022 - March 2023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University of Portsmouth</w:t>
        <w:tab/>
        <w:tab/>
        <w:tab/>
        <w:tab/>
        <w:t xml:space="preserve">2008-2012</w:t>
        <w:br w:type="textWrapping"/>
        <w:t xml:space="preserve">B.Sc Economics (Hons)</w:t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highlight w:val="yellow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St Joseph’s Catholic College</w:t>
        <w:tab/>
        <w:tab/>
        <w:tab/>
        <w:tab/>
        <w:t xml:space="preserve">2006-2008</w:t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highlight w:val="yellow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A Levels - Business, Information Technology (Double)</w:t>
      </w: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  <w:rtl w:val="0"/>
        </w:rPr>
        <w:t xml:space="preserve">Core Skills (Self assessed)</w:t>
      </w:r>
    </w:p>
    <w:p w:rsidR="00000000" w:rsidDel="00000000" w:rsidP="00000000" w:rsidRDefault="00000000" w:rsidRPr="00000000" w14:paraId="00000009">
      <w:pPr>
        <w:widowControl w:val="0"/>
        <w:spacing w:before="260.166015625" w:line="299.8805236816406" w:lineRule="auto"/>
        <w:ind w:left="10.565185546875" w:right="100.0830078125" w:firstLine="11.525650024414062"/>
        <w:jc w:val="both"/>
        <w:rPr>
          <w:rFonts w:ascii="Open Sans" w:cs="Open Sans" w:eastAsia="Open Sans" w:hAnsi="Open Sans"/>
          <w:color w:val="24292e"/>
          <w:sz w:val="20.01174545288086"/>
          <w:szCs w:val="20.01174545288086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Languages: Python, HTML(Basic)</w:t>
        <w:br w:type="textWrapping"/>
        <w:t xml:space="preserve">DevOps: Git, Docker, Kubernetes, Terraform</w:t>
        <w:br w:type="textWrapping"/>
        <w:t xml:space="preserve">Cloud: Google Cloud Platform</w:t>
        <w:br w:type="textWrapping"/>
        <w:t xml:space="preserve">Other: Competency Interviewing, Exec Stakeholder Management, Creative Writing, G-Suite</w:t>
      </w:r>
    </w:p>
    <w:p w:rsidR="00000000" w:rsidDel="00000000" w:rsidP="00000000" w:rsidRDefault="00000000" w:rsidRPr="00000000" w14:paraId="0000000A">
      <w:pPr>
        <w:widowControl w:val="0"/>
        <w:spacing w:before="260.166015625" w:line="299.8805236816406" w:lineRule="auto"/>
        <w:ind w:left="10.565185546875" w:right="100.0830078125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rtl w:val="0"/>
        </w:rPr>
        <w:t xml:space="preserve">Achievements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Delivery and configuration of ATS TribePad, Workable and Workday.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Leading talent and pipeline projects using external firms and internal teams.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Open Sans" w:cs="Open Sans" w:eastAsia="Open Sans" w:hAnsi="Open Sans"/>
          <w:color w:val="24292e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Implementation of hiring tools such as Cord -  ROI of £80,000 vs £6000.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Open Sans" w:cs="Open Sans" w:eastAsia="Open Sans" w:hAnsi="Open Sans"/>
          <w:color w:val="24292e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Delivered the recruitment workstream of Google Project Katalyst for Appsbroker, including presenting at Google to bring in the next generation of Engineers.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Open Sans" w:cs="Open Sans" w:eastAsia="Open Sans" w:hAnsi="Open Sans"/>
          <w:color w:val="24292e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Plan and delivery of a referrals programme to accelerate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ind w:left="0" w:firstLine="0"/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  <w:rtl w:val="0"/>
        </w:rPr>
        <w:t xml:space="preserve">areer History</w:t>
      </w:r>
    </w:p>
    <w:p w:rsidR="00000000" w:rsidDel="00000000" w:rsidP="00000000" w:rsidRDefault="00000000" w:rsidRPr="00000000" w14:paraId="00000011">
      <w:pPr>
        <w:widowControl w:val="0"/>
        <w:spacing w:before="260.166015625" w:line="299.8805236816406" w:lineRule="auto"/>
        <w:ind w:left="10.565185546875" w:right="100.0830078125" w:firstLine="11.525650024414062"/>
        <w:jc w:val="both"/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rtl w:val="0"/>
        </w:rPr>
        <w:t xml:space="preserve">Appsbroker</w:t>
        <w:tab/>
        <w:tab/>
        <w:tab/>
        <w:tab/>
        <w:tab/>
        <w:tab/>
        <w:tab/>
        <w:t xml:space="preserve">February 2021 - Present</w:t>
        <w:br w:type="textWrapping"/>
        <w:t xml:space="preserve">Senior Talent Partner (Remote)</w:t>
      </w:r>
    </w:p>
    <w:p w:rsidR="00000000" w:rsidDel="00000000" w:rsidP="00000000" w:rsidRDefault="00000000" w:rsidRPr="00000000" w14:paraId="00000012">
      <w:pPr>
        <w:widowControl w:val="0"/>
        <w:spacing w:before="260.166015625" w:line="299.8805236816406" w:lineRule="auto"/>
        <w:ind w:left="10.565185546875" w:right="100.0830078125" w:firstLine="11.525650024414062"/>
        <w:jc w:val="both"/>
        <w:rPr>
          <w:rFonts w:ascii="Open Sans" w:cs="Open Sans" w:eastAsia="Open Sans" w:hAnsi="Open Sans"/>
          <w:color w:val="24292e"/>
          <w:sz w:val="20.01174545288086"/>
          <w:szCs w:val="20.01174545288086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Appsbroker is one of the largest Google Cloud-only Agile Systems Integrators and Managed Services Providers (MSPs) in EMEA delivering digital transformation for some of the world’s leading organisations. Privately owned and based in Swindon.</w:t>
      </w:r>
    </w:p>
    <w:p w:rsidR="00000000" w:rsidDel="00000000" w:rsidP="00000000" w:rsidRDefault="00000000" w:rsidRPr="00000000" w14:paraId="00000013">
      <w:pPr>
        <w:widowControl w:val="0"/>
        <w:spacing w:before="260.166015625" w:line="299.8805236816406" w:lineRule="auto"/>
        <w:ind w:left="10.565185546875" w:right="100.0830078125" w:firstLine="0"/>
        <w:jc w:val="both"/>
        <w:rPr>
          <w:rFonts w:ascii="Open Sans" w:cs="Open Sans" w:eastAsia="Open Sans" w:hAnsi="Open Sans"/>
          <w:color w:val="24292e"/>
          <w:sz w:val="20.01174545288086"/>
          <w:szCs w:val="20.01174545288086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I was brought on to scale up their Platform, Data and Application Development teams to meet demand for our services.</w:t>
      </w:r>
    </w:p>
    <w:p w:rsidR="00000000" w:rsidDel="00000000" w:rsidP="00000000" w:rsidRDefault="00000000" w:rsidRPr="00000000" w14:paraId="00000014">
      <w:pPr>
        <w:widowControl w:val="0"/>
        <w:spacing w:before="260.166015625" w:line="299.8805236816406" w:lineRule="auto"/>
        <w:ind w:right="100.0830078125"/>
        <w:jc w:val="both"/>
        <w:rPr>
          <w:rFonts w:ascii="Open Sans" w:cs="Open Sans" w:eastAsia="Open Sans" w:hAnsi="Open Sans"/>
          <w:color w:val="24292e"/>
          <w:sz w:val="20.01174545288086"/>
          <w:szCs w:val="20.01174545288086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As an aside, I am being mentored by other engineers within the organisation on Google Cloud Technologies and underlying technology such as Linux. I receive feedback on non-production projects and code with the goal to move into an engineering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60.166015625" w:line="299.8805236816406" w:lineRule="auto"/>
        <w:ind w:left="10.565185546875" w:right="100.0830078125" w:firstLine="0"/>
        <w:jc w:val="both"/>
        <w:rPr>
          <w:rFonts w:ascii="Open Sans" w:cs="Open Sans" w:eastAsia="Open Sans" w:hAnsi="Open Sans"/>
          <w:color w:val="24292e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u w:val="single"/>
          <w:rtl w:val="0"/>
        </w:rPr>
        <w:t xml:space="preserve">Responsibilities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260.166015625" w:line="299.8805236816406" w:lineRule="auto"/>
        <w:ind w:left="720" w:right="100.0830078125" w:hanging="360"/>
        <w:jc w:val="both"/>
        <w:rPr>
          <w:rFonts w:ascii="Open Sans" w:cs="Open Sans" w:eastAsia="Open Sans" w:hAnsi="Open Sans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Understand project/growth needs for Appsbroker, work with stakeholders to create and execute recruitment strategy.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="299.8805236816406" w:lineRule="auto"/>
        <w:ind w:left="720" w:right="100.0830078125" w:hanging="360"/>
        <w:jc w:val="both"/>
        <w:rPr>
          <w:rFonts w:ascii="Open Sans" w:cs="Open Sans" w:eastAsia="Open Sans" w:hAnsi="Open Sans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Build positive relationships with external agency partners to help meet growth targets.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99.8805236816406" w:lineRule="auto"/>
        <w:ind w:left="720" w:right="100.0830078125" w:hanging="360"/>
        <w:jc w:val="both"/>
        <w:rPr>
          <w:rFonts w:ascii="Open Sans" w:cs="Open Sans" w:eastAsia="Open Sans" w:hAnsi="Open Sans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Competency, cultural and technical interviewing across the business supporting other team members as needed.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99.8805236816406" w:lineRule="auto"/>
        <w:ind w:left="720" w:right="100.0830078125" w:hanging="360"/>
        <w:jc w:val="both"/>
        <w:rPr>
          <w:rFonts w:ascii="Open Sans" w:cs="Open Sans" w:eastAsia="Open Sans" w:hAnsi="Open Sans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Process and recruitment software improvement and integration to move towards a more agile way of thinking such as automation of workflows resulting in lower administration time-costs for the team.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0" w:beforeAutospacing="0" w:line="299.8805236816406" w:lineRule="auto"/>
        <w:ind w:left="720" w:right="100.0830078125" w:hanging="360"/>
        <w:jc w:val="both"/>
        <w:rPr>
          <w:rFonts w:ascii="Open Sans" w:cs="Open Sans" w:eastAsia="Open Sans" w:hAnsi="Open Sans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"/>
          <w:szCs w:val="20"/>
          <w:rtl w:val="0"/>
        </w:rPr>
        <w:t xml:space="preserve">Represent Appsbroker at events, in person, remote and in general with professionalism to tell the story and bring in new talent.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rFonts w:ascii="Open Sans" w:cs="Open Sans" w:eastAsia="Open Sans" w:hAnsi="Open Sans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u w:val="single"/>
          <w:rtl w:val="0"/>
        </w:rPr>
        <w:t xml:space="preserve">Previous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FLEETCOR - Talent Acquisition Partner - 2017 - 2020</w:t>
        <w:br w:type="textWrapping"/>
        <w:t xml:space="preserve">Outsource UK - Senior Recruiter - 2012-2017</w:t>
      </w:r>
    </w:p>
    <w:p w:rsidR="00000000" w:rsidDel="00000000" w:rsidP="00000000" w:rsidRDefault="00000000" w:rsidRPr="00000000" w14:paraId="0000001D">
      <w:pPr>
        <w:widowControl w:val="0"/>
        <w:spacing w:before="260.166015625" w:line="299.8805236816406" w:lineRule="auto"/>
        <w:ind w:left="10.565185546875" w:right="100.0830078125" w:firstLine="11.525650024414062"/>
        <w:jc w:val="both"/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u w:val="single"/>
          <w:rtl w:val="0"/>
        </w:rPr>
        <w:t xml:space="preserve">Hobbies and Interests</w:t>
      </w:r>
    </w:p>
    <w:p w:rsidR="00000000" w:rsidDel="00000000" w:rsidP="00000000" w:rsidRDefault="00000000" w:rsidRPr="00000000" w14:paraId="0000001E">
      <w:pPr>
        <w:widowControl w:val="0"/>
        <w:spacing w:before="260.166015625" w:line="299.8805236816406" w:lineRule="auto"/>
        <w:ind w:left="10.565185546875" w:right="100.0830078125" w:firstLine="11.525650024414062"/>
        <w:jc w:val="both"/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</w:rPr>
      </w:pPr>
      <w:r w:rsidDel="00000000" w:rsidR="00000000" w:rsidRPr="00000000">
        <w:rPr>
          <w:rFonts w:ascii="Open Sans" w:cs="Open Sans" w:eastAsia="Open Sans" w:hAnsi="Open Sans"/>
          <w:color w:val="24292e"/>
          <w:sz w:val="20.01174545288086"/>
          <w:szCs w:val="20.01174545288086"/>
          <w:rtl w:val="0"/>
        </w:rPr>
        <w:t xml:space="preserve">I'm a technology enthusiast at heart, I love tinkering with things and discovering how they work. Outside of this, I love gaming (Destiny, Final Fantasy), spending time with the family and the gym.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24292e"/>
          <w:sz w:val="20.01174545288086"/>
          <w:szCs w:val="20.01174545288086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rito-wl" TargetMode="External"/><Relationship Id="rId7" Type="http://schemas.openxmlformats.org/officeDocument/2006/relationships/hyperlink" Target="https://www.linkedin.com/in/wlouzado/" TargetMode="External"/><Relationship Id="rId8" Type="http://schemas.openxmlformats.org/officeDocument/2006/relationships/hyperlink" Target="mailto:will.louzado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