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2021-03-20T12:27:06Z</dcterms:created>
  <dc:creator>kirito</dc:creator>
  <cp:lastModifiedBy>树洞</cp:lastModifiedBy>
  <dcterms:modified xsi:type="dcterms:W3CDTF">2021-03-20T12:27:29Z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