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</w:rPr>
        <w:t xml:space="preserve">SISTEMA PARA LA OPTICA </w:t>
      </w:r>
      <w:r>
        <w:rPr>
          <w:b/>
          <w:bCs/>
        </w:rPr>
        <w:t>LATYNA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>
          <w:rFonts w:eastAsia="Liberation Sans" w:cs="Liberation Sans"/>
          <w:b/>
          <w:bCs/>
          <w:color w:val="00000A"/>
          <w:sz w:val="24"/>
          <w:szCs w:val="24"/>
          <w:lang w:val="es-PE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>
          <w:b/>
          <w:bCs/>
        </w:rPr>
        <w:t>Requerimientos Funcionales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/>
        <w:t>1.</w:t>
        <w:tab/>
        <w:t>Modulo de Clientes</w:t>
      </w:r>
      <w:r/>
    </w:p>
    <w:p>
      <w:pPr>
        <w:pStyle w:val="Normal"/>
      </w:pPr>
      <w:r>
        <w:rPr/>
        <w:t>-</w:t>
        <w:tab/>
        <w:t xml:space="preserve">Registro, actualización, eliminación y visualización de Clientes considerando los atributos DNI, nombres, dirección, y teléfono, </w:t>
      </w:r>
      <w:r>
        <w:rPr/>
        <w:t xml:space="preserve">correo electronico. </w:t>
      </w:r>
      <w:r>
        <w:rPr/>
        <w:t>los criterios de búsqueda para la visualización están dado por D.N.I y nombre.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2.</w:t>
        <w:tab/>
        <w:t>Modulo de Historia Clínica</w:t>
      </w:r>
      <w:r>
        <w:rPr/>
        <w:t>(Receta)</w:t>
      </w:r>
      <w:r/>
    </w:p>
    <w:p>
      <w:pPr>
        <w:pStyle w:val="Normal"/>
      </w:pPr>
      <w:r>
        <w:rPr/>
        <w:t>-</w:t>
        <w:tab/>
        <w:t>Registro, actualización, eliminación y visualización de la Historia Clínica, considerando atributos del paciente como nombre, fecha de nacimiento, Ocupación(Opcional) y una foto , así como una imagen digitalizada de la receta del examen Optométrico.</w:t>
      </w:r>
      <w:r/>
    </w:p>
    <w:p>
      <w:pPr>
        <w:pStyle w:val="Normal"/>
      </w:pPr>
      <w:r>
        <w:rPr/>
        <w:t>-</w:t>
        <w:tab/>
        <w:t xml:space="preserve">Los criterios de búsqueda de la Historia Clínica están dados por nombre del paciente, D.N.I.,  </w:t>
      </w:r>
      <w:r>
        <w:rPr/>
        <w:t>nombre</w:t>
      </w:r>
      <w:r>
        <w:rPr/>
        <w:t xml:space="preserve"> o fechas de atención.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>
          <w:rFonts w:eastAsia="Liberation Sans" w:cs="Liberation Sans"/>
          <w:color w:val="00000A"/>
          <w:sz w:val="24"/>
          <w:szCs w:val="24"/>
          <w:lang w:val="es-P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/>
        <w:t>3.</w:t>
        <w:tab/>
        <w:t>Modulo de Facturación</w:t>
      </w:r>
      <w:r/>
    </w:p>
    <w:p>
      <w:pPr>
        <w:pStyle w:val="Normal"/>
      </w:pPr>
      <w:r>
        <w:rPr/>
        <w:t>-</w:t>
        <w:tab/>
        <w:t xml:space="preserve">Registro, actualización, eliminación y visualización de ventas, enlazando los datos del cliente, fecha, detalle de ventas y observaciones, sin emitir boleta ni nota de pedido, </w:t>
      </w:r>
      <w:r>
        <w:rPr/>
        <w:t>generando un reporte.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/>
        <w:t>4.</w:t>
        <w:tab/>
        <w:t>Modulo de Almacenaje</w:t>
      </w:r>
      <w:r/>
    </w:p>
    <w:p>
      <w:pPr>
        <w:pStyle w:val="Normal"/>
      </w:pPr>
      <w:r>
        <w:rPr/>
        <w:t>-</w:t>
        <w:tab/>
        <w:t xml:space="preserve">Control de Stock, comprende el ingreso, actualización, eliminación y visualización de nuevos productos considerando los atributos </w:t>
      </w:r>
      <w:r>
        <w:rPr>
          <w:color w:val="000000"/>
          <w:shd w:fill="FFFFFF" w:val="clear"/>
        </w:rPr>
        <w:t xml:space="preserve">Código, cantidad, </w:t>
      </w:r>
      <w:r>
        <w:rPr>
          <w:color w:val="000000"/>
          <w:shd w:fill="FFFFFF" w:val="clear"/>
        </w:rPr>
        <w:t xml:space="preserve">Marca, Color, Tamaño, </w:t>
      </w:r>
      <w:r>
        <w:rPr>
          <w:color w:val="000000"/>
          <w:shd w:fill="FFFFFF" w:val="clear"/>
        </w:rPr>
        <w:t xml:space="preserve">Precio Sugerido, </w:t>
      </w:r>
      <w:r>
        <w:rPr>
          <w:color w:val="000000"/>
          <w:shd w:fill="FFFFFF" w:val="clear"/>
        </w:rPr>
        <w:t>y observación y stock minimo,</w:t>
      </w:r>
      <w:r>
        <w:rPr>
          <w:color w:val="000000"/>
          <w:shd w:fill="FFFFFF" w:val="clear"/>
        </w:rPr>
        <w:t xml:space="preserve"> provedor.</w:t>
      </w:r>
      <w:r/>
    </w:p>
    <w:p>
      <w:pPr>
        <w:pStyle w:val="Normal"/>
      </w:pPr>
      <w:r>
        <w:rPr/>
        <w:t>-</w:t>
        <w:tab/>
        <w:t>Notificaciones cuando la cantidad de un producto este por debajo de su stock mínimo.</w:t>
      </w:r>
      <w:r/>
    </w:p>
    <w:p>
      <w:pPr>
        <w:pStyle w:val="Normal"/>
      </w:pPr>
      <w:r>
        <w:rPr/>
        <w:t>-</w:t>
        <w:tab/>
        <w:t>Actualización automática de la cantidad de artículos después de efectuar una venta.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>
          <w:b/>
          <w:bCs/>
        </w:rPr>
        <w:t>Requerimientos No Funcionales</w:t>
      </w:r>
      <w:r/>
    </w:p>
    <w:p>
      <w:pPr>
        <w:pStyle w:val="Normal"/>
      </w:pPr>
      <w:r>
        <w:rPr/>
        <w:t>-</w:t>
        <w:tab/>
        <w:t>Sin diseño, color e tamaño de las interfaces definidas,  a criterio del programador.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>
          <w:b/>
          <w:bCs/>
        </w:rPr>
        <w:t>Licencia del Software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Liberation Sans" w:cs="Liberation Sans"/>
          <w:color w:val="00000A"/>
          <w:lang w:val="es-PE" w:eastAsia="zh-CN" w:bidi="hi-IN"/>
        </w:rPr>
      </w:pPr>
      <w:r>
        <w:rPr/>
        <w:t>-</w:t>
        <w:tab/>
        <w:t>Se usaran tecnologías de licencia Open Source(Código Abierto) como GNU y MIT, ahorrando el pago de licencias de tecnologías propietarias.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Pie">
    <w:name w:val="Pi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2091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2015-07-06T09:15:13Z</dcterms:created>
  <dc:creator>Kevin Vega</dc:creator>
  <dc:language>es-PE</dc:language>
  <cp:lastModifiedBy>Kevin Vega</cp:lastModifiedBy>
  <dcterms:modified xsi:type="dcterms:W3CDTF">2015-07-07T14:19:38Z</dcterms:modified>
  <cp:revision>6</cp:revision>
</cp:coreProperties>
</file>