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customizations.xml" ContentType="application/vnd.ms-word.keyMapCustomization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323F983A" w14:textId="51861323" w:rsidR="00DD5020" w:rsidRDefault="00C84AFA">
      <w:pPr>
        <w:widowControl/>
        <w:jc w:val="left"/>
        <w:rPr>
          <w:szCs w:val="21"/>
        </w:rPr>
      </w:pPr>
      <w:r>
        <w:rPr>
          <w:rFonts w:hint="eastAsia"/>
          <w:szCs w:val="21"/>
        </w:rPr>
        <w:t>2</w:t>
      </w:r>
      <w:r>
        <w:rPr>
          <w:szCs w:val="21"/>
        </w:rPr>
        <w:t>008</w:t>
      </w:r>
      <w:r>
        <w:rPr>
          <w:rFonts w:hint="eastAsia"/>
          <w:szCs w:val="21"/>
        </w:rPr>
        <w:t>年題目</w:t>
      </w:r>
    </w:p>
    <w:p w14:paraId="757DD8B9" w14:textId="30BCD4A8" w:rsidR="00C84AFA" w:rsidRDefault="00C84AFA">
      <w:pPr>
        <w:widowControl/>
        <w:jc w:val="left"/>
        <w:rPr>
          <w:szCs w:val="21"/>
        </w:rPr>
      </w:pPr>
      <w:r>
        <w:rPr>
          <w:rFonts w:hint="eastAsia"/>
          <w:szCs w:val="21"/>
        </w:rPr>
        <w:t>業務が高度化し、スピードが求められる中、組織としてより大きな成果をあげるためには、一人ひとりが周囲を巻き込んで仕事を進めていくことが必要である。</w:t>
      </w:r>
    </w:p>
    <w:p w14:paraId="37C0B49D" w14:textId="71607D3D" w:rsidR="00C84AFA" w:rsidRDefault="00C84AFA">
      <w:pPr>
        <w:widowControl/>
        <w:jc w:val="left"/>
        <w:rPr>
          <w:szCs w:val="21"/>
        </w:rPr>
      </w:pPr>
      <w:r>
        <w:rPr>
          <w:rFonts w:hint="eastAsia"/>
          <w:szCs w:val="21"/>
        </w:rPr>
        <w:t>あなたは業務を進めていくうえで、どのように周囲を巻き込んでいますか？あなたの考えと取り組みを具体的に。</w:t>
      </w:r>
    </w:p>
    <w:p w14:paraId="58D8DBE2" w14:textId="12785DB9" w:rsidR="00D05CF9" w:rsidRDefault="00EA3491">
      <w:pPr>
        <w:widowControl/>
        <w:jc w:val="left"/>
        <w:rPr>
          <w:rFonts w:hint="eastAsia"/>
          <w:szCs w:val="21"/>
        </w:rPr>
      </w:pPr>
      <w:r>
        <w:rPr>
          <w:szCs w:val="21"/>
        </w:rPr>
        <w:br w:type="page"/>
      </w:r>
    </w:p>
    <w:p w14:paraId="6F19392A" w14:textId="7AC193F7" w:rsidR="00BF7400" w:rsidRDefault="009435EB" w:rsidP="00ED21C6">
      <w:pPr>
        <w:rPr>
          <w:szCs w:val="21"/>
        </w:rPr>
      </w:pPr>
      <w:r>
        <w:rPr>
          <w:rFonts w:hint="eastAsia"/>
          <w:szCs w:val="21"/>
        </w:rPr>
        <w:lastRenderedPageBreak/>
        <w:t>【</w:t>
      </w:r>
      <w:r w:rsidR="00572164">
        <w:rPr>
          <w:rFonts w:hint="eastAsia"/>
          <w:szCs w:val="21"/>
        </w:rPr>
        <w:t>本論</w:t>
      </w:r>
      <w:r>
        <w:rPr>
          <w:rFonts w:hint="eastAsia"/>
          <w:szCs w:val="21"/>
        </w:rPr>
        <w:t>】</w:t>
      </w:r>
    </w:p>
    <w:p w14:paraId="6E874AFB" w14:textId="7A7C08F2" w:rsidR="002B2018" w:rsidRPr="002B2018" w:rsidRDefault="00835113" w:rsidP="002B2018">
      <w:pPr>
        <w:ind w:firstLineChars="100" w:firstLine="321"/>
        <w:rPr>
          <w:rFonts w:hint="eastAsia"/>
          <w:szCs w:val="21"/>
        </w:rPr>
      </w:pPr>
      <w:r>
        <w:rPr>
          <w:rFonts w:hint="eastAsia"/>
          <w:szCs w:val="21"/>
        </w:rPr>
        <w:t>【所属説明】</w:t>
      </w:r>
    </w:p>
    <w:p w14:paraId="79FEC3B0" w14:textId="6D88FB2E" w:rsidR="002B2018" w:rsidRDefault="002B2018" w:rsidP="002B2018">
      <w:pPr>
        <w:ind w:firstLineChars="100" w:firstLine="321"/>
        <w:rPr>
          <w:szCs w:val="21"/>
        </w:rPr>
      </w:pPr>
      <w:r w:rsidRPr="002B2018">
        <w:rPr>
          <w:rFonts w:hint="eastAsia"/>
          <w:szCs w:val="21"/>
        </w:rPr>
        <w:t>私は計測機器</w:t>
      </w:r>
      <w:r>
        <w:rPr>
          <w:rFonts w:hint="eastAsia"/>
          <w:szCs w:val="21"/>
        </w:rPr>
        <w:t>１</w:t>
      </w:r>
      <w:r w:rsidRPr="002B2018">
        <w:rPr>
          <w:rFonts w:hint="eastAsia"/>
          <w:szCs w:val="21"/>
        </w:rPr>
        <w:t>３設計室に所属している。本設計室は産業機器であるマシンビジョンのソフトウェア開発を担う部門である。マシンビジョンは、ロボットアームで把持したい部品の位置と姿勢を求める</w:t>
      </w:r>
      <w:r>
        <w:rPr>
          <w:rFonts w:hint="eastAsia"/>
          <w:szCs w:val="21"/>
        </w:rPr>
        <w:t>装置として活躍している</w:t>
      </w:r>
      <w:r w:rsidRPr="002B2018">
        <w:rPr>
          <w:rFonts w:hint="eastAsia"/>
          <w:szCs w:val="21"/>
        </w:rPr>
        <w:t>。</w:t>
      </w:r>
    </w:p>
    <w:p w14:paraId="3216CBFE" w14:textId="791A1E06" w:rsidR="00835113" w:rsidRDefault="00835113" w:rsidP="002B2018">
      <w:pPr>
        <w:ind w:firstLineChars="100" w:firstLine="321"/>
        <w:rPr>
          <w:szCs w:val="21"/>
        </w:rPr>
      </w:pPr>
      <w:r>
        <w:rPr>
          <w:rFonts w:hint="eastAsia"/>
          <w:szCs w:val="21"/>
        </w:rPr>
        <w:t>【背景】</w:t>
      </w:r>
    </w:p>
    <w:p w14:paraId="301EF401" w14:textId="41395F4C" w:rsidR="0083493C" w:rsidRDefault="00C05C36" w:rsidP="00DE48BF">
      <w:pPr>
        <w:ind w:firstLineChars="100" w:firstLine="321"/>
        <w:rPr>
          <w:szCs w:val="21"/>
        </w:rPr>
      </w:pPr>
      <w:r>
        <w:rPr>
          <w:rFonts w:hint="eastAsia"/>
          <w:szCs w:val="21"/>
        </w:rPr>
        <w:t>私の組織において大きな成果とは、マシンビジョン市場においてキヤノン製品のシェアを拡大させることである。</w:t>
      </w:r>
      <w:r w:rsidR="002D7762">
        <w:rPr>
          <w:rFonts w:hint="eastAsia"/>
          <w:szCs w:val="21"/>
        </w:rPr>
        <w:t>市場では競合のRealSenseや</w:t>
      </w:r>
      <w:proofErr w:type="spellStart"/>
      <w:r w:rsidR="002D7762">
        <w:rPr>
          <w:rFonts w:hint="eastAsia"/>
          <w:szCs w:val="21"/>
        </w:rPr>
        <w:t>Ensenso</w:t>
      </w:r>
      <w:proofErr w:type="spellEnd"/>
      <w:r w:rsidR="002D7762">
        <w:rPr>
          <w:rFonts w:hint="eastAsia"/>
          <w:szCs w:val="21"/>
        </w:rPr>
        <w:t>のシェア率が大きく、キヤノン製品の</w:t>
      </w:r>
      <w:r w:rsidR="00615FA5">
        <w:rPr>
          <w:rFonts w:hint="eastAsia"/>
          <w:szCs w:val="21"/>
        </w:rPr>
        <w:t>RVはシェア率が低い。</w:t>
      </w:r>
      <w:r w:rsidR="002D7762">
        <w:rPr>
          <w:rFonts w:hint="eastAsia"/>
          <w:szCs w:val="21"/>
        </w:rPr>
        <w:t>事実、2</w:t>
      </w:r>
      <w:r w:rsidR="002D7762">
        <w:rPr>
          <w:szCs w:val="21"/>
        </w:rPr>
        <w:t>022</w:t>
      </w:r>
      <w:r w:rsidR="002D7762">
        <w:rPr>
          <w:rFonts w:hint="eastAsia"/>
          <w:szCs w:val="21"/>
        </w:rPr>
        <w:t>年のロボット展覧会を見学した時には、RealSenseが組み込まれた装置</w:t>
      </w:r>
      <w:r w:rsidR="0083493C">
        <w:rPr>
          <w:rFonts w:hint="eastAsia"/>
          <w:szCs w:val="21"/>
        </w:rPr>
        <w:t>を多く見かけたが</w:t>
      </w:r>
      <w:r w:rsidR="00191CC4">
        <w:rPr>
          <w:rFonts w:hint="eastAsia"/>
          <w:szCs w:val="21"/>
        </w:rPr>
        <w:t>、RV</w:t>
      </w:r>
      <w:r w:rsidR="00615FA5">
        <w:rPr>
          <w:rFonts w:hint="eastAsia"/>
          <w:szCs w:val="21"/>
        </w:rPr>
        <w:t>を搭載した装置は</w:t>
      </w:r>
      <w:r w:rsidR="00191CC4">
        <w:rPr>
          <w:rFonts w:hint="eastAsia"/>
          <w:szCs w:val="21"/>
        </w:rPr>
        <w:t>ほとんど見</w:t>
      </w:r>
      <w:r w:rsidR="0083493C">
        <w:rPr>
          <w:rFonts w:hint="eastAsia"/>
          <w:szCs w:val="21"/>
        </w:rPr>
        <w:t>つけられなかった</w:t>
      </w:r>
      <w:r w:rsidR="00191CC4">
        <w:rPr>
          <w:rFonts w:hint="eastAsia"/>
          <w:szCs w:val="21"/>
        </w:rPr>
        <w:t>。</w:t>
      </w:r>
    </w:p>
    <w:p w14:paraId="6726349D" w14:textId="5716B3E6" w:rsidR="00C05C36" w:rsidRDefault="00C05C36" w:rsidP="00DE48BF">
      <w:pPr>
        <w:ind w:firstLineChars="100" w:firstLine="321"/>
        <w:rPr>
          <w:szCs w:val="21"/>
        </w:rPr>
      </w:pPr>
      <w:r>
        <w:rPr>
          <w:rFonts w:hint="eastAsia"/>
          <w:szCs w:val="21"/>
        </w:rPr>
        <w:t>市場価値のある製品を作り上げ、いち早く市場のシェアを拡大させる、</w:t>
      </w:r>
      <w:r w:rsidR="00DE48BF">
        <w:rPr>
          <w:rFonts w:hint="eastAsia"/>
          <w:szCs w:val="21"/>
        </w:rPr>
        <w:t>つまり</w:t>
      </w:r>
      <w:r w:rsidR="00DA4487">
        <w:rPr>
          <w:rFonts w:hint="eastAsia"/>
          <w:szCs w:val="21"/>
        </w:rPr>
        <w:t>我々に</w:t>
      </w:r>
      <w:r>
        <w:rPr>
          <w:rFonts w:hint="eastAsia"/>
          <w:szCs w:val="21"/>
        </w:rPr>
        <w:t>高度な業務とスピードが求められている。</w:t>
      </w:r>
      <w:r w:rsidR="00615FA5">
        <w:rPr>
          <w:rFonts w:hint="eastAsia"/>
          <w:szCs w:val="21"/>
        </w:rPr>
        <w:t>個人の業務の範疇で大きな成果を上げることは難しい。組織としてより大きな成果を上げるには、</w:t>
      </w:r>
      <w:r w:rsidR="00DA4487">
        <w:rPr>
          <w:rFonts w:hint="eastAsia"/>
          <w:szCs w:val="21"/>
        </w:rPr>
        <w:t>個人の枠を出て、</w:t>
      </w:r>
      <w:r w:rsidR="00615FA5">
        <w:rPr>
          <w:rFonts w:hint="eastAsia"/>
          <w:szCs w:val="21"/>
        </w:rPr>
        <w:t>いかにして周囲の人間を巻き込むかが重要となる。</w:t>
      </w:r>
    </w:p>
    <w:p w14:paraId="733E66FE" w14:textId="6B4328DD" w:rsidR="00835113" w:rsidRDefault="00835113" w:rsidP="00DE48BF">
      <w:pPr>
        <w:ind w:firstLineChars="100" w:firstLine="321"/>
        <w:rPr>
          <w:szCs w:val="21"/>
        </w:rPr>
      </w:pPr>
      <w:r>
        <w:rPr>
          <w:rFonts w:hint="eastAsia"/>
          <w:szCs w:val="21"/>
        </w:rPr>
        <w:t>【あなたの考え】</w:t>
      </w:r>
    </w:p>
    <w:p w14:paraId="35955868" w14:textId="04F4A151" w:rsidR="00615FA5" w:rsidRDefault="005E4C49" w:rsidP="00DE48BF">
      <w:pPr>
        <w:ind w:firstLineChars="100" w:firstLine="321"/>
        <w:rPr>
          <w:szCs w:val="21"/>
        </w:rPr>
      </w:pPr>
      <w:r>
        <w:rPr>
          <w:rFonts w:hint="eastAsia"/>
          <w:szCs w:val="21"/>
        </w:rPr>
        <w:t>周囲の人間を巻き込むとは、助言や助力という形で周囲の人の協力を得ることだと考える。</w:t>
      </w:r>
      <w:r w:rsidR="00B66C38">
        <w:rPr>
          <w:rFonts w:hint="eastAsia"/>
          <w:szCs w:val="21"/>
        </w:rPr>
        <w:t>周囲の人が多く集まり話ができる場、すなわち会議において策を施すことが有効だと考えた。</w:t>
      </w:r>
    </w:p>
    <w:p w14:paraId="6443ADEB" w14:textId="1677D755" w:rsidR="00AD28CF" w:rsidRDefault="00B66C38" w:rsidP="00AD28CF">
      <w:pPr>
        <w:ind w:firstLineChars="100" w:firstLine="321"/>
        <w:rPr>
          <w:szCs w:val="21"/>
        </w:rPr>
      </w:pPr>
      <w:r>
        <w:rPr>
          <w:rFonts w:hint="eastAsia"/>
          <w:szCs w:val="21"/>
        </w:rPr>
        <w:t>会議において説明とともに</w:t>
      </w:r>
      <w:r w:rsidR="0083493C">
        <w:rPr>
          <w:rFonts w:hint="eastAsia"/>
          <w:szCs w:val="21"/>
        </w:rPr>
        <w:t>「</w:t>
      </w:r>
      <w:r>
        <w:rPr>
          <w:rFonts w:hint="eastAsia"/>
          <w:szCs w:val="21"/>
        </w:rPr>
        <w:t>実際に動くモノを用意してデモンストレーションする</w:t>
      </w:r>
      <w:r w:rsidR="0083493C">
        <w:rPr>
          <w:rFonts w:hint="eastAsia"/>
          <w:szCs w:val="21"/>
        </w:rPr>
        <w:t>」こと</w:t>
      </w:r>
      <w:r w:rsidR="00DA4487">
        <w:rPr>
          <w:rFonts w:hint="eastAsia"/>
          <w:szCs w:val="21"/>
        </w:rPr>
        <w:t>を提案する</w:t>
      </w:r>
      <w:r>
        <w:rPr>
          <w:rFonts w:hint="eastAsia"/>
          <w:szCs w:val="21"/>
        </w:rPr>
        <w:t>。たとえ動くモノに限定的な機能しか実装されていなかったとしても、聞き手の想像力を刺激でき、今後伸ばしていくべき方向性などの具体的な意見が得られるのでは</w:t>
      </w:r>
      <w:r>
        <w:rPr>
          <w:rFonts w:hint="eastAsia"/>
          <w:szCs w:val="21"/>
        </w:rPr>
        <w:lastRenderedPageBreak/>
        <w:t>ないだろうか。</w:t>
      </w:r>
    </w:p>
    <w:p w14:paraId="121186DE" w14:textId="61A274F5" w:rsidR="00B66C38" w:rsidRDefault="003654A2" w:rsidP="00AD28CF">
      <w:pPr>
        <w:ind w:firstLineChars="100" w:firstLine="321"/>
        <w:rPr>
          <w:szCs w:val="21"/>
        </w:rPr>
      </w:pPr>
      <w:r>
        <w:rPr>
          <w:rFonts w:hint="eastAsia"/>
          <w:szCs w:val="21"/>
        </w:rPr>
        <w:t>百聞は一見に如かず。</w:t>
      </w:r>
      <w:r w:rsidR="00DA4487">
        <w:rPr>
          <w:rFonts w:hint="eastAsia"/>
          <w:szCs w:val="21"/>
        </w:rPr>
        <w:t>少なくとも</w:t>
      </w:r>
      <w:r>
        <w:rPr>
          <w:rFonts w:hint="eastAsia"/>
          <w:szCs w:val="21"/>
        </w:rPr>
        <w:t>私は、スライドなどで説明を聞く</w:t>
      </w:r>
      <w:r w:rsidR="001F19ED">
        <w:rPr>
          <w:rFonts w:hint="eastAsia"/>
          <w:szCs w:val="21"/>
        </w:rPr>
        <w:t>だけより</w:t>
      </w:r>
      <w:r>
        <w:rPr>
          <w:rFonts w:hint="eastAsia"/>
          <w:szCs w:val="21"/>
        </w:rPr>
        <w:t>も、実際に動くモノを見たほうが感想が浮かびやすいし、</w:t>
      </w:r>
      <w:r w:rsidR="001F19ED">
        <w:rPr>
          <w:rFonts w:hint="eastAsia"/>
          <w:szCs w:val="21"/>
        </w:rPr>
        <w:t>意見</w:t>
      </w:r>
      <w:r>
        <w:rPr>
          <w:rFonts w:hint="eastAsia"/>
          <w:szCs w:val="21"/>
        </w:rPr>
        <w:t>も言いやすい。「こんなこともできたらいいのに」、「あの部分はこう改変したほうがいい」「こういう使い方もできそうだな」という感想が自然と思い浮かぶ。</w:t>
      </w:r>
    </w:p>
    <w:p w14:paraId="5829468E" w14:textId="0A838BAB" w:rsidR="003654A2" w:rsidRDefault="003654A2" w:rsidP="00AD28CF">
      <w:pPr>
        <w:ind w:firstLineChars="100" w:firstLine="321"/>
        <w:rPr>
          <w:szCs w:val="21"/>
        </w:rPr>
      </w:pPr>
      <w:r>
        <w:rPr>
          <w:rFonts w:hint="eastAsia"/>
          <w:szCs w:val="21"/>
        </w:rPr>
        <w:t>したがって、会議での説明とともに動くモノでデモンストレーションすることで、周囲の人が感想や意見を言いやすい場を作れるため、周囲を巻き込むことができると考える。</w:t>
      </w:r>
    </w:p>
    <w:p w14:paraId="7391C974" w14:textId="6720D056" w:rsidR="00835113" w:rsidRDefault="00835113" w:rsidP="00AD28CF">
      <w:pPr>
        <w:ind w:firstLineChars="100" w:firstLine="321"/>
        <w:rPr>
          <w:szCs w:val="21"/>
        </w:rPr>
      </w:pPr>
      <w:r>
        <w:rPr>
          <w:rFonts w:hint="eastAsia"/>
          <w:szCs w:val="21"/>
        </w:rPr>
        <w:t>【あなたの取り組み】</w:t>
      </w:r>
    </w:p>
    <w:p w14:paraId="1F58DE1A" w14:textId="306DC88D" w:rsidR="003654A2" w:rsidRDefault="00CE12FA" w:rsidP="00AD28CF">
      <w:pPr>
        <w:ind w:firstLineChars="100" w:firstLine="321"/>
        <w:rPr>
          <w:szCs w:val="21"/>
        </w:rPr>
      </w:pPr>
      <w:r>
        <w:rPr>
          <w:rFonts w:hint="eastAsia"/>
          <w:szCs w:val="21"/>
        </w:rPr>
        <w:t>旧製品であるRVを開発していた時は、</w:t>
      </w:r>
      <w:r w:rsidR="00873822">
        <w:rPr>
          <w:rFonts w:hint="eastAsia"/>
          <w:szCs w:val="21"/>
        </w:rPr>
        <w:t>定期的に進捗報告会を実施していた。しかし、</w:t>
      </w:r>
      <w:r w:rsidR="001F19ED">
        <w:rPr>
          <w:rFonts w:hint="eastAsia"/>
          <w:szCs w:val="21"/>
        </w:rPr>
        <w:t>会議中に</w:t>
      </w:r>
      <w:r w:rsidR="00873822">
        <w:rPr>
          <w:rFonts w:hint="eastAsia"/>
          <w:szCs w:val="21"/>
        </w:rPr>
        <w:t>デモンストレーションする機会はほとんどなかった。というのも、進捗報告会のときにはRVのソフトウェアを動かすことができなかったからである。RV開発はウォーターフォールモデルという開発手法に則っており、計画しているすべての機能が完成するまでソフトウェアが動かせなかった。そのため、開発途中に実施される進捗報告会でデモンストレーションを実施できなかったのである。</w:t>
      </w:r>
    </w:p>
    <w:p w14:paraId="518AE5D1" w14:textId="3BF627D4" w:rsidR="00873822" w:rsidRDefault="00873822" w:rsidP="00873822">
      <w:pPr>
        <w:ind w:firstLineChars="100" w:firstLine="321"/>
        <w:rPr>
          <w:szCs w:val="21"/>
        </w:rPr>
      </w:pPr>
      <w:r>
        <w:rPr>
          <w:rFonts w:hint="eastAsia"/>
          <w:szCs w:val="21"/>
        </w:rPr>
        <w:t>現在開発中のs</w:t>
      </w:r>
      <w:r>
        <w:rPr>
          <w:szCs w:val="21"/>
        </w:rPr>
        <w:t>Vision</w:t>
      </w:r>
      <w:r>
        <w:rPr>
          <w:rFonts w:hint="eastAsia"/>
          <w:szCs w:val="21"/>
        </w:rPr>
        <w:t>では</w:t>
      </w:r>
      <w:r w:rsidR="00AD5D52">
        <w:rPr>
          <w:rFonts w:hint="eastAsia"/>
          <w:szCs w:val="21"/>
        </w:rPr>
        <w:t>、</w:t>
      </w:r>
      <w:r>
        <w:rPr>
          <w:rFonts w:hint="eastAsia"/>
          <w:szCs w:val="21"/>
        </w:rPr>
        <w:t>開発初期段階で</w:t>
      </w:r>
      <w:r w:rsidR="00AD5D52">
        <w:rPr>
          <w:rFonts w:hint="eastAsia"/>
          <w:szCs w:val="21"/>
        </w:rPr>
        <w:t>「</w:t>
      </w:r>
      <w:r>
        <w:rPr>
          <w:rFonts w:hint="eastAsia"/>
          <w:szCs w:val="21"/>
        </w:rPr>
        <w:t>核となる機能はなんであるか</w:t>
      </w:r>
      <w:r w:rsidR="00AD5D52">
        <w:rPr>
          <w:rFonts w:hint="eastAsia"/>
          <w:szCs w:val="21"/>
        </w:rPr>
        <w:t>」</w:t>
      </w:r>
      <w:r>
        <w:rPr>
          <w:rFonts w:hint="eastAsia"/>
          <w:szCs w:val="21"/>
        </w:rPr>
        <w:t>を徹底的に話し合い、核となる機能から順に実装を進め</w:t>
      </w:r>
      <w:r w:rsidR="001F19ED">
        <w:rPr>
          <w:rFonts w:hint="eastAsia"/>
          <w:szCs w:val="21"/>
        </w:rPr>
        <w:t>ることに決めた</w:t>
      </w:r>
      <w:r>
        <w:rPr>
          <w:rFonts w:hint="eastAsia"/>
          <w:szCs w:val="21"/>
        </w:rPr>
        <w:t>。</w:t>
      </w:r>
      <w:r w:rsidR="001F19ED">
        <w:rPr>
          <w:rFonts w:hint="eastAsia"/>
          <w:szCs w:val="21"/>
        </w:rPr>
        <w:t>核となる機能さえ実装されていれば</w:t>
      </w:r>
      <w:r>
        <w:rPr>
          <w:rFonts w:hint="eastAsia"/>
          <w:szCs w:val="21"/>
        </w:rPr>
        <w:t>、いつでもソフトを動作できる状態が</w:t>
      </w:r>
      <w:r w:rsidR="00835113">
        <w:rPr>
          <w:rFonts w:hint="eastAsia"/>
          <w:szCs w:val="21"/>
        </w:rPr>
        <w:t>保たれ、開発途中でもデモンストレーションできる</w:t>
      </w:r>
      <w:r w:rsidR="001F19ED">
        <w:rPr>
          <w:rFonts w:hint="eastAsia"/>
          <w:szCs w:val="21"/>
        </w:rPr>
        <w:t>からだ</w:t>
      </w:r>
      <w:r w:rsidR="00835113">
        <w:rPr>
          <w:rFonts w:hint="eastAsia"/>
          <w:szCs w:val="21"/>
        </w:rPr>
        <w:t>。</w:t>
      </w:r>
    </w:p>
    <w:p w14:paraId="209939E0" w14:textId="7B60A512" w:rsidR="00884547" w:rsidRDefault="00835113" w:rsidP="00884547">
      <w:pPr>
        <w:ind w:firstLineChars="100" w:firstLine="321"/>
        <w:rPr>
          <w:szCs w:val="21"/>
        </w:rPr>
      </w:pPr>
      <w:r>
        <w:rPr>
          <w:rFonts w:hint="eastAsia"/>
          <w:szCs w:val="21"/>
        </w:rPr>
        <w:t>s</w:t>
      </w:r>
      <w:r>
        <w:rPr>
          <w:szCs w:val="21"/>
        </w:rPr>
        <w:t>Vision</w:t>
      </w:r>
      <w:r>
        <w:rPr>
          <w:rFonts w:hint="eastAsia"/>
          <w:szCs w:val="21"/>
        </w:rPr>
        <w:t>の核となる</w:t>
      </w:r>
      <w:r w:rsidR="00884547">
        <w:rPr>
          <w:rFonts w:hint="eastAsia"/>
          <w:szCs w:val="21"/>
        </w:rPr>
        <w:t>機能は</w:t>
      </w:r>
      <w:r w:rsidR="00AD5D52">
        <w:rPr>
          <w:rFonts w:hint="eastAsia"/>
          <w:szCs w:val="21"/>
        </w:rPr>
        <w:t>、</w:t>
      </w:r>
      <w:r w:rsidR="00884547">
        <w:rPr>
          <w:rFonts w:hint="eastAsia"/>
          <w:szCs w:val="21"/>
        </w:rPr>
        <w:t>対象物体までの距離を推定しUI上に表示することである。RV開発では開発チームの人的リソースを1人1機能というルールで振り分けていたが、s</w:t>
      </w:r>
      <w:r w:rsidR="00884547">
        <w:rPr>
          <w:szCs w:val="21"/>
        </w:rPr>
        <w:t>Vision</w:t>
      </w:r>
      <w:r w:rsidR="00884547">
        <w:rPr>
          <w:rFonts w:hint="eastAsia"/>
          <w:szCs w:val="21"/>
        </w:rPr>
        <w:t>開発では核となる機</w:t>
      </w:r>
      <w:r w:rsidR="00884547">
        <w:rPr>
          <w:rFonts w:hint="eastAsia"/>
          <w:szCs w:val="21"/>
        </w:rPr>
        <w:lastRenderedPageBreak/>
        <w:t>能にリソースを集中した。</w:t>
      </w:r>
      <w:r w:rsidR="00AD5D52">
        <w:rPr>
          <w:rFonts w:hint="eastAsia"/>
          <w:szCs w:val="21"/>
        </w:rPr>
        <w:t>複数人で同じ画面を見ながら開発するペアプログラミング、モブプログラミング手法を取り入れた。また、</w:t>
      </w:r>
      <w:r w:rsidR="00884547">
        <w:rPr>
          <w:rFonts w:hint="eastAsia"/>
          <w:szCs w:val="21"/>
        </w:rPr>
        <w:t>開発方式の観点で述べると、ウォーターフォールモデルの代わりに、アジャイル開発を採用した</w:t>
      </w:r>
      <w:r w:rsidR="00AD5D52">
        <w:rPr>
          <w:rFonts w:hint="eastAsia"/>
          <w:szCs w:val="21"/>
        </w:rPr>
        <w:t>とも言える</w:t>
      </w:r>
      <w:r w:rsidR="00884547">
        <w:rPr>
          <w:rFonts w:hint="eastAsia"/>
          <w:szCs w:val="21"/>
        </w:rPr>
        <w:t>。</w:t>
      </w:r>
    </w:p>
    <w:p w14:paraId="0296FAE8" w14:textId="4A9D5579" w:rsidR="00884547" w:rsidRDefault="00884547" w:rsidP="00884547">
      <w:pPr>
        <w:ind w:firstLineChars="100" w:firstLine="321"/>
        <w:rPr>
          <w:szCs w:val="21"/>
        </w:rPr>
      </w:pPr>
      <w:r>
        <w:rPr>
          <w:rFonts w:hint="eastAsia"/>
          <w:szCs w:val="21"/>
        </w:rPr>
        <w:t>デモンストレーションを</w:t>
      </w:r>
      <w:r w:rsidR="001F19ED">
        <w:rPr>
          <w:rFonts w:hint="eastAsia"/>
          <w:szCs w:val="21"/>
        </w:rPr>
        <w:t>いつでも</w:t>
      </w:r>
      <w:r>
        <w:rPr>
          <w:rFonts w:hint="eastAsia"/>
          <w:szCs w:val="21"/>
        </w:rPr>
        <w:t>実施できるように</w:t>
      </w:r>
      <w:r w:rsidR="001F19ED">
        <w:rPr>
          <w:rFonts w:hint="eastAsia"/>
          <w:szCs w:val="21"/>
        </w:rPr>
        <w:t>した</w:t>
      </w:r>
      <w:r>
        <w:rPr>
          <w:rFonts w:hint="eastAsia"/>
          <w:szCs w:val="21"/>
        </w:rPr>
        <w:t>ことで、実際に多くのコメントと要望を伺うことができた。</w:t>
      </w:r>
      <w:r w:rsidR="003502EA">
        <w:rPr>
          <w:rFonts w:hint="eastAsia"/>
          <w:szCs w:val="21"/>
        </w:rPr>
        <w:t>例えば、「測長計算の時間を高速化すること</w:t>
      </w:r>
      <w:r w:rsidR="00891399">
        <w:rPr>
          <w:rFonts w:hint="eastAsia"/>
          <w:szCs w:val="21"/>
        </w:rPr>
        <w:t>重要視しよう</w:t>
      </w:r>
      <w:r w:rsidR="003502EA">
        <w:rPr>
          <w:rFonts w:hint="eastAsia"/>
          <w:szCs w:val="21"/>
        </w:rPr>
        <w:t>」、「光学チームの検討加速に貢献する機能</w:t>
      </w:r>
      <w:r w:rsidR="00891399">
        <w:rPr>
          <w:rFonts w:hint="eastAsia"/>
          <w:szCs w:val="21"/>
        </w:rPr>
        <w:t>拡張が</w:t>
      </w:r>
      <w:r w:rsidR="003502EA">
        <w:rPr>
          <w:rFonts w:hint="eastAsia"/>
          <w:szCs w:val="21"/>
        </w:rPr>
        <w:t>早期に</w:t>
      </w:r>
      <w:r w:rsidR="00891399">
        <w:rPr>
          <w:rFonts w:hint="eastAsia"/>
          <w:szCs w:val="21"/>
        </w:rPr>
        <w:t>必要だ</w:t>
      </w:r>
      <w:r w:rsidR="003502EA">
        <w:rPr>
          <w:rFonts w:hint="eastAsia"/>
          <w:szCs w:val="21"/>
        </w:rPr>
        <w:t>」、「UIの設定項目を減らした一般利用者用も用意すべき」などの意見である。</w:t>
      </w:r>
      <w:r w:rsidR="00C4530D">
        <w:rPr>
          <w:rFonts w:hint="eastAsia"/>
          <w:szCs w:val="21"/>
        </w:rPr>
        <w:t>意見の内容は現状の課題にとどまらず、製品が将来どうあるべきかという</w:t>
      </w:r>
      <w:r w:rsidR="00891399">
        <w:rPr>
          <w:rFonts w:hint="eastAsia"/>
          <w:szCs w:val="21"/>
        </w:rPr>
        <w:t>内容もあり</w:t>
      </w:r>
      <w:r w:rsidR="00C4530D">
        <w:rPr>
          <w:rFonts w:hint="eastAsia"/>
          <w:szCs w:val="21"/>
        </w:rPr>
        <w:t>、議論</w:t>
      </w:r>
      <w:r w:rsidR="00891399">
        <w:rPr>
          <w:rFonts w:hint="eastAsia"/>
          <w:szCs w:val="21"/>
        </w:rPr>
        <w:t>が活発化した</w:t>
      </w:r>
      <w:r w:rsidR="00C4530D">
        <w:rPr>
          <w:rFonts w:hint="eastAsia"/>
          <w:szCs w:val="21"/>
        </w:rPr>
        <w:t>。ソフト</w:t>
      </w:r>
      <w:r w:rsidR="002D2708">
        <w:rPr>
          <w:rFonts w:hint="eastAsia"/>
          <w:szCs w:val="21"/>
        </w:rPr>
        <w:t>だけでなくエレキ、メカ、光学チームとも今後の開発方針が共有され、総合チームとして取り組むべきことが明確化した。</w:t>
      </w:r>
    </w:p>
    <w:p w14:paraId="1DD6BE2E" w14:textId="0AF446DE" w:rsidR="002D2708" w:rsidRDefault="002D2708" w:rsidP="004C57FE">
      <w:pPr>
        <w:ind w:firstLineChars="100" w:firstLine="321"/>
        <w:rPr>
          <w:szCs w:val="21"/>
        </w:rPr>
      </w:pPr>
      <w:r>
        <w:rPr>
          <w:rFonts w:hint="eastAsia"/>
          <w:szCs w:val="21"/>
        </w:rPr>
        <w:t>また、</w:t>
      </w:r>
      <w:r w:rsidR="004C57FE">
        <w:rPr>
          <w:rFonts w:hint="eastAsia"/>
          <w:szCs w:val="21"/>
        </w:rPr>
        <w:t>生産技術本部で開催される</w:t>
      </w:r>
      <w:r>
        <w:rPr>
          <w:rFonts w:hint="eastAsia"/>
          <w:szCs w:val="21"/>
        </w:rPr>
        <w:t>生産連絡会</w:t>
      </w:r>
      <w:r w:rsidR="004C57FE">
        <w:rPr>
          <w:rFonts w:hint="eastAsia"/>
          <w:szCs w:val="21"/>
        </w:rPr>
        <w:t>に急遽出品することになったが、そこでも</w:t>
      </w:r>
      <w:r>
        <w:rPr>
          <w:rFonts w:hint="eastAsia"/>
          <w:szCs w:val="21"/>
        </w:rPr>
        <w:t>デモンストレーションを行うことができた</w:t>
      </w:r>
      <w:r w:rsidR="004C57FE">
        <w:rPr>
          <w:rFonts w:hint="eastAsia"/>
          <w:szCs w:val="21"/>
        </w:rPr>
        <w:t>。おかげで、</w:t>
      </w:r>
      <w:r>
        <w:rPr>
          <w:rFonts w:hint="eastAsia"/>
          <w:szCs w:val="21"/>
        </w:rPr>
        <w:t>生産技術本部</w:t>
      </w:r>
      <w:r w:rsidR="004C57FE">
        <w:rPr>
          <w:rFonts w:hint="eastAsia"/>
          <w:szCs w:val="21"/>
        </w:rPr>
        <w:t>からも</w:t>
      </w:r>
      <w:r>
        <w:rPr>
          <w:rFonts w:hint="eastAsia"/>
          <w:szCs w:val="21"/>
        </w:rPr>
        <w:t>s</w:t>
      </w:r>
      <w:r>
        <w:rPr>
          <w:szCs w:val="21"/>
        </w:rPr>
        <w:t>Vision</w:t>
      </w:r>
      <w:r>
        <w:rPr>
          <w:rFonts w:hint="eastAsia"/>
          <w:szCs w:val="21"/>
        </w:rPr>
        <w:t>に対する</w:t>
      </w:r>
      <w:r w:rsidR="004C57FE">
        <w:rPr>
          <w:rFonts w:hint="eastAsia"/>
          <w:szCs w:val="21"/>
        </w:rPr>
        <w:t>今後の展望について意見を伺うことができた</w:t>
      </w:r>
      <w:r>
        <w:rPr>
          <w:rFonts w:hint="eastAsia"/>
          <w:szCs w:val="21"/>
        </w:rPr>
        <w:t>。「寸法検査の用途にも使えそう」、「装置販売に加えてソフトライブラリ販売がポイントになりそう」などの横展開のアイディアを伺</w:t>
      </w:r>
      <w:r w:rsidR="00695B05">
        <w:rPr>
          <w:rFonts w:hint="eastAsia"/>
          <w:szCs w:val="21"/>
        </w:rPr>
        <w:t>えた</w:t>
      </w:r>
      <w:r>
        <w:rPr>
          <w:rFonts w:hint="eastAsia"/>
          <w:szCs w:val="21"/>
        </w:rPr>
        <w:t>。光機事業所にとどまらずより広範囲の人を巻き込むことができたといえるだろう。</w:t>
      </w:r>
    </w:p>
    <w:p w14:paraId="4E6AF93F" w14:textId="13771E4C" w:rsidR="00C4530D" w:rsidRDefault="00894150" w:rsidP="00884547">
      <w:pPr>
        <w:ind w:firstLineChars="100" w:firstLine="321"/>
        <w:rPr>
          <w:szCs w:val="21"/>
        </w:rPr>
      </w:pPr>
      <w:r>
        <w:rPr>
          <w:rFonts w:hint="eastAsia"/>
          <w:szCs w:val="21"/>
        </w:rPr>
        <w:t>【今後】</w:t>
      </w:r>
    </w:p>
    <w:p w14:paraId="5BD1F8AA" w14:textId="4428F7C2" w:rsidR="00AD5D52" w:rsidRDefault="00AD5D52" w:rsidP="00884547">
      <w:pPr>
        <w:ind w:firstLineChars="100" w:firstLine="321"/>
        <w:rPr>
          <w:szCs w:val="21"/>
        </w:rPr>
      </w:pPr>
      <w:r>
        <w:rPr>
          <w:rFonts w:hint="eastAsia"/>
          <w:szCs w:val="21"/>
        </w:rPr>
        <w:t>我々の開発チームで得た知見を部署内で抱え込まずに、光機全体、ひいてはキヤノン全体の資産として共有し、再活用すべきである。その第一歩として「アジャイル開発WG（ワーキンググループ）」で共有しており、光機事業所内での再活用に貢献している。</w:t>
      </w:r>
    </w:p>
    <w:p w14:paraId="72B5B0FB" w14:textId="67BD3842" w:rsidR="00D34B44" w:rsidRDefault="00D34B44" w:rsidP="00884547">
      <w:pPr>
        <w:ind w:firstLineChars="100" w:firstLine="321"/>
        <w:rPr>
          <w:szCs w:val="21"/>
        </w:rPr>
      </w:pPr>
      <w:r>
        <w:rPr>
          <w:rFonts w:hint="eastAsia"/>
          <w:szCs w:val="21"/>
        </w:rPr>
        <w:t>【まとめ】</w:t>
      </w:r>
    </w:p>
    <w:p w14:paraId="61243150" w14:textId="0E7B1065" w:rsidR="00EA3491" w:rsidRDefault="001D716C" w:rsidP="00884547">
      <w:pPr>
        <w:ind w:firstLineChars="100" w:firstLine="321"/>
        <w:rPr>
          <w:szCs w:val="21"/>
        </w:rPr>
      </w:pPr>
      <w:r>
        <w:rPr>
          <w:rFonts w:hint="eastAsia"/>
          <w:szCs w:val="21"/>
        </w:rPr>
        <w:lastRenderedPageBreak/>
        <w:t>マシンビジョンのシェアを拡大することで</w:t>
      </w:r>
      <w:r>
        <w:rPr>
          <w:rFonts w:hint="eastAsia"/>
          <w:szCs w:val="21"/>
        </w:rPr>
        <w:t>組織として大きな成果</w:t>
      </w:r>
      <w:r>
        <w:rPr>
          <w:rFonts w:hint="eastAsia"/>
          <w:szCs w:val="21"/>
        </w:rPr>
        <w:t>をあげるために、会議にデモンストレーション取り込むことで周囲を巻き込もうと考えた。s</w:t>
      </w:r>
      <w:r>
        <w:rPr>
          <w:szCs w:val="21"/>
        </w:rPr>
        <w:t>Vision</w:t>
      </w:r>
      <w:r>
        <w:rPr>
          <w:rFonts w:hint="eastAsia"/>
          <w:szCs w:val="21"/>
        </w:rPr>
        <w:t>開発では核となる機能の実装にリソースを集中させることで、開発中にもかかわらずデモンストレーションを実施可能にした。</w:t>
      </w:r>
      <w:r w:rsidR="00DD0E0A">
        <w:rPr>
          <w:rFonts w:hint="eastAsia"/>
          <w:szCs w:val="21"/>
        </w:rPr>
        <w:t>これにより、光機内にとどまらず、生産技術からも今後の発展に対する意見を多く集めることができた。今後はこれらの知見をキヤノン全体の資産とする活動に貢献することで、キヤノンさらなる発展に尽力する。</w:t>
      </w:r>
      <w:r w:rsidR="00330C0C">
        <w:rPr>
          <w:rFonts w:hint="eastAsia"/>
          <w:szCs w:val="21"/>
        </w:rPr>
        <w:t>（2</w:t>
      </w:r>
      <w:r w:rsidR="00330C0C">
        <w:rPr>
          <w:szCs w:val="21"/>
        </w:rPr>
        <w:t>100</w:t>
      </w:r>
      <w:r w:rsidR="00330C0C">
        <w:rPr>
          <w:rFonts w:hint="eastAsia"/>
          <w:szCs w:val="21"/>
        </w:rPr>
        <w:t>文字）</w:t>
      </w:r>
    </w:p>
    <w:p w14:paraId="2230A62B" w14:textId="77777777" w:rsidR="00EA3491" w:rsidRDefault="00EA3491">
      <w:pPr>
        <w:widowControl/>
        <w:jc w:val="left"/>
        <w:rPr>
          <w:szCs w:val="21"/>
        </w:rPr>
      </w:pPr>
      <w:r>
        <w:rPr>
          <w:szCs w:val="21"/>
        </w:rPr>
        <w:br w:type="page"/>
      </w:r>
    </w:p>
    <w:p w14:paraId="3F63914B" w14:textId="77777777" w:rsidR="00EA3491" w:rsidRDefault="00EA3491" w:rsidP="00EA3491">
      <w:pPr>
        <w:widowControl/>
        <w:jc w:val="left"/>
        <w:rPr>
          <w:szCs w:val="21"/>
        </w:rPr>
      </w:pPr>
      <w:r>
        <w:rPr>
          <w:rFonts w:hint="eastAsia"/>
          <w:szCs w:val="21"/>
        </w:rPr>
        <w:lastRenderedPageBreak/>
        <w:t>【作文構想】</w:t>
      </w:r>
    </w:p>
    <w:p w14:paraId="69C9C3A2" w14:textId="77777777" w:rsidR="00EA3491" w:rsidRDefault="00EA3491" w:rsidP="00EA3491">
      <w:pPr>
        <w:pStyle w:val="a7"/>
        <w:widowControl/>
        <w:numPr>
          <w:ilvl w:val="0"/>
          <w:numId w:val="1"/>
        </w:numPr>
        <w:ind w:leftChars="0"/>
        <w:jc w:val="left"/>
        <w:rPr>
          <w:szCs w:val="21"/>
        </w:rPr>
      </w:pPr>
      <w:r w:rsidRPr="00D05CF9">
        <w:rPr>
          <w:rFonts w:hint="eastAsia"/>
          <w:szCs w:val="21"/>
        </w:rPr>
        <w:t>背景</w:t>
      </w:r>
      <w:r>
        <w:rPr>
          <w:rFonts w:hint="eastAsia"/>
          <w:szCs w:val="21"/>
        </w:rPr>
        <w:t>：お題を課内に当てはめる、なぜ周囲を巻き込む必要があるかを述べる【0</w:t>
      </w:r>
      <w:r>
        <w:rPr>
          <w:szCs w:val="21"/>
        </w:rPr>
        <w:t>.7</w:t>
      </w:r>
      <w:r>
        <w:rPr>
          <w:rFonts w:hint="eastAsia"/>
          <w:szCs w:val="21"/>
        </w:rPr>
        <w:t>】</w:t>
      </w:r>
    </w:p>
    <w:p w14:paraId="7C631270" w14:textId="77777777" w:rsidR="00EA3491" w:rsidRDefault="00EA3491" w:rsidP="00EA3491">
      <w:pPr>
        <w:pStyle w:val="a7"/>
        <w:widowControl/>
        <w:numPr>
          <w:ilvl w:val="1"/>
          <w:numId w:val="1"/>
        </w:numPr>
        <w:ind w:leftChars="0"/>
        <w:jc w:val="left"/>
        <w:rPr>
          <w:szCs w:val="21"/>
        </w:rPr>
      </w:pPr>
      <w:r>
        <w:rPr>
          <w:rFonts w:hint="eastAsia"/>
          <w:szCs w:val="21"/>
        </w:rPr>
        <w:t>事実：マシンビジョン製品の競合にRealSense、</w:t>
      </w:r>
      <w:proofErr w:type="spellStart"/>
      <w:r>
        <w:rPr>
          <w:rFonts w:hint="eastAsia"/>
          <w:szCs w:val="21"/>
        </w:rPr>
        <w:t>Ensenso</w:t>
      </w:r>
      <w:proofErr w:type="spellEnd"/>
      <w:r>
        <w:rPr>
          <w:rFonts w:hint="eastAsia"/>
          <w:szCs w:val="21"/>
        </w:rPr>
        <w:t>がある</w:t>
      </w:r>
    </w:p>
    <w:p w14:paraId="7FC744CD" w14:textId="77777777" w:rsidR="00EA3491" w:rsidRDefault="00EA3491" w:rsidP="00EA3491">
      <w:pPr>
        <w:pStyle w:val="a7"/>
        <w:widowControl/>
        <w:numPr>
          <w:ilvl w:val="1"/>
          <w:numId w:val="1"/>
        </w:numPr>
        <w:ind w:leftChars="0"/>
        <w:jc w:val="left"/>
        <w:rPr>
          <w:szCs w:val="21"/>
        </w:rPr>
      </w:pPr>
      <w:r>
        <w:rPr>
          <w:rFonts w:hint="eastAsia"/>
          <w:szCs w:val="21"/>
        </w:rPr>
        <w:t>事実：2</w:t>
      </w:r>
      <w:r>
        <w:rPr>
          <w:szCs w:val="21"/>
        </w:rPr>
        <w:t>022</w:t>
      </w:r>
      <w:r>
        <w:rPr>
          <w:rFonts w:hint="eastAsia"/>
          <w:szCs w:val="21"/>
        </w:rPr>
        <w:t>年のロボット展ではR</w:t>
      </w:r>
      <w:r>
        <w:rPr>
          <w:szCs w:val="21"/>
        </w:rPr>
        <w:t>ealSense</w:t>
      </w:r>
      <w:r>
        <w:rPr>
          <w:rFonts w:hint="eastAsia"/>
          <w:szCs w:val="21"/>
        </w:rPr>
        <w:t>が多くの装置に組み込まれているのを目撃した。キヤノン製品のRVの売り上げは伸びておらず、シェアが奪われているのが状況である。</w:t>
      </w:r>
    </w:p>
    <w:p w14:paraId="1AA75EE4" w14:textId="77777777" w:rsidR="00EA3491" w:rsidRDefault="00EA3491" w:rsidP="00EA3491">
      <w:pPr>
        <w:pStyle w:val="a7"/>
        <w:widowControl/>
        <w:numPr>
          <w:ilvl w:val="1"/>
          <w:numId w:val="1"/>
        </w:numPr>
        <w:ind w:leftChars="0"/>
        <w:jc w:val="left"/>
        <w:rPr>
          <w:szCs w:val="21"/>
        </w:rPr>
      </w:pPr>
      <w:r>
        <w:rPr>
          <w:rFonts w:hint="eastAsia"/>
          <w:szCs w:val="21"/>
        </w:rPr>
        <w:t>主張：市場価値のある製品を作り上げ、いち早く市場のシェア率を上げられれば、私の組織の大きな成果となる。すなわち、高度な業務とスピードが求められている。</w:t>
      </w:r>
    </w:p>
    <w:p w14:paraId="21F01264" w14:textId="77777777" w:rsidR="00EA3491" w:rsidRDefault="00EA3491" w:rsidP="00EA3491">
      <w:pPr>
        <w:pStyle w:val="a7"/>
        <w:widowControl/>
        <w:numPr>
          <w:ilvl w:val="1"/>
          <w:numId w:val="1"/>
        </w:numPr>
        <w:ind w:leftChars="0"/>
        <w:jc w:val="left"/>
        <w:rPr>
          <w:szCs w:val="21"/>
        </w:rPr>
      </w:pPr>
      <w:r>
        <w:rPr>
          <w:rFonts w:hint="eastAsia"/>
          <w:szCs w:val="21"/>
        </w:rPr>
        <w:t>主張：個人の業務では成し遂げられることには限界があるため、より大きな成果を上げるには、いかにして周囲を巻き込むことが重要である。</w:t>
      </w:r>
    </w:p>
    <w:p w14:paraId="11FE5DB3" w14:textId="77777777" w:rsidR="00EA3491" w:rsidRDefault="00EA3491" w:rsidP="00EA3491">
      <w:pPr>
        <w:pStyle w:val="a7"/>
        <w:widowControl/>
        <w:numPr>
          <w:ilvl w:val="0"/>
          <w:numId w:val="1"/>
        </w:numPr>
        <w:ind w:leftChars="0"/>
        <w:jc w:val="left"/>
        <w:rPr>
          <w:szCs w:val="21"/>
        </w:rPr>
      </w:pPr>
      <w:r>
        <w:rPr>
          <w:rFonts w:hint="eastAsia"/>
          <w:szCs w:val="21"/>
        </w:rPr>
        <w:t>考えと取り組み【1</w:t>
      </w:r>
      <w:r>
        <w:rPr>
          <w:szCs w:val="21"/>
        </w:rPr>
        <w:t>.8</w:t>
      </w:r>
      <w:r>
        <w:rPr>
          <w:rFonts w:hint="eastAsia"/>
          <w:szCs w:val="21"/>
        </w:rPr>
        <w:t>枚】</w:t>
      </w:r>
    </w:p>
    <w:p w14:paraId="665D478F" w14:textId="77777777" w:rsidR="00EA3491" w:rsidRDefault="00EA3491" w:rsidP="00EA3491">
      <w:pPr>
        <w:pStyle w:val="a7"/>
        <w:widowControl/>
        <w:numPr>
          <w:ilvl w:val="1"/>
          <w:numId w:val="1"/>
        </w:numPr>
        <w:ind w:leftChars="0"/>
        <w:jc w:val="left"/>
        <w:rPr>
          <w:szCs w:val="21"/>
        </w:rPr>
      </w:pPr>
      <w:r>
        <w:rPr>
          <w:rFonts w:hint="eastAsia"/>
          <w:szCs w:val="21"/>
        </w:rPr>
        <w:t>考え【0</w:t>
      </w:r>
      <w:r>
        <w:rPr>
          <w:szCs w:val="21"/>
        </w:rPr>
        <w:t>.7</w:t>
      </w:r>
      <w:r>
        <w:rPr>
          <w:rFonts w:hint="eastAsia"/>
          <w:szCs w:val="21"/>
        </w:rPr>
        <w:t>枚】</w:t>
      </w:r>
    </w:p>
    <w:p w14:paraId="238F273F" w14:textId="77777777" w:rsidR="00EA3491" w:rsidRPr="008F71A5" w:rsidRDefault="00EA3491" w:rsidP="00EA3491">
      <w:pPr>
        <w:pStyle w:val="a7"/>
        <w:widowControl/>
        <w:numPr>
          <w:ilvl w:val="2"/>
          <w:numId w:val="1"/>
        </w:numPr>
        <w:ind w:leftChars="0"/>
        <w:jc w:val="left"/>
        <w:rPr>
          <w:szCs w:val="21"/>
        </w:rPr>
      </w:pPr>
      <w:r w:rsidRPr="008F71A5">
        <w:rPr>
          <w:rFonts w:hint="eastAsia"/>
          <w:szCs w:val="21"/>
        </w:rPr>
        <w:t>（主張）周囲を巻き込むとは、助言や助力という形で周囲の人の協力を得ながら仕事を進めることだと考える。周囲の人が多く集まる報告する場、すなわち会議において策を施すことが有効だと考えた。</w:t>
      </w:r>
      <w:r w:rsidRPr="008F71A5">
        <w:rPr>
          <w:szCs w:val="21"/>
        </w:rPr>
        <w:br/>
      </w:r>
      <w:r>
        <w:rPr>
          <w:rFonts w:hint="eastAsia"/>
          <w:szCs w:val="21"/>
        </w:rPr>
        <w:t>会議での説明と</w:t>
      </w:r>
      <w:r w:rsidRPr="008F71A5">
        <w:rPr>
          <w:rFonts w:hint="eastAsia"/>
          <w:szCs w:val="21"/>
        </w:rPr>
        <w:t>ともに実際に動くモノをお披露目する。動くモノに限定的な機能しか実装されていなかったとしても、聞き手</w:t>
      </w:r>
      <w:r>
        <w:rPr>
          <w:rFonts w:hint="eastAsia"/>
          <w:szCs w:val="21"/>
        </w:rPr>
        <w:t>の</w:t>
      </w:r>
      <w:r w:rsidRPr="008F71A5">
        <w:rPr>
          <w:rFonts w:hint="eastAsia"/>
          <w:szCs w:val="21"/>
        </w:rPr>
        <w:t>想像力を刺激でき、今後伸ばしていくべき方向性などの具体的な意見が得られる。</w:t>
      </w:r>
    </w:p>
    <w:p w14:paraId="45E15DC0" w14:textId="77777777" w:rsidR="00EA3491" w:rsidRDefault="00EA3491" w:rsidP="00EA3491">
      <w:pPr>
        <w:pStyle w:val="a7"/>
        <w:widowControl/>
        <w:numPr>
          <w:ilvl w:val="2"/>
          <w:numId w:val="1"/>
        </w:numPr>
        <w:ind w:leftChars="0"/>
        <w:jc w:val="left"/>
        <w:rPr>
          <w:szCs w:val="21"/>
        </w:rPr>
      </w:pPr>
      <w:r>
        <w:rPr>
          <w:rFonts w:hint="eastAsia"/>
          <w:szCs w:val="21"/>
        </w:rPr>
        <w:t>（例）百聞は一見に如かず。私の場合は、スライドなどで説明を聞くよりも、実際に動くものを見たほうが感想も浮かびやすいし、コメントもいいやすい。あんなこともでき</w:t>
      </w:r>
      <w:r>
        <w:rPr>
          <w:rFonts w:hint="eastAsia"/>
          <w:szCs w:val="21"/>
        </w:rPr>
        <w:lastRenderedPageBreak/>
        <w:t>たらいいのに、あの部分はこう改変したほうがいい、こういう使い方もできそうだなという感想が自然と浮かび上がる。</w:t>
      </w:r>
    </w:p>
    <w:p w14:paraId="71D65BA0" w14:textId="77777777" w:rsidR="00EA3491" w:rsidRDefault="00EA3491" w:rsidP="00EA3491">
      <w:pPr>
        <w:pStyle w:val="a7"/>
        <w:widowControl/>
        <w:numPr>
          <w:ilvl w:val="2"/>
          <w:numId w:val="1"/>
        </w:numPr>
        <w:ind w:leftChars="0"/>
        <w:jc w:val="left"/>
        <w:rPr>
          <w:szCs w:val="21"/>
        </w:rPr>
      </w:pPr>
      <w:r>
        <w:rPr>
          <w:rFonts w:hint="eastAsia"/>
          <w:szCs w:val="21"/>
        </w:rPr>
        <w:t>（要約）したがって、会議での説明とともに動くモノを紹介することで、周囲が意見を言いやすい場をつくれるため、周囲を巻き込むことができると考える。</w:t>
      </w:r>
    </w:p>
    <w:p w14:paraId="4785F0E7" w14:textId="77777777" w:rsidR="00EA3491" w:rsidRDefault="00EA3491" w:rsidP="00EA3491">
      <w:pPr>
        <w:pStyle w:val="a7"/>
        <w:widowControl/>
        <w:numPr>
          <w:ilvl w:val="1"/>
          <w:numId w:val="1"/>
        </w:numPr>
        <w:ind w:leftChars="0"/>
        <w:jc w:val="left"/>
        <w:rPr>
          <w:szCs w:val="21"/>
        </w:rPr>
      </w:pPr>
      <w:r>
        <w:rPr>
          <w:rFonts w:hint="eastAsia"/>
          <w:szCs w:val="21"/>
        </w:rPr>
        <w:t>取り組み【1</w:t>
      </w:r>
      <w:r>
        <w:rPr>
          <w:szCs w:val="21"/>
        </w:rPr>
        <w:t>.1</w:t>
      </w:r>
      <w:r>
        <w:rPr>
          <w:rFonts w:hint="eastAsia"/>
          <w:szCs w:val="21"/>
        </w:rPr>
        <w:t>枚】</w:t>
      </w:r>
    </w:p>
    <w:p w14:paraId="7877976B" w14:textId="77777777" w:rsidR="00EA3491" w:rsidRDefault="00EA3491" w:rsidP="00EA3491">
      <w:pPr>
        <w:pStyle w:val="a7"/>
        <w:widowControl/>
        <w:numPr>
          <w:ilvl w:val="2"/>
          <w:numId w:val="1"/>
        </w:numPr>
        <w:ind w:leftChars="0"/>
        <w:jc w:val="left"/>
        <w:rPr>
          <w:szCs w:val="21"/>
        </w:rPr>
      </w:pPr>
      <w:r>
        <w:rPr>
          <w:rFonts w:hint="eastAsia"/>
          <w:szCs w:val="21"/>
        </w:rPr>
        <w:t>（理想と現実のギャップ）旧製品であるＲＶを開発していた時は、進捗報告会において動くモノをお披露目する機会はかなり少なかった。というのも、進捗報告のときにはRVのソフトウェアを動かすことができなかったからである。RV開発はウォーターフォールモデルという開発手法に則っており、計画しているすべての機能が完成するまでソフトウェアが動かせなかった。</w:t>
      </w:r>
    </w:p>
    <w:p w14:paraId="1EF8EB58" w14:textId="77777777" w:rsidR="00EA3491" w:rsidRDefault="00EA3491" w:rsidP="00EA3491">
      <w:pPr>
        <w:pStyle w:val="a7"/>
        <w:widowControl/>
        <w:numPr>
          <w:ilvl w:val="2"/>
          <w:numId w:val="1"/>
        </w:numPr>
        <w:ind w:leftChars="0"/>
        <w:jc w:val="left"/>
        <w:rPr>
          <w:szCs w:val="21"/>
        </w:rPr>
      </w:pPr>
      <w:r>
        <w:rPr>
          <w:rFonts w:hint="eastAsia"/>
          <w:szCs w:val="21"/>
        </w:rPr>
        <w:t>（やったこと）現在開発中のs</w:t>
      </w:r>
      <w:r>
        <w:rPr>
          <w:szCs w:val="21"/>
        </w:rPr>
        <w:t>Vision</w:t>
      </w:r>
      <w:r>
        <w:rPr>
          <w:rFonts w:hint="eastAsia"/>
          <w:szCs w:val="21"/>
        </w:rPr>
        <w:t>では核となる機能から順に実装することで、いつでもソフトを動作できるようにしている。これにより、開発途中段階の進捗報告会でもお披露目できるようにした。</w:t>
      </w:r>
      <w:r>
        <w:rPr>
          <w:szCs w:val="21"/>
        </w:rPr>
        <w:br/>
        <w:t>sVision</w:t>
      </w:r>
      <w:r>
        <w:rPr>
          <w:rFonts w:hint="eastAsia"/>
          <w:szCs w:val="21"/>
        </w:rPr>
        <w:t>の核となる機能は対象物体までの距離を測定し、UI上に表示することである。以前は開発チームの人的リソースを1人1機能というルールで振り分けていたが、今回は核となる機能に集中して人を割り当てた。開発方式の観点でみると、ウォーターフォールモデルの代わりに、アジャイル開発を採用したことになる。</w:t>
      </w:r>
    </w:p>
    <w:p w14:paraId="4E695207" w14:textId="77777777" w:rsidR="00EA3491" w:rsidRPr="009277F3" w:rsidRDefault="00EA3491" w:rsidP="00EA3491">
      <w:pPr>
        <w:pStyle w:val="a7"/>
        <w:widowControl/>
        <w:numPr>
          <w:ilvl w:val="2"/>
          <w:numId w:val="1"/>
        </w:numPr>
        <w:ind w:leftChars="0"/>
        <w:jc w:val="left"/>
        <w:rPr>
          <w:szCs w:val="21"/>
        </w:rPr>
      </w:pPr>
      <w:r>
        <w:rPr>
          <w:rFonts w:hint="eastAsia"/>
          <w:szCs w:val="21"/>
        </w:rPr>
        <w:t>（効果）進捗報告会でお披露目することで、期待通りに多くのコメントと要望を受けることができた。「測長計算の</w:t>
      </w:r>
      <w:r>
        <w:rPr>
          <w:rFonts w:hint="eastAsia"/>
          <w:szCs w:val="21"/>
        </w:rPr>
        <w:lastRenderedPageBreak/>
        <w:t>時間を高速化が重要である」、「光学チームの検討加速に貢献する機能が欲しい」、「UIの設定項目を減らした一般利用者用も用意すべき」などの意見である。</w:t>
      </w:r>
      <w:r>
        <w:rPr>
          <w:szCs w:val="21"/>
        </w:rPr>
        <w:br/>
      </w:r>
      <w:r w:rsidRPr="009277F3">
        <w:rPr>
          <w:rFonts w:hint="eastAsia"/>
          <w:szCs w:val="21"/>
        </w:rPr>
        <w:t>ソフトだけでなくエレキ、メカ、光学チームとも今後の課題が共有され、総合チームとしてやるべきことが明確化した。</w:t>
      </w:r>
    </w:p>
    <w:p w14:paraId="397CC630" w14:textId="77777777" w:rsidR="00EA3491" w:rsidRDefault="00EA3491" w:rsidP="00EA3491">
      <w:pPr>
        <w:pStyle w:val="a7"/>
        <w:widowControl/>
        <w:numPr>
          <w:ilvl w:val="2"/>
          <w:numId w:val="1"/>
        </w:numPr>
        <w:ind w:leftChars="0"/>
        <w:jc w:val="left"/>
        <w:rPr>
          <w:szCs w:val="21"/>
        </w:rPr>
      </w:pPr>
      <w:r>
        <w:rPr>
          <w:rFonts w:hint="eastAsia"/>
          <w:szCs w:val="21"/>
        </w:rPr>
        <w:t>（その他の効果）</w:t>
      </w:r>
      <w:r>
        <w:rPr>
          <w:szCs w:val="21"/>
        </w:rPr>
        <w:br/>
      </w:r>
      <w:r>
        <w:rPr>
          <w:rFonts w:hint="eastAsia"/>
          <w:szCs w:val="21"/>
        </w:rPr>
        <w:t>急遽出品することになった生産連絡会でもデモンストレーションを行うことができたため、生産技術本部でもs</w:t>
      </w:r>
      <w:r>
        <w:rPr>
          <w:szCs w:val="21"/>
        </w:rPr>
        <w:t>Vision</w:t>
      </w:r>
      <w:r>
        <w:rPr>
          <w:rFonts w:hint="eastAsia"/>
          <w:szCs w:val="21"/>
        </w:rPr>
        <w:t>に対するヒアリングを行えた。「寸法検査の用途にも使えそう」、「装置販売に加えてソフトライブラリ販売がポイントになりそう」などの意見をいただけた。光機事業所にとどまらずより広範囲の人を巻き込むことができたといえるだろう。</w:t>
      </w:r>
    </w:p>
    <w:p w14:paraId="02CBEBA5" w14:textId="77777777" w:rsidR="00EA3491" w:rsidRDefault="00EA3491" w:rsidP="00EA3491">
      <w:pPr>
        <w:pStyle w:val="a7"/>
        <w:widowControl/>
        <w:numPr>
          <w:ilvl w:val="2"/>
          <w:numId w:val="1"/>
        </w:numPr>
        <w:ind w:leftChars="0"/>
        <w:jc w:val="left"/>
        <w:rPr>
          <w:szCs w:val="21"/>
        </w:rPr>
      </w:pPr>
      <w:r>
        <w:rPr>
          <w:rFonts w:hint="eastAsia"/>
          <w:szCs w:val="21"/>
        </w:rPr>
        <w:t>（今後）我々の開発チームで得た知見を部署内で抱え込まずに、光機全体、ひいてはキヤノン全体の資産として共有し、再活用すべきである。その第一歩として「アジャイル開発WG（ワーキンググループ）」で共有しており、光機事業所内での再活用に貢献している。</w:t>
      </w:r>
    </w:p>
    <w:p w14:paraId="641BC200" w14:textId="77777777" w:rsidR="00EA3491" w:rsidRPr="00D05CF9" w:rsidRDefault="00EA3491" w:rsidP="00EA3491">
      <w:pPr>
        <w:pStyle w:val="a7"/>
        <w:widowControl/>
        <w:numPr>
          <w:ilvl w:val="0"/>
          <w:numId w:val="1"/>
        </w:numPr>
        <w:ind w:leftChars="0"/>
        <w:jc w:val="left"/>
        <w:rPr>
          <w:szCs w:val="21"/>
        </w:rPr>
      </w:pPr>
      <w:r>
        <w:rPr>
          <w:rFonts w:hint="eastAsia"/>
          <w:szCs w:val="21"/>
        </w:rPr>
        <w:t>まとめ【0</w:t>
      </w:r>
      <w:r>
        <w:rPr>
          <w:szCs w:val="21"/>
        </w:rPr>
        <w:t>.5</w:t>
      </w:r>
      <w:r>
        <w:rPr>
          <w:rFonts w:hint="eastAsia"/>
          <w:szCs w:val="21"/>
        </w:rPr>
        <w:t>枚】</w:t>
      </w:r>
    </w:p>
    <w:p w14:paraId="17EE6886" w14:textId="77777777" w:rsidR="00EA3491" w:rsidRDefault="00EA3491" w:rsidP="00EA3491">
      <w:pPr>
        <w:widowControl/>
        <w:jc w:val="left"/>
        <w:rPr>
          <w:szCs w:val="21"/>
        </w:rPr>
      </w:pPr>
      <w:r>
        <w:rPr>
          <w:szCs w:val="21"/>
        </w:rPr>
        <w:br w:type="page"/>
      </w:r>
    </w:p>
    <w:p w14:paraId="3F5A83B2" w14:textId="77777777" w:rsidR="00D34B44" w:rsidRPr="00C4530D" w:rsidRDefault="00D34B44" w:rsidP="00884547">
      <w:pPr>
        <w:ind w:firstLineChars="100" w:firstLine="321"/>
        <w:rPr>
          <w:rFonts w:hint="eastAsia"/>
          <w:szCs w:val="21"/>
        </w:rPr>
      </w:pPr>
    </w:p>
    <w:sectPr w:rsidR="00D34B44" w:rsidRPr="00C4530D" w:rsidSect="00ED21C6">
      <w:pgSz w:w="11906" w:h="16838" w:code="9"/>
      <w:pgMar w:top="1134" w:right="1134" w:bottom="1134" w:left="1134" w:header="851" w:footer="992" w:gutter="0"/>
      <w:cols w:space="425"/>
      <w:docGrid w:type="snapToChars" w:linePitch="560" w:charSpace="22787"/>
    </w:sectPr>
  </w:body>
</w:document>
</file>

<file path=word/customizations.xml><?xml version="1.0" encoding="utf-8"?>
<wne:tcg xmlns:r="http://schemas.openxmlformats.org/officeDocument/2006/relationships" xmlns:wne="http://schemas.microsoft.com/office/word/2006/wordml">
  <wne:keymaps>
    <wne:keymap wne:kcmPrimary="0170">
      <wne:fci wne:fciName="FormattingProperties" wne:swArg="0000"/>
    </wne:keymap>
    <wne:keymap wne:kcmPrimary="0230">
      <wne:fci wne:fciName="OpenOrCloseUpPara" wne:swArg="0000"/>
    </wne:keymap>
    <wne:keymap wne:kcmPrimary="0232">
      <wne:fci wne:fciName="SpacePara2" wne:swArg="0000"/>
    </wne:keymap>
    <wne:keymap wne:kcmPrimary="0235">
      <wne:fci wne:fciName="SpacePara15" wne:swArg="0000"/>
    </wne:keymap>
    <wne:keymap wne:kcmPrimary="02DB">
      <wne:fci wne:fciName="ShrinkFontOnePoint" wne:swArg="0000"/>
    </wne:keymap>
    <wne:keymap wne:kcmPrimary="02DD">
      <wne:fci wne:fciName="GrowFontOnePoint" wne:swArg="0000"/>
    </wne:keymap>
    <wne:keymap wne:kcmPrimary="0346">
      <wne:fci wne:fciName="Font" wne:swArg="0000"/>
    </wne:keymap>
    <wne:keymap wne:kcmPrimary="0631">
      <wne:fci wne:fciName="ApplyHeading1" wne:swArg="0000"/>
    </wne:keymap>
    <wne:keymap wne:kcmPrimary="0632">
      <wne:fci wne:fciName="ApplyHeading2" wne:swArg="0000"/>
    </wne:keymap>
    <wne:keymap wne:kcmPrimary="0633">
      <wne:fci wne:fciName="ApplyHeading3" wne:swArg="0000"/>
    </wne:keymap>
  </wne:keymaps>
</wne:tcg>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3B2BB99F" w14:textId="77777777" w:rsidR="00033BC4" w:rsidRDefault="00033BC4" w:rsidP="00ED21C6">
      <w:r>
        <w:separator/>
      </w:r>
    </w:p>
  </w:endnote>
  <w:endnote w:type="continuationSeparator" w:id="0">
    <w:p w14:paraId="2AA3FB6D" w14:textId="77777777" w:rsidR="00033BC4" w:rsidRDefault="00033BC4" w:rsidP="00ED21C6">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游明朝">
    <w:panose1 w:val="02020400000000000000"/>
    <w:charset w:val="80"/>
    <w:family w:val="roman"/>
    <w:pitch w:val="variable"/>
    <w:sig w:usb0="800002E7" w:usb1="2AC7FCFF" w:usb2="00000012" w:usb3="00000000" w:csb0="0002009F" w:csb1="00000000"/>
  </w:font>
  <w:font w:name="游ゴシック Light">
    <w:panose1 w:val="020B0300000000000000"/>
    <w:charset w:val="80"/>
    <w:family w:val="modern"/>
    <w:pitch w:val="variable"/>
    <w:sig w:usb0="E00002FF" w:usb1="2AC7FDFF" w:usb2="00000016" w:usb3="00000000" w:csb0="000200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7B710F8B" w14:textId="77777777" w:rsidR="00033BC4" w:rsidRDefault="00033BC4" w:rsidP="00ED21C6">
      <w:r>
        <w:separator/>
      </w:r>
    </w:p>
  </w:footnote>
  <w:footnote w:type="continuationSeparator" w:id="0">
    <w:p w14:paraId="10851291" w14:textId="77777777" w:rsidR="00033BC4" w:rsidRDefault="00033BC4" w:rsidP="00ED21C6">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48802D3D"/>
    <w:multiLevelType w:val="hybridMultilevel"/>
    <w:tmpl w:val="F98876E2"/>
    <w:lvl w:ilvl="0" w:tplc="2F368EFC">
      <w:start w:val="1"/>
      <w:numFmt w:val="decimal"/>
      <w:lvlText w:val="%1."/>
      <w:lvlJc w:val="left"/>
      <w:pPr>
        <w:ind w:left="360" w:hanging="360"/>
      </w:pPr>
      <w:rPr>
        <w:rFonts w:hint="default"/>
      </w:rPr>
    </w:lvl>
    <w:lvl w:ilvl="1" w:tplc="04090017">
      <w:start w:val="1"/>
      <w:numFmt w:val="aiueoFullWidth"/>
      <w:lvlText w:val="(%2)"/>
      <w:lvlJc w:val="left"/>
      <w:pPr>
        <w:ind w:left="840" w:hanging="420"/>
      </w:pPr>
    </w:lvl>
    <w:lvl w:ilvl="2" w:tplc="04090011">
      <w:start w:val="1"/>
      <w:numFmt w:val="decimalEnclosedCircle"/>
      <w:lvlText w:val="%3"/>
      <w:lvlJc w:val="left"/>
      <w:pPr>
        <w:ind w:left="1260" w:hanging="420"/>
      </w:pPr>
    </w:lvl>
    <w:lvl w:ilvl="3" w:tplc="0409000F" w:tentative="1">
      <w:start w:val="1"/>
      <w:numFmt w:val="decimal"/>
      <w:lvlText w:val="%4."/>
      <w:lvlJc w:val="left"/>
      <w:pPr>
        <w:ind w:left="1680" w:hanging="420"/>
      </w:pPr>
    </w:lvl>
    <w:lvl w:ilvl="4" w:tplc="04090017" w:tentative="1">
      <w:start w:val="1"/>
      <w:numFmt w:val="aiueoFullWidth"/>
      <w:lvlText w:val="(%5)"/>
      <w:lvlJc w:val="left"/>
      <w:pPr>
        <w:ind w:left="2100" w:hanging="420"/>
      </w:pPr>
    </w:lvl>
    <w:lvl w:ilvl="5" w:tplc="04090011" w:tentative="1">
      <w:start w:val="1"/>
      <w:numFmt w:val="decimalEnclosedCircle"/>
      <w:lvlText w:val="%6"/>
      <w:lvlJc w:val="left"/>
      <w:pPr>
        <w:ind w:left="2520" w:hanging="420"/>
      </w:pPr>
    </w:lvl>
    <w:lvl w:ilvl="6" w:tplc="0409000F" w:tentative="1">
      <w:start w:val="1"/>
      <w:numFmt w:val="decimal"/>
      <w:lvlText w:val="%7."/>
      <w:lvlJc w:val="left"/>
      <w:pPr>
        <w:ind w:left="2940" w:hanging="420"/>
      </w:pPr>
    </w:lvl>
    <w:lvl w:ilvl="7" w:tplc="04090017" w:tentative="1">
      <w:start w:val="1"/>
      <w:numFmt w:val="aiueoFullWidth"/>
      <w:lvlText w:val="(%8)"/>
      <w:lvlJc w:val="left"/>
      <w:pPr>
        <w:ind w:left="3360" w:hanging="420"/>
      </w:pPr>
    </w:lvl>
    <w:lvl w:ilvl="8" w:tplc="04090011" w:tentative="1">
      <w:start w:val="1"/>
      <w:numFmt w:val="decimalEnclosedCircle"/>
      <w:lvlText w:val="%9"/>
      <w:lvlJc w:val="left"/>
      <w:pPr>
        <w:ind w:left="3780" w:hanging="420"/>
      </w:pPr>
    </w:lvl>
  </w:abstractNum>
  <w:num w:numId="1" w16cid:durableId="30350528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10"/>
  <w:bordersDoNotSurroundHeader/>
  <w:bordersDoNotSurroundFooter/>
  <w:proofState w:spelling="clean" w:grammar="dirty"/>
  <w:defaultTabStop w:val="839"/>
  <w:drawingGridHorizontalSpacing w:val="321"/>
  <w:drawingGridVerticalSpacing w:val="280"/>
  <w:displayHorizontalDrawingGridEvery w:val="0"/>
  <w:displayVerticalDrawingGridEvery w:val="2"/>
  <w:characterSpacingControl w:val="compressPunctuation"/>
  <w:hdrShapeDefaults>
    <o:shapedefaults v:ext="edit" spidmax="2050">
      <v:textbox inset="5.85pt,.7pt,5.85pt,.7pt"/>
    </o:shapedefaults>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F7400"/>
    <w:rsid w:val="00033BC4"/>
    <w:rsid w:val="00062523"/>
    <w:rsid w:val="000B7A1D"/>
    <w:rsid w:val="000D61D6"/>
    <w:rsid w:val="00113BBC"/>
    <w:rsid w:val="001202F7"/>
    <w:rsid w:val="00191CC4"/>
    <w:rsid w:val="001D716C"/>
    <w:rsid w:val="001F19ED"/>
    <w:rsid w:val="002548AD"/>
    <w:rsid w:val="002B2018"/>
    <w:rsid w:val="002D2708"/>
    <w:rsid w:val="002D7762"/>
    <w:rsid w:val="00330C0C"/>
    <w:rsid w:val="00346C7B"/>
    <w:rsid w:val="003502EA"/>
    <w:rsid w:val="003654A2"/>
    <w:rsid w:val="003938B6"/>
    <w:rsid w:val="00396C3D"/>
    <w:rsid w:val="003B6862"/>
    <w:rsid w:val="00491EE5"/>
    <w:rsid w:val="004C275A"/>
    <w:rsid w:val="004C57FE"/>
    <w:rsid w:val="004D7E42"/>
    <w:rsid w:val="0050238D"/>
    <w:rsid w:val="00572164"/>
    <w:rsid w:val="005C6522"/>
    <w:rsid w:val="005E4C49"/>
    <w:rsid w:val="00615FA5"/>
    <w:rsid w:val="00695B05"/>
    <w:rsid w:val="006C4949"/>
    <w:rsid w:val="006E35B3"/>
    <w:rsid w:val="007234DF"/>
    <w:rsid w:val="0074180C"/>
    <w:rsid w:val="007C58B0"/>
    <w:rsid w:val="0083493C"/>
    <w:rsid w:val="00835113"/>
    <w:rsid w:val="008636FD"/>
    <w:rsid w:val="00873822"/>
    <w:rsid w:val="00884547"/>
    <w:rsid w:val="00891399"/>
    <w:rsid w:val="00894150"/>
    <w:rsid w:val="008948EB"/>
    <w:rsid w:val="008D244C"/>
    <w:rsid w:val="008F1B8A"/>
    <w:rsid w:val="008F71A5"/>
    <w:rsid w:val="00903E10"/>
    <w:rsid w:val="009277F3"/>
    <w:rsid w:val="009435EB"/>
    <w:rsid w:val="009B54F1"/>
    <w:rsid w:val="00A46E47"/>
    <w:rsid w:val="00A81781"/>
    <w:rsid w:val="00AA3E1D"/>
    <w:rsid w:val="00AD28CF"/>
    <w:rsid w:val="00AD5D52"/>
    <w:rsid w:val="00B57B72"/>
    <w:rsid w:val="00B66C38"/>
    <w:rsid w:val="00BA2787"/>
    <w:rsid w:val="00BF7400"/>
    <w:rsid w:val="00C0258A"/>
    <w:rsid w:val="00C05C36"/>
    <w:rsid w:val="00C35CD3"/>
    <w:rsid w:val="00C4530D"/>
    <w:rsid w:val="00C551CF"/>
    <w:rsid w:val="00C84AFA"/>
    <w:rsid w:val="00CA2509"/>
    <w:rsid w:val="00CC1E21"/>
    <w:rsid w:val="00CE12FA"/>
    <w:rsid w:val="00D05CF9"/>
    <w:rsid w:val="00D20B28"/>
    <w:rsid w:val="00D33418"/>
    <w:rsid w:val="00D34B44"/>
    <w:rsid w:val="00D54002"/>
    <w:rsid w:val="00DA4487"/>
    <w:rsid w:val="00DD0E0A"/>
    <w:rsid w:val="00DD5020"/>
    <w:rsid w:val="00DD732F"/>
    <w:rsid w:val="00DE48BF"/>
    <w:rsid w:val="00E1202A"/>
    <w:rsid w:val="00E85501"/>
    <w:rsid w:val="00EA3491"/>
    <w:rsid w:val="00EA6948"/>
    <w:rsid w:val="00EC6880"/>
    <w:rsid w:val="00ED21C6"/>
    <w:rsid w:val="00EF5F07"/>
    <w:rsid w:val="00F02478"/>
    <w:rsid w:val="00F45F65"/>
    <w:rsid w:val="00F8796F"/>
    <w:rsid w:val="00F9527D"/>
    <w:rsid w:val="00FF30EA"/>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shapeDefaults>
    <o:shapedefaults v:ext="edit" spidmax="2050">
      <v:textbox inset="5.85pt,.7pt,5.85pt,.7pt"/>
    </o:shapedefaults>
    <o:shapelayout v:ext="edit">
      <o:idmap v:ext="edit" data="2"/>
    </o:shapelayout>
  </w:shapeDefaults>
  <w:decimalSymbol w:val="."/>
  <w:listSeparator w:val=","/>
  <w14:docId w14:val="70931BBF"/>
  <w15:chartTrackingRefBased/>
  <w15:docId w15:val="{2ED2C191-5FE4-4813-A043-279B234BB1E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kern w:val="2"/>
        <w:sz w:val="21"/>
        <w:szCs w:val="22"/>
        <w:lang w:val="en-US" w:eastAsia="ja-JP"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jc w:val="both"/>
    </w:p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header"/>
    <w:basedOn w:val="a"/>
    <w:link w:val="a4"/>
    <w:uiPriority w:val="99"/>
    <w:unhideWhenUsed/>
    <w:rsid w:val="00ED21C6"/>
    <w:pPr>
      <w:tabs>
        <w:tab w:val="center" w:pos="4252"/>
        <w:tab w:val="right" w:pos="8504"/>
      </w:tabs>
      <w:snapToGrid w:val="0"/>
    </w:pPr>
  </w:style>
  <w:style w:type="character" w:customStyle="1" w:styleId="a4">
    <w:name w:val="ヘッダー (文字)"/>
    <w:basedOn w:val="a0"/>
    <w:link w:val="a3"/>
    <w:uiPriority w:val="99"/>
    <w:rsid w:val="00ED21C6"/>
  </w:style>
  <w:style w:type="paragraph" w:styleId="a5">
    <w:name w:val="footer"/>
    <w:basedOn w:val="a"/>
    <w:link w:val="a6"/>
    <w:uiPriority w:val="99"/>
    <w:unhideWhenUsed/>
    <w:rsid w:val="00ED21C6"/>
    <w:pPr>
      <w:tabs>
        <w:tab w:val="center" w:pos="4252"/>
        <w:tab w:val="right" w:pos="8504"/>
      </w:tabs>
      <w:snapToGrid w:val="0"/>
    </w:pPr>
  </w:style>
  <w:style w:type="character" w:customStyle="1" w:styleId="a6">
    <w:name w:val="フッター (文字)"/>
    <w:basedOn w:val="a0"/>
    <w:link w:val="a5"/>
    <w:uiPriority w:val="99"/>
    <w:rsid w:val="00ED21C6"/>
  </w:style>
  <w:style w:type="paragraph" w:styleId="a7">
    <w:name w:val="List Paragraph"/>
    <w:basedOn w:val="a"/>
    <w:uiPriority w:val="34"/>
    <w:qFormat/>
    <w:rsid w:val="00D05CF9"/>
    <w:pPr>
      <w:ind w:leftChars="400" w:left="84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microsoft.com/office/2006/relationships/keyMapCustomizations" Target="customizations.xml"/><Relationship Id="rId6" Type="http://schemas.openxmlformats.org/officeDocument/2006/relationships/footnotes" Target="footnotes.xml"/><Relationship Id="rId5" Type="http://schemas.openxmlformats.org/officeDocument/2006/relationships/webSettings" Target="webSettings.xml"/><Relationship Id="rId4" Type="http://schemas.openxmlformats.org/officeDocument/2006/relationships/settings" Target="settings.xml"/><Relationship Id="rId9" Type="http://schemas.openxmlformats.org/officeDocument/2006/relationships/theme" Target="theme/theme1.xml"/></Relationships>
</file>

<file path=word/theme/theme1.xml><?xml version="1.0" encoding="utf-8"?>
<a:theme xmlns:a="http://schemas.openxmlformats.org/drawingml/2006/main" name="Office テーマ">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游ゴシック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游明朝"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spDef>
      <a:spPr>
        <a:solidFill>
          <a:srgbClr val="FFFFFF"/>
        </a:solidFill>
        <a:ln w="6350"/>
      </a:spPr>
      <a:bodyPr rtlCol="0" anchor="ctr"/>
      <a:lstStyle/>
      <a:style>
        <a:lnRef idx="2">
          <a:schemeClr val="accent1">
            <a:shade val="50000"/>
          </a:schemeClr>
        </a:lnRef>
        <a:fillRef idx="1">
          <a:schemeClr val="accent1"/>
        </a:fillRef>
        <a:effectRef idx="0">
          <a:schemeClr val="accent1"/>
        </a:effectRef>
        <a:fontRef idx="minor">
          <a:schemeClr val="lt1"/>
        </a:fontRef>
      </a:style>
    </a:spDef>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489</TotalTime>
  <Pages>9</Pages>
  <Words>604</Words>
  <Characters>3449</Characters>
  <Application>Microsoft Office Word</Application>
  <DocSecurity>0</DocSecurity>
  <Lines>28</Lines>
  <Paragraphs>8</Paragraphs>
  <ScaleCrop>false</ScaleCrop>
  <HeadingPairs>
    <vt:vector size="2" baseType="variant">
      <vt:variant>
        <vt:lpstr>タイトル</vt:lpstr>
      </vt:variant>
      <vt:variant>
        <vt:i4>1</vt:i4>
      </vt:variant>
    </vt:vector>
  </HeadingPairs>
  <TitlesOfParts>
    <vt:vector size="1" baseType="lpstr">
      <vt:lpstr/>
    </vt:vector>
  </TitlesOfParts>
  <Company/>
  <LinksUpToDate>false</LinksUpToDate>
  <CharactersWithSpaces>4045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kiriyama tomoya</dc:creator>
  <cp:keywords/>
  <dc:description/>
  <cp:lastModifiedBy>kiriyama tomoya</cp:lastModifiedBy>
  <cp:revision>48</cp:revision>
  <dcterms:created xsi:type="dcterms:W3CDTF">2022-07-02T02:34:00Z</dcterms:created>
  <dcterms:modified xsi:type="dcterms:W3CDTF">2022-07-05T10:21:00Z</dcterms:modified>
</cp:coreProperties>
</file>