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424" w:rsidRPr="00F35E3F" w:rsidRDefault="00105424" w:rsidP="00105424">
      <w:pPr>
        <w:pStyle w:val="Title"/>
        <w:tabs>
          <w:tab w:val="left" w:pos="709"/>
        </w:tabs>
        <w:rPr>
          <w:b/>
        </w:rPr>
      </w:pPr>
      <w:bookmarkStart w:id="0" w:name="_GoBack"/>
      <w:bookmarkEnd w:id="0"/>
    </w:p>
    <w:p w:rsidR="00105424" w:rsidRPr="00F35E3F" w:rsidRDefault="00105424" w:rsidP="00105424">
      <w:pPr>
        <w:pStyle w:val="Title"/>
        <w:tabs>
          <w:tab w:val="left" w:pos="709"/>
        </w:tabs>
        <w:rPr>
          <w:b/>
        </w:rPr>
      </w:pPr>
    </w:p>
    <w:p w:rsidR="00105424" w:rsidRPr="00F35E3F" w:rsidRDefault="00105424" w:rsidP="00105424">
      <w:pPr>
        <w:pStyle w:val="Title"/>
        <w:tabs>
          <w:tab w:val="left" w:pos="709"/>
        </w:tabs>
        <w:rPr>
          <w:b/>
        </w:rPr>
      </w:pPr>
    </w:p>
    <w:p w:rsidR="00C70595" w:rsidRPr="00F72E14" w:rsidRDefault="003E00C0" w:rsidP="00C70595">
      <w:pPr>
        <w:pStyle w:val="Title"/>
        <w:rPr>
          <w:b/>
        </w:rPr>
      </w:pPr>
      <w:r w:rsidRPr="003E00C0">
        <w:rPr>
          <w:b/>
        </w:rPr>
        <w:t xml:space="preserve">D2.11 - Specification of </w:t>
      </w:r>
      <w:r w:rsidR="008A53F1">
        <w:rPr>
          <w:b/>
        </w:rPr>
        <w:t>Protocols for ship-to-shore communication</w:t>
      </w:r>
    </w:p>
    <w:p w:rsidR="00F72E14" w:rsidRDefault="00F72E14" w:rsidP="00B63516">
      <w:bookmarkStart w:id="1" w:name="_Toc433022430"/>
      <w:bookmarkStart w:id="2" w:name="_Toc434244930"/>
    </w:p>
    <w:p w:rsidR="00F72E14" w:rsidRDefault="00F72E14" w:rsidP="00B63516"/>
    <w:p w:rsidR="00F72E14" w:rsidRDefault="00F72E14" w:rsidP="00F72E14">
      <w:pPr>
        <w:tabs>
          <w:tab w:val="left" w:pos="3119"/>
          <w:tab w:val="left" w:pos="3828"/>
        </w:tabs>
        <w:autoSpaceDE w:val="0"/>
        <w:autoSpaceDN w:val="0"/>
        <w:adjustRightInd w:val="0"/>
        <w:rPr>
          <w:color w:val="1F497D" w:themeColor="text2"/>
          <w:sz w:val="22"/>
        </w:rPr>
      </w:pPr>
    </w:p>
    <w:p w:rsidR="00F72E14" w:rsidRDefault="00F72E14" w:rsidP="00F72E14">
      <w:pPr>
        <w:tabs>
          <w:tab w:val="left" w:pos="3119"/>
          <w:tab w:val="left" w:pos="3828"/>
        </w:tabs>
        <w:autoSpaceDE w:val="0"/>
        <w:autoSpaceDN w:val="0"/>
        <w:adjustRightInd w:val="0"/>
        <w:rPr>
          <w:color w:val="1F497D" w:themeColor="text2"/>
          <w:sz w:val="22"/>
        </w:rPr>
      </w:pPr>
    </w:p>
    <w:p w:rsidR="00F72E14" w:rsidRDefault="00F72E14" w:rsidP="00F72E14">
      <w:pPr>
        <w:tabs>
          <w:tab w:val="left" w:pos="3119"/>
          <w:tab w:val="left" w:pos="3828"/>
        </w:tabs>
        <w:autoSpaceDE w:val="0"/>
        <w:autoSpaceDN w:val="0"/>
        <w:adjustRightInd w:val="0"/>
        <w:rPr>
          <w:color w:val="1F497D" w:themeColor="text2"/>
          <w:sz w:val="22"/>
        </w:rPr>
      </w:pPr>
    </w:p>
    <w:p w:rsidR="00F72E14" w:rsidRDefault="00F72E14" w:rsidP="00F72E14">
      <w:pPr>
        <w:tabs>
          <w:tab w:val="left" w:pos="3119"/>
          <w:tab w:val="left" w:pos="3828"/>
        </w:tabs>
        <w:autoSpaceDE w:val="0"/>
        <w:autoSpaceDN w:val="0"/>
        <w:adjustRightInd w:val="0"/>
        <w:rPr>
          <w:color w:val="1F497D" w:themeColor="text2"/>
          <w:sz w:val="22"/>
        </w:rPr>
      </w:pPr>
    </w:p>
    <w:p w:rsidR="00F72E14" w:rsidRDefault="00F72E14" w:rsidP="00F72E14">
      <w:pPr>
        <w:tabs>
          <w:tab w:val="left" w:pos="3119"/>
          <w:tab w:val="left" w:pos="3828"/>
        </w:tabs>
        <w:autoSpaceDE w:val="0"/>
        <w:autoSpaceDN w:val="0"/>
        <w:adjustRightInd w:val="0"/>
        <w:rPr>
          <w:color w:val="1F497D" w:themeColor="text2"/>
          <w:sz w:val="22"/>
        </w:rPr>
      </w:pPr>
    </w:p>
    <w:p w:rsidR="00F72E14" w:rsidRPr="00F402CE" w:rsidRDefault="00F72E14" w:rsidP="00F72E14">
      <w:pPr>
        <w:tabs>
          <w:tab w:val="left" w:pos="3119"/>
          <w:tab w:val="left" w:pos="3828"/>
        </w:tabs>
        <w:autoSpaceDE w:val="0"/>
        <w:autoSpaceDN w:val="0"/>
        <w:adjustRightInd w:val="0"/>
        <w:rPr>
          <w:rFonts w:cs="Arial"/>
          <w:color w:val="1F497D" w:themeColor="text2"/>
          <w:sz w:val="22"/>
        </w:rPr>
      </w:pPr>
      <w:r w:rsidRPr="00F402CE">
        <w:rPr>
          <w:rFonts w:cs="Arial"/>
          <w:color w:val="1F497D" w:themeColor="text2"/>
          <w:sz w:val="22"/>
        </w:rPr>
        <w:t xml:space="preserve">Project no. </w:t>
      </w:r>
      <w:r w:rsidRPr="00F402CE">
        <w:rPr>
          <w:rFonts w:cs="Arial"/>
          <w:color w:val="1F497D" w:themeColor="text2"/>
          <w:sz w:val="22"/>
        </w:rPr>
        <w:tab/>
      </w:r>
      <w:r w:rsidRPr="00F402CE">
        <w:rPr>
          <w:rFonts w:cs="Arial"/>
          <w:color w:val="1F497D" w:themeColor="text2"/>
          <w:sz w:val="22"/>
        </w:rPr>
        <w:tab/>
        <w:t>636329</w:t>
      </w:r>
    </w:p>
    <w:p w:rsidR="00F72E14" w:rsidRPr="00F402CE" w:rsidRDefault="00F72E14" w:rsidP="00F72E14">
      <w:pPr>
        <w:tabs>
          <w:tab w:val="left" w:pos="3119"/>
          <w:tab w:val="left" w:pos="3828"/>
        </w:tabs>
        <w:autoSpaceDE w:val="0"/>
        <w:autoSpaceDN w:val="0"/>
        <w:adjustRightInd w:val="0"/>
        <w:rPr>
          <w:rFonts w:cs="Arial"/>
          <w:color w:val="1F497D" w:themeColor="text2"/>
          <w:sz w:val="22"/>
        </w:rPr>
      </w:pPr>
      <w:r w:rsidRPr="00F402CE">
        <w:rPr>
          <w:rFonts w:cs="Arial"/>
          <w:color w:val="1F497D" w:themeColor="text2"/>
          <w:sz w:val="22"/>
        </w:rPr>
        <w:t xml:space="preserve">Project acronym: </w:t>
      </w:r>
      <w:r w:rsidRPr="00F402CE">
        <w:rPr>
          <w:rFonts w:cs="Arial"/>
          <w:color w:val="1F497D" w:themeColor="text2"/>
          <w:sz w:val="22"/>
        </w:rPr>
        <w:tab/>
      </w:r>
      <w:r w:rsidRPr="00F402CE">
        <w:rPr>
          <w:rFonts w:cs="Arial"/>
          <w:color w:val="1F497D" w:themeColor="text2"/>
          <w:sz w:val="22"/>
        </w:rPr>
        <w:tab/>
        <w:t>EfficienSea2</w:t>
      </w:r>
    </w:p>
    <w:p w:rsidR="00F72E14" w:rsidRPr="00F402CE" w:rsidRDefault="00F72E14" w:rsidP="00F72E14">
      <w:pPr>
        <w:tabs>
          <w:tab w:val="left" w:pos="3119"/>
          <w:tab w:val="left" w:pos="3828"/>
        </w:tabs>
        <w:autoSpaceDE w:val="0"/>
        <w:autoSpaceDN w:val="0"/>
        <w:adjustRightInd w:val="0"/>
        <w:ind w:hanging="2832"/>
        <w:rPr>
          <w:rFonts w:cs="Arial"/>
          <w:color w:val="1F497D" w:themeColor="text2"/>
          <w:sz w:val="22"/>
        </w:rPr>
      </w:pPr>
      <w:r w:rsidRPr="00F402CE">
        <w:rPr>
          <w:rFonts w:cs="Arial"/>
          <w:color w:val="1F497D" w:themeColor="text2"/>
          <w:sz w:val="22"/>
        </w:rPr>
        <w:t xml:space="preserve">Project full title: </w:t>
      </w:r>
      <w:r w:rsidRPr="00F402CE">
        <w:rPr>
          <w:rFonts w:cs="Arial"/>
          <w:color w:val="1F497D" w:themeColor="text2"/>
          <w:sz w:val="22"/>
        </w:rPr>
        <w:tab/>
      </w:r>
      <w:r w:rsidRPr="00F402CE">
        <w:rPr>
          <w:rFonts w:cs="Arial"/>
          <w:color w:val="1F497D" w:themeColor="text2"/>
          <w:sz w:val="22"/>
        </w:rPr>
        <w:tab/>
      </w:r>
      <w:r w:rsidRPr="00F402CE">
        <w:rPr>
          <w:rFonts w:cs="Arial"/>
          <w:color w:val="1F497D" w:themeColor="text2"/>
          <w:sz w:val="22"/>
        </w:rPr>
        <w:tab/>
        <w:t>EFFICIENSEA2 – efficient, safe and sustainable traffic at sea</w:t>
      </w:r>
    </w:p>
    <w:p w:rsidR="00F72E14" w:rsidRPr="00F402CE" w:rsidRDefault="00F72E14" w:rsidP="00F72E14">
      <w:pPr>
        <w:tabs>
          <w:tab w:val="left" w:pos="3119"/>
          <w:tab w:val="left" w:pos="3828"/>
        </w:tabs>
        <w:autoSpaceDE w:val="0"/>
        <w:autoSpaceDN w:val="0"/>
        <w:adjustRightInd w:val="0"/>
        <w:rPr>
          <w:rFonts w:cs="Arial"/>
          <w:color w:val="1F497D" w:themeColor="text2"/>
          <w:sz w:val="22"/>
        </w:rPr>
      </w:pPr>
      <w:r w:rsidRPr="00F402CE">
        <w:rPr>
          <w:rFonts w:cs="Arial"/>
          <w:color w:val="1F497D" w:themeColor="text2"/>
          <w:sz w:val="22"/>
        </w:rPr>
        <w:t>Funding scheme:</w:t>
      </w:r>
      <w:r w:rsidRPr="00F402CE">
        <w:rPr>
          <w:rFonts w:cs="Arial"/>
          <w:color w:val="1F497D" w:themeColor="text2"/>
          <w:sz w:val="22"/>
        </w:rPr>
        <w:tab/>
      </w:r>
      <w:r w:rsidRPr="00F402CE">
        <w:rPr>
          <w:rFonts w:cs="Arial"/>
          <w:color w:val="1F497D" w:themeColor="text2"/>
          <w:sz w:val="22"/>
        </w:rPr>
        <w:tab/>
        <w:t>Innovation Action (IA)</w:t>
      </w:r>
    </w:p>
    <w:p w:rsidR="00F72E14" w:rsidRPr="00F402CE" w:rsidRDefault="00F72E14" w:rsidP="00F72E14">
      <w:pPr>
        <w:tabs>
          <w:tab w:val="left" w:pos="3119"/>
          <w:tab w:val="left" w:pos="3828"/>
        </w:tabs>
        <w:autoSpaceDE w:val="0"/>
        <w:autoSpaceDN w:val="0"/>
        <w:adjustRightInd w:val="0"/>
        <w:rPr>
          <w:rFonts w:cs="Arial"/>
          <w:color w:val="1F497D" w:themeColor="text2"/>
          <w:sz w:val="22"/>
        </w:rPr>
      </w:pPr>
      <w:r w:rsidRPr="00F402CE">
        <w:rPr>
          <w:rFonts w:cs="Arial"/>
          <w:color w:val="1F497D" w:themeColor="text2"/>
          <w:sz w:val="22"/>
        </w:rPr>
        <w:br/>
        <w:t xml:space="preserve">Start date of project: </w:t>
      </w:r>
      <w:r w:rsidRPr="00F402CE">
        <w:rPr>
          <w:rFonts w:cs="Arial"/>
          <w:color w:val="1F497D" w:themeColor="text2"/>
          <w:sz w:val="22"/>
        </w:rPr>
        <w:tab/>
      </w:r>
      <w:r w:rsidRPr="00F402CE">
        <w:rPr>
          <w:rFonts w:cs="Arial"/>
          <w:color w:val="1F497D" w:themeColor="text2"/>
          <w:sz w:val="22"/>
        </w:rPr>
        <w:tab/>
        <w:t>1 May 2015</w:t>
      </w:r>
    </w:p>
    <w:p w:rsidR="00F72E14" w:rsidRPr="00F402CE" w:rsidRDefault="00F72E14" w:rsidP="00F72E14">
      <w:pPr>
        <w:tabs>
          <w:tab w:val="left" w:pos="3119"/>
          <w:tab w:val="left" w:pos="3828"/>
        </w:tabs>
        <w:autoSpaceDE w:val="0"/>
        <w:autoSpaceDN w:val="0"/>
        <w:adjustRightInd w:val="0"/>
        <w:rPr>
          <w:rFonts w:cs="Arial"/>
          <w:color w:val="1F497D" w:themeColor="text2"/>
          <w:sz w:val="22"/>
        </w:rPr>
      </w:pPr>
      <w:r w:rsidRPr="00F402CE">
        <w:rPr>
          <w:rFonts w:cs="Arial"/>
          <w:color w:val="1F497D" w:themeColor="text2"/>
          <w:sz w:val="22"/>
        </w:rPr>
        <w:t>End date of project:</w:t>
      </w:r>
      <w:r w:rsidRPr="00F402CE">
        <w:rPr>
          <w:rFonts w:cs="Arial"/>
          <w:color w:val="1F497D" w:themeColor="text2"/>
          <w:sz w:val="22"/>
        </w:rPr>
        <w:tab/>
      </w:r>
      <w:r w:rsidRPr="00F402CE">
        <w:rPr>
          <w:rFonts w:cs="Arial"/>
          <w:color w:val="1F497D" w:themeColor="text2"/>
          <w:sz w:val="22"/>
        </w:rPr>
        <w:tab/>
        <w:t>30 April 2018</w:t>
      </w:r>
    </w:p>
    <w:p w:rsidR="00F72E14" w:rsidRPr="00F402CE" w:rsidRDefault="00F72E14" w:rsidP="00F72E14">
      <w:pPr>
        <w:tabs>
          <w:tab w:val="left" w:pos="3119"/>
          <w:tab w:val="left" w:pos="3828"/>
        </w:tabs>
        <w:autoSpaceDE w:val="0"/>
        <w:autoSpaceDN w:val="0"/>
        <w:adjustRightInd w:val="0"/>
        <w:rPr>
          <w:rFonts w:cs="Arial"/>
          <w:color w:val="1F497D" w:themeColor="text2"/>
          <w:sz w:val="22"/>
        </w:rPr>
      </w:pPr>
      <w:r w:rsidRPr="00F402CE">
        <w:rPr>
          <w:rFonts w:cs="Arial"/>
          <w:color w:val="1F497D" w:themeColor="text2"/>
          <w:sz w:val="22"/>
        </w:rPr>
        <w:t xml:space="preserve">Duration: </w:t>
      </w:r>
      <w:r w:rsidRPr="00F402CE">
        <w:rPr>
          <w:rFonts w:cs="Arial"/>
          <w:color w:val="1F497D" w:themeColor="text2"/>
          <w:sz w:val="22"/>
        </w:rPr>
        <w:tab/>
      </w:r>
      <w:r w:rsidRPr="00F402CE">
        <w:rPr>
          <w:rFonts w:cs="Arial"/>
          <w:color w:val="1F497D" w:themeColor="text2"/>
          <w:sz w:val="22"/>
        </w:rPr>
        <w:tab/>
        <w:t>36 months</w:t>
      </w:r>
    </w:p>
    <w:p w:rsidR="00F72E14" w:rsidRPr="00F402CE" w:rsidRDefault="00F72E14" w:rsidP="00F72E14">
      <w:pPr>
        <w:autoSpaceDE w:val="0"/>
        <w:autoSpaceDN w:val="0"/>
        <w:rPr>
          <w:rFonts w:cs="Arial"/>
          <w:sz w:val="22"/>
        </w:rPr>
      </w:pPr>
    </w:p>
    <w:p w:rsidR="00F72E14" w:rsidRPr="00F402CE" w:rsidRDefault="00F72E14" w:rsidP="00F72E14">
      <w:pPr>
        <w:tabs>
          <w:tab w:val="left" w:pos="3828"/>
        </w:tabs>
        <w:autoSpaceDE w:val="0"/>
        <w:autoSpaceDN w:val="0"/>
        <w:rPr>
          <w:rFonts w:cs="Arial"/>
          <w:sz w:val="22"/>
        </w:rPr>
      </w:pPr>
    </w:p>
    <w:p w:rsidR="00F72E14" w:rsidRPr="00F402CE" w:rsidRDefault="00F72E14" w:rsidP="00F72E14">
      <w:pPr>
        <w:autoSpaceDE w:val="0"/>
        <w:autoSpaceDN w:val="0"/>
        <w:rPr>
          <w:rFonts w:cs="Arial"/>
          <w:sz w:val="22"/>
        </w:rPr>
      </w:pPr>
    </w:p>
    <w:p w:rsidR="00F72E14" w:rsidRPr="00F402CE" w:rsidRDefault="00F72E14" w:rsidP="00F72E14">
      <w:pPr>
        <w:tabs>
          <w:tab w:val="left" w:pos="3828"/>
        </w:tabs>
        <w:autoSpaceDE w:val="0"/>
        <w:autoSpaceDN w:val="0"/>
        <w:adjustRightInd w:val="0"/>
        <w:rPr>
          <w:rFonts w:cs="Arial"/>
          <w:color w:val="1F497D" w:themeColor="text2"/>
          <w:sz w:val="22"/>
        </w:rPr>
      </w:pPr>
      <w:r w:rsidRPr="00F402CE">
        <w:rPr>
          <w:rFonts w:cs="Arial"/>
          <w:color w:val="1F497D" w:themeColor="text2"/>
          <w:sz w:val="22"/>
        </w:rPr>
        <w:t xml:space="preserve">Due date of deliverable: </w:t>
      </w:r>
      <w:r w:rsidRPr="00F402CE">
        <w:rPr>
          <w:rFonts w:cs="Arial"/>
          <w:color w:val="1F497D" w:themeColor="text2"/>
          <w:sz w:val="22"/>
        </w:rPr>
        <w:tab/>
        <w:t>25 April 201</w:t>
      </w:r>
      <w:r w:rsidR="003E00C0">
        <w:rPr>
          <w:rFonts w:cs="Arial"/>
          <w:color w:val="1F497D" w:themeColor="text2"/>
          <w:sz w:val="22"/>
        </w:rPr>
        <w:t>7</w:t>
      </w:r>
    </w:p>
    <w:p w:rsidR="00F72E14" w:rsidRPr="00F402CE" w:rsidRDefault="00F72E14" w:rsidP="00F72E14">
      <w:pPr>
        <w:autoSpaceDE w:val="0"/>
        <w:autoSpaceDN w:val="0"/>
        <w:adjustRightInd w:val="0"/>
        <w:rPr>
          <w:rFonts w:cs="Arial"/>
          <w:color w:val="1F497D" w:themeColor="text2"/>
          <w:sz w:val="22"/>
        </w:rPr>
      </w:pPr>
      <w:r w:rsidRPr="00F402CE">
        <w:rPr>
          <w:rFonts w:cs="Arial"/>
          <w:color w:val="1F497D" w:themeColor="text2"/>
          <w:sz w:val="22"/>
        </w:rPr>
        <w:t>Actual submission date:</w:t>
      </w:r>
      <w:r w:rsidRPr="00F402CE">
        <w:rPr>
          <w:rFonts w:cs="Arial"/>
          <w:color w:val="1F497D" w:themeColor="text2"/>
          <w:sz w:val="22"/>
        </w:rPr>
        <w:tab/>
      </w:r>
    </w:p>
    <w:p w:rsidR="00F72E14" w:rsidRPr="00F402CE" w:rsidRDefault="00F72E14" w:rsidP="00F72E14">
      <w:pPr>
        <w:autoSpaceDE w:val="0"/>
        <w:autoSpaceDN w:val="0"/>
        <w:adjustRightInd w:val="0"/>
        <w:rPr>
          <w:rFonts w:cs="Arial"/>
          <w:color w:val="1F497D" w:themeColor="text2"/>
          <w:sz w:val="22"/>
        </w:rPr>
      </w:pPr>
      <w:r w:rsidRPr="00F402CE">
        <w:rPr>
          <w:rFonts w:cs="Arial"/>
          <w:color w:val="1F497D" w:themeColor="text2"/>
          <w:sz w:val="22"/>
        </w:rPr>
        <w:t>Revised submission date:</w:t>
      </w:r>
      <w:r w:rsidRPr="00F402CE">
        <w:rPr>
          <w:rFonts w:cs="Arial"/>
          <w:color w:val="1F497D" w:themeColor="text2"/>
          <w:sz w:val="22"/>
        </w:rPr>
        <w:tab/>
      </w:r>
      <w:r w:rsidRPr="00F402CE">
        <w:rPr>
          <w:rFonts w:cs="Arial"/>
          <w:color w:val="1F497D" w:themeColor="text2"/>
          <w:sz w:val="22"/>
        </w:rPr>
        <w:tab/>
      </w:r>
      <w:r w:rsidRPr="00F402CE">
        <w:rPr>
          <w:rFonts w:cs="Arial"/>
          <w:color w:val="1F497D" w:themeColor="text2"/>
          <w:sz w:val="22"/>
        </w:rPr>
        <w:tab/>
        <w:t>-</w:t>
      </w:r>
    </w:p>
    <w:p w:rsidR="00F72E14" w:rsidRPr="00F402CE" w:rsidRDefault="00F72E14" w:rsidP="00F72E14">
      <w:pPr>
        <w:tabs>
          <w:tab w:val="left" w:pos="3828"/>
        </w:tabs>
        <w:autoSpaceDE w:val="0"/>
        <w:autoSpaceDN w:val="0"/>
        <w:adjustRightInd w:val="0"/>
        <w:rPr>
          <w:rFonts w:cs="Arial"/>
          <w:color w:val="1F497D" w:themeColor="text2"/>
        </w:rPr>
      </w:pPr>
      <w:r w:rsidRPr="00F402CE">
        <w:rPr>
          <w:rFonts w:cs="Arial"/>
          <w:color w:val="1F497D" w:themeColor="text2"/>
          <w:sz w:val="22"/>
        </w:rPr>
        <w:t xml:space="preserve">Organisation in charge of deliverable:  </w:t>
      </w:r>
      <w:r w:rsidRPr="00F402CE">
        <w:rPr>
          <w:rFonts w:cs="Arial"/>
          <w:color w:val="1F497D" w:themeColor="text2"/>
          <w:sz w:val="22"/>
        </w:rPr>
        <w:tab/>
        <w:t>Partner 21, DANELEC</w:t>
      </w:r>
    </w:p>
    <w:p w:rsidR="00C70595" w:rsidRPr="00F35E3F" w:rsidRDefault="00C70595" w:rsidP="00B63516">
      <w:pPr>
        <w:rPr>
          <w:b/>
        </w:rPr>
      </w:pPr>
      <w:r w:rsidRPr="00F402CE">
        <w:rPr>
          <w:rFonts w:cs="Arial"/>
        </w:rPr>
        <w:br w:type="page"/>
      </w:r>
      <w:r w:rsidRPr="00F35E3F">
        <w:rPr>
          <w:b/>
        </w:rPr>
        <w:lastRenderedPageBreak/>
        <w:t>DOCUMENT STATUS</w:t>
      </w:r>
      <w:bookmarkEnd w:id="1"/>
      <w:bookmarkEnd w:id="2"/>
    </w:p>
    <w:p w:rsidR="00B63516" w:rsidRPr="00F35E3F" w:rsidRDefault="00B63516" w:rsidP="00B63516">
      <w:pPr>
        <w:rPr>
          <w:lang w:eastAsia="sv-SE"/>
        </w:rPr>
      </w:pPr>
      <w:bookmarkStart w:id="3" w:name="_Toc433022431"/>
      <w:bookmarkStart w:id="4" w:name="_Toc434244931"/>
    </w:p>
    <w:p w:rsidR="00C70595" w:rsidRPr="00F35E3F" w:rsidRDefault="00C70595" w:rsidP="00B63516">
      <w:pPr>
        <w:rPr>
          <w:b/>
          <w:sz w:val="22"/>
          <w:lang w:eastAsia="sv-SE"/>
        </w:rPr>
      </w:pPr>
      <w:r w:rsidRPr="00F35E3F">
        <w:rPr>
          <w:b/>
          <w:lang w:eastAsia="sv-SE"/>
        </w:rPr>
        <w:t>Authors</w:t>
      </w:r>
      <w:bookmarkEnd w:id="3"/>
      <w:bookmarkEnd w:id="4"/>
      <w:r w:rsidR="00D77BF3">
        <w:rPr>
          <w:b/>
          <w:lang w:eastAsia="sv-SE"/>
        </w:rPr>
        <w:t xml:space="preserve"> and contributors</w:t>
      </w:r>
    </w:p>
    <w:tbl>
      <w:tblPr>
        <w:tblW w:w="0" w:type="auto"/>
        <w:tblBorders>
          <w:top w:val="single" w:sz="4" w:space="0" w:color="08374B"/>
          <w:left w:val="single" w:sz="4" w:space="0" w:color="08374B"/>
          <w:bottom w:val="single" w:sz="4" w:space="0" w:color="08374B"/>
          <w:right w:val="single" w:sz="4" w:space="0" w:color="08374B"/>
          <w:insideH w:val="single" w:sz="4" w:space="0" w:color="08374B"/>
          <w:insideV w:val="single" w:sz="4" w:space="0" w:color="08374B"/>
        </w:tblBorders>
        <w:tblLook w:val="04A0"/>
      </w:tblPr>
      <w:tblGrid>
        <w:gridCol w:w="4606"/>
        <w:gridCol w:w="5141"/>
      </w:tblGrid>
      <w:tr w:rsidR="00C70595" w:rsidRPr="00F35E3F" w:rsidTr="004409ED">
        <w:tc>
          <w:tcPr>
            <w:tcW w:w="4606" w:type="dxa"/>
            <w:shd w:val="clear" w:color="auto" w:fill="ACDAF0"/>
            <w:hideMark/>
          </w:tcPr>
          <w:p w:rsidR="00C70595" w:rsidRPr="0076483F" w:rsidRDefault="00C70595" w:rsidP="0067134F">
            <w:pPr>
              <w:rPr>
                <w:rFonts w:eastAsia="Helvetica" w:cs="Arial"/>
                <w:sz w:val="22"/>
                <w:szCs w:val="22"/>
                <w:lang w:eastAsia="sv-SE"/>
              </w:rPr>
            </w:pPr>
            <w:r w:rsidRPr="0076483F">
              <w:rPr>
                <w:rFonts w:eastAsia="Helvetica" w:cs="Arial"/>
                <w:sz w:val="22"/>
                <w:szCs w:val="22"/>
                <w:lang w:eastAsia="sv-SE"/>
              </w:rPr>
              <w:t>Name</w:t>
            </w:r>
          </w:p>
        </w:tc>
        <w:tc>
          <w:tcPr>
            <w:tcW w:w="5141" w:type="dxa"/>
            <w:shd w:val="clear" w:color="auto" w:fill="ACDAF0"/>
            <w:hideMark/>
          </w:tcPr>
          <w:p w:rsidR="00C70595" w:rsidRPr="0076483F" w:rsidRDefault="00C70595" w:rsidP="0067134F">
            <w:pPr>
              <w:rPr>
                <w:rFonts w:eastAsia="Helvetica" w:cs="Arial"/>
                <w:sz w:val="22"/>
                <w:szCs w:val="22"/>
                <w:lang w:eastAsia="sv-SE"/>
              </w:rPr>
            </w:pPr>
            <w:r w:rsidRPr="0076483F">
              <w:rPr>
                <w:rFonts w:eastAsia="Helvetica" w:cs="Arial"/>
                <w:sz w:val="22"/>
                <w:szCs w:val="22"/>
                <w:lang w:eastAsia="sv-SE"/>
              </w:rPr>
              <w:t>Organisation</w:t>
            </w:r>
          </w:p>
        </w:tc>
      </w:tr>
      <w:tr w:rsidR="00C70595" w:rsidRPr="00F35E3F" w:rsidTr="004409ED">
        <w:tc>
          <w:tcPr>
            <w:tcW w:w="4606" w:type="dxa"/>
            <w:shd w:val="clear" w:color="auto" w:fill="auto"/>
          </w:tcPr>
          <w:p w:rsidR="00C70595" w:rsidRPr="0076483F" w:rsidRDefault="00C70595" w:rsidP="0067134F">
            <w:pPr>
              <w:rPr>
                <w:rFonts w:eastAsia="Helvetica" w:cs="Arial"/>
                <w:sz w:val="22"/>
                <w:szCs w:val="22"/>
              </w:rPr>
            </w:pPr>
            <w:r w:rsidRPr="0076483F">
              <w:rPr>
                <w:rFonts w:eastAsia="Helvetica" w:cs="Arial"/>
                <w:sz w:val="22"/>
                <w:szCs w:val="22"/>
              </w:rPr>
              <w:t>Henrik Bech Heln</w:t>
            </w:r>
            <w:r w:rsidR="000B26A3">
              <w:rPr>
                <w:rFonts w:eastAsia="Helvetica" w:cs="Arial"/>
                <w:sz w:val="22"/>
                <w:szCs w:val="22"/>
              </w:rPr>
              <w:t>æ</w:t>
            </w:r>
            <w:r w:rsidRPr="0076483F">
              <w:rPr>
                <w:rFonts w:eastAsia="Helvetica" w:cs="Arial"/>
                <w:sz w:val="22"/>
                <w:szCs w:val="22"/>
              </w:rPr>
              <w:t>s (editor)</w:t>
            </w:r>
          </w:p>
          <w:p w:rsidR="00C70595" w:rsidRPr="0076483F" w:rsidRDefault="00C70595" w:rsidP="0067134F">
            <w:pPr>
              <w:rPr>
                <w:rFonts w:eastAsia="Helvetica" w:cs="Arial"/>
                <w:sz w:val="22"/>
                <w:szCs w:val="22"/>
                <w:lang w:eastAsia="sv-SE"/>
              </w:rPr>
            </w:pPr>
          </w:p>
        </w:tc>
        <w:tc>
          <w:tcPr>
            <w:tcW w:w="5141" w:type="dxa"/>
            <w:shd w:val="clear" w:color="auto" w:fill="auto"/>
          </w:tcPr>
          <w:p w:rsidR="00C70595" w:rsidRPr="0076483F" w:rsidRDefault="00C70595" w:rsidP="0067134F">
            <w:pPr>
              <w:rPr>
                <w:rFonts w:eastAsia="Helvetica" w:cs="Arial"/>
                <w:sz w:val="22"/>
                <w:szCs w:val="22"/>
              </w:rPr>
            </w:pPr>
            <w:proofErr w:type="spellStart"/>
            <w:r w:rsidRPr="0076483F">
              <w:rPr>
                <w:rFonts w:eastAsia="Helvetica" w:cs="Arial"/>
                <w:sz w:val="22"/>
                <w:szCs w:val="22"/>
              </w:rPr>
              <w:t>Danelec</w:t>
            </w:r>
            <w:proofErr w:type="spellEnd"/>
            <w:r w:rsidRPr="0076483F">
              <w:rPr>
                <w:rFonts w:eastAsia="Helvetica" w:cs="Arial"/>
                <w:sz w:val="22"/>
                <w:szCs w:val="22"/>
              </w:rPr>
              <w:t xml:space="preserve"> Marine</w:t>
            </w:r>
          </w:p>
          <w:p w:rsidR="00C70595" w:rsidRPr="0076483F" w:rsidRDefault="00C70595" w:rsidP="0067134F">
            <w:pPr>
              <w:rPr>
                <w:rFonts w:eastAsia="Helvetica" w:cs="Arial"/>
                <w:sz w:val="22"/>
                <w:szCs w:val="22"/>
                <w:lang w:eastAsia="sv-SE"/>
              </w:rPr>
            </w:pPr>
          </w:p>
        </w:tc>
      </w:tr>
      <w:tr w:rsidR="00F51BAC" w:rsidRPr="00F35E3F" w:rsidTr="002B5B86">
        <w:tc>
          <w:tcPr>
            <w:tcW w:w="4606" w:type="dxa"/>
            <w:shd w:val="clear" w:color="auto" w:fill="auto"/>
          </w:tcPr>
          <w:p w:rsidR="00F51BAC" w:rsidRPr="0076483F" w:rsidRDefault="00F51BAC" w:rsidP="002B5B86">
            <w:pPr>
              <w:rPr>
                <w:rFonts w:eastAsia="Helvetica" w:cs="Arial"/>
                <w:sz w:val="22"/>
                <w:szCs w:val="22"/>
                <w:lang w:eastAsia="sv-SE"/>
              </w:rPr>
            </w:pPr>
            <w:r w:rsidRPr="0076483F">
              <w:rPr>
                <w:rFonts w:eastAsia="Helvetica" w:cs="Arial"/>
                <w:sz w:val="22"/>
                <w:szCs w:val="22"/>
              </w:rPr>
              <w:t xml:space="preserve">Erik </w:t>
            </w:r>
            <w:proofErr w:type="spellStart"/>
            <w:r w:rsidRPr="0076483F">
              <w:rPr>
                <w:rFonts w:eastAsia="Helvetica" w:cs="Arial"/>
                <w:sz w:val="22"/>
                <w:szCs w:val="22"/>
              </w:rPr>
              <w:t>Styhr</w:t>
            </w:r>
            <w:proofErr w:type="spellEnd"/>
            <w:r w:rsidRPr="0076483F">
              <w:rPr>
                <w:rFonts w:eastAsia="Helvetica" w:cs="Arial"/>
                <w:sz w:val="22"/>
                <w:szCs w:val="22"/>
              </w:rPr>
              <w:t xml:space="preserve"> Petersen</w:t>
            </w:r>
          </w:p>
        </w:tc>
        <w:tc>
          <w:tcPr>
            <w:tcW w:w="5141" w:type="dxa"/>
            <w:shd w:val="clear" w:color="auto" w:fill="auto"/>
          </w:tcPr>
          <w:p w:rsidR="00F51BAC" w:rsidRPr="0076483F" w:rsidRDefault="001A362A" w:rsidP="001A362A">
            <w:pPr>
              <w:pBdr>
                <w:bottom w:val="single" w:sz="6" w:space="0" w:color="AAAAAA"/>
              </w:pBdr>
              <w:rPr>
                <w:rFonts w:eastAsia="Helvetica" w:cs="Arial"/>
                <w:sz w:val="22"/>
                <w:szCs w:val="22"/>
                <w:lang w:eastAsia="sv-SE"/>
              </w:rPr>
            </w:pPr>
            <w:proofErr w:type="spellStart"/>
            <w:r w:rsidRPr="0076483F">
              <w:rPr>
                <w:rFonts w:eastAsia="Helvetica" w:cs="Arial"/>
                <w:sz w:val="22"/>
                <w:szCs w:val="22"/>
                <w:lang w:eastAsia="sv-SE"/>
              </w:rPr>
              <w:t>Wärtsilä</w:t>
            </w:r>
            <w:proofErr w:type="spellEnd"/>
          </w:p>
          <w:p w:rsidR="001A362A" w:rsidRPr="0076483F" w:rsidRDefault="001A362A" w:rsidP="001A362A">
            <w:pPr>
              <w:pBdr>
                <w:bottom w:val="single" w:sz="6" w:space="0" w:color="AAAAAA"/>
              </w:pBdr>
              <w:rPr>
                <w:rFonts w:eastAsia="Helvetica" w:cs="Arial"/>
                <w:sz w:val="22"/>
                <w:szCs w:val="22"/>
                <w:lang w:eastAsia="sv-SE"/>
              </w:rPr>
            </w:pPr>
          </w:p>
        </w:tc>
      </w:tr>
      <w:tr w:rsidR="00C70595" w:rsidRPr="00F35E3F" w:rsidTr="004409ED">
        <w:tc>
          <w:tcPr>
            <w:tcW w:w="4606" w:type="dxa"/>
            <w:shd w:val="clear" w:color="auto" w:fill="auto"/>
          </w:tcPr>
          <w:p w:rsidR="00C70595" w:rsidRPr="0076483F" w:rsidRDefault="003E00C0" w:rsidP="0067134F">
            <w:pPr>
              <w:rPr>
                <w:rFonts w:eastAsia="Helvetica" w:cs="Arial"/>
                <w:sz w:val="22"/>
                <w:szCs w:val="22"/>
                <w:lang w:eastAsia="sv-SE"/>
              </w:rPr>
            </w:pPr>
            <w:r>
              <w:rPr>
                <w:rFonts w:eastAsia="Helvetica" w:cs="Arial"/>
                <w:sz w:val="22"/>
                <w:szCs w:val="22"/>
              </w:rPr>
              <w:t xml:space="preserve">Anton </w:t>
            </w:r>
            <w:proofErr w:type="spellStart"/>
            <w:r>
              <w:rPr>
                <w:rFonts w:eastAsia="Helvetica" w:cs="Arial"/>
                <w:sz w:val="22"/>
                <w:szCs w:val="22"/>
              </w:rPr>
              <w:t>Karelskiy</w:t>
            </w:r>
            <w:proofErr w:type="spellEnd"/>
          </w:p>
        </w:tc>
        <w:tc>
          <w:tcPr>
            <w:tcW w:w="5141" w:type="dxa"/>
            <w:shd w:val="clear" w:color="auto" w:fill="auto"/>
          </w:tcPr>
          <w:p w:rsidR="00C70595" w:rsidRPr="0076483F" w:rsidRDefault="00C70595" w:rsidP="0067134F">
            <w:pPr>
              <w:rPr>
                <w:rFonts w:eastAsia="Helvetica" w:cs="Arial"/>
                <w:sz w:val="22"/>
                <w:szCs w:val="22"/>
              </w:rPr>
            </w:pPr>
            <w:proofErr w:type="spellStart"/>
            <w:r w:rsidRPr="0076483F">
              <w:rPr>
                <w:rFonts w:eastAsia="Helvetica" w:cs="Arial"/>
                <w:sz w:val="22"/>
                <w:szCs w:val="22"/>
              </w:rPr>
              <w:t>Transas</w:t>
            </w:r>
            <w:proofErr w:type="spellEnd"/>
          </w:p>
          <w:p w:rsidR="00C70595" w:rsidRPr="0076483F" w:rsidRDefault="00C70595" w:rsidP="0067134F">
            <w:pPr>
              <w:rPr>
                <w:rFonts w:eastAsia="Helvetica" w:cs="Arial"/>
                <w:sz w:val="22"/>
                <w:szCs w:val="22"/>
                <w:lang w:eastAsia="sv-SE"/>
              </w:rPr>
            </w:pPr>
          </w:p>
        </w:tc>
      </w:tr>
      <w:tr w:rsidR="00C70595" w:rsidRPr="00F35E3F" w:rsidTr="004409ED">
        <w:trPr>
          <w:trHeight w:val="503"/>
        </w:trPr>
        <w:tc>
          <w:tcPr>
            <w:tcW w:w="4606" w:type="dxa"/>
            <w:shd w:val="clear" w:color="auto" w:fill="auto"/>
          </w:tcPr>
          <w:p w:rsidR="00C70595" w:rsidRPr="0076483F" w:rsidRDefault="00C70595" w:rsidP="0067134F">
            <w:pPr>
              <w:rPr>
                <w:rFonts w:eastAsia="Helvetica" w:cs="Arial"/>
                <w:sz w:val="22"/>
                <w:szCs w:val="22"/>
              </w:rPr>
            </w:pPr>
            <w:proofErr w:type="spellStart"/>
            <w:r w:rsidRPr="0076483F">
              <w:rPr>
                <w:rFonts w:eastAsia="Helvetica" w:cs="Arial"/>
                <w:sz w:val="22"/>
                <w:szCs w:val="22"/>
              </w:rPr>
              <w:t>Timo</w:t>
            </w:r>
            <w:proofErr w:type="spellEnd"/>
            <w:r w:rsidRPr="0076483F">
              <w:rPr>
                <w:rFonts w:eastAsia="Helvetica" w:cs="Arial"/>
                <w:sz w:val="22"/>
                <w:szCs w:val="22"/>
              </w:rPr>
              <w:t xml:space="preserve"> </w:t>
            </w:r>
            <w:proofErr w:type="spellStart"/>
            <w:r w:rsidRPr="0076483F">
              <w:rPr>
                <w:rFonts w:eastAsia="Helvetica" w:cs="Arial"/>
                <w:sz w:val="22"/>
                <w:szCs w:val="22"/>
              </w:rPr>
              <w:t>Kostiainen</w:t>
            </w:r>
            <w:proofErr w:type="spellEnd"/>
          </w:p>
        </w:tc>
        <w:tc>
          <w:tcPr>
            <w:tcW w:w="5141" w:type="dxa"/>
            <w:shd w:val="clear" w:color="auto" w:fill="auto"/>
          </w:tcPr>
          <w:p w:rsidR="00C70595" w:rsidRPr="0076483F" w:rsidRDefault="00C70595" w:rsidP="0067134F">
            <w:pPr>
              <w:rPr>
                <w:rFonts w:eastAsia="Helvetica" w:cs="Arial"/>
                <w:sz w:val="22"/>
                <w:szCs w:val="22"/>
                <w:lang w:eastAsia="sv-SE"/>
              </w:rPr>
            </w:pPr>
            <w:proofErr w:type="spellStart"/>
            <w:r w:rsidRPr="0076483F">
              <w:rPr>
                <w:rFonts w:eastAsia="Helvetica" w:cs="Arial"/>
                <w:sz w:val="22"/>
                <w:szCs w:val="22"/>
              </w:rPr>
              <w:t>Furuno</w:t>
            </w:r>
            <w:proofErr w:type="spellEnd"/>
          </w:p>
        </w:tc>
      </w:tr>
      <w:tr w:rsidR="00C70595" w:rsidRPr="00F35E3F" w:rsidTr="004409ED">
        <w:tc>
          <w:tcPr>
            <w:tcW w:w="4606" w:type="dxa"/>
            <w:shd w:val="clear" w:color="auto" w:fill="auto"/>
          </w:tcPr>
          <w:p w:rsidR="00C70595" w:rsidRPr="0076483F" w:rsidRDefault="00C70595" w:rsidP="0067134F">
            <w:pPr>
              <w:rPr>
                <w:rFonts w:eastAsia="Helvetica" w:cs="Arial"/>
                <w:sz w:val="22"/>
                <w:szCs w:val="22"/>
              </w:rPr>
            </w:pPr>
            <w:r w:rsidRPr="0076483F">
              <w:rPr>
                <w:rFonts w:eastAsia="Helvetica" w:cs="Arial"/>
                <w:sz w:val="22"/>
                <w:szCs w:val="22"/>
              </w:rPr>
              <w:t>Peter Andersen</w:t>
            </w:r>
          </w:p>
        </w:tc>
        <w:tc>
          <w:tcPr>
            <w:tcW w:w="5141" w:type="dxa"/>
            <w:shd w:val="clear" w:color="auto" w:fill="auto"/>
          </w:tcPr>
          <w:p w:rsidR="00C70595" w:rsidRPr="0076483F" w:rsidRDefault="00C70595" w:rsidP="0067134F">
            <w:pPr>
              <w:rPr>
                <w:rFonts w:eastAsia="Helvetica" w:cs="Arial"/>
                <w:sz w:val="22"/>
                <w:szCs w:val="22"/>
              </w:rPr>
            </w:pPr>
            <w:r w:rsidRPr="0076483F">
              <w:rPr>
                <w:rFonts w:eastAsia="Helvetica" w:cs="Arial"/>
                <w:sz w:val="22"/>
                <w:szCs w:val="22"/>
              </w:rPr>
              <w:t>Cobham</w:t>
            </w:r>
          </w:p>
          <w:p w:rsidR="00C70595" w:rsidRPr="0076483F" w:rsidRDefault="00C70595" w:rsidP="0067134F">
            <w:pPr>
              <w:rPr>
                <w:rFonts w:eastAsia="Helvetica" w:cs="Arial"/>
                <w:sz w:val="22"/>
                <w:szCs w:val="22"/>
                <w:lang w:eastAsia="sv-SE"/>
              </w:rPr>
            </w:pPr>
          </w:p>
        </w:tc>
      </w:tr>
    </w:tbl>
    <w:p w:rsidR="00C70595" w:rsidRPr="00F35E3F" w:rsidRDefault="00C70595" w:rsidP="00C70595">
      <w:pPr>
        <w:rPr>
          <w:lang w:eastAsia="sv-SE"/>
        </w:rPr>
      </w:pPr>
    </w:p>
    <w:p w:rsidR="00C70595" w:rsidRPr="00F35E3F" w:rsidRDefault="00C70595" w:rsidP="00B63516">
      <w:pPr>
        <w:rPr>
          <w:b/>
          <w:lang w:eastAsia="sv-SE"/>
        </w:rPr>
      </w:pPr>
      <w:bookmarkStart w:id="5" w:name="_Toc433022432"/>
      <w:bookmarkStart w:id="6" w:name="_Toc434244932"/>
      <w:r w:rsidRPr="00F35E3F">
        <w:rPr>
          <w:b/>
          <w:lang w:eastAsia="sv-SE"/>
        </w:rPr>
        <w:t>Document History</w:t>
      </w:r>
      <w:bookmarkEnd w:id="5"/>
      <w:bookmarkEnd w:id="6"/>
    </w:p>
    <w:tbl>
      <w:tblPr>
        <w:tblW w:w="0" w:type="auto"/>
        <w:tblBorders>
          <w:top w:val="single" w:sz="4" w:space="0" w:color="08374B"/>
          <w:left w:val="single" w:sz="4" w:space="0" w:color="08374B"/>
          <w:bottom w:val="single" w:sz="4" w:space="0" w:color="08374B"/>
          <w:right w:val="single" w:sz="4" w:space="0" w:color="08374B"/>
          <w:insideH w:val="single" w:sz="4" w:space="0" w:color="08374B"/>
          <w:insideV w:val="single" w:sz="4" w:space="0" w:color="08374B"/>
        </w:tblBorders>
        <w:tblLook w:val="04A0"/>
      </w:tblPr>
      <w:tblGrid>
        <w:gridCol w:w="1526"/>
        <w:gridCol w:w="1984"/>
        <w:gridCol w:w="1134"/>
        <w:gridCol w:w="5103"/>
      </w:tblGrid>
      <w:tr w:rsidR="00C70595" w:rsidRPr="00F35E3F" w:rsidTr="004409ED">
        <w:tc>
          <w:tcPr>
            <w:tcW w:w="1526" w:type="dxa"/>
            <w:shd w:val="clear" w:color="auto" w:fill="ACDAF0"/>
            <w:hideMark/>
          </w:tcPr>
          <w:p w:rsidR="00C70595" w:rsidRPr="0076483F" w:rsidRDefault="00C70595" w:rsidP="0067134F">
            <w:pPr>
              <w:rPr>
                <w:rFonts w:eastAsia="Helvetica" w:cs="Arial"/>
                <w:sz w:val="22"/>
                <w:szCs w:val="22"/>
                <w:lang w:eastAsia="sv-SE"/>
              </w:rPr>
            </w:pPr>
            <w:r w:rsidRPr="0076483F">
              <w:rPr>
                <w:rFonts w:eastAsia="Helvetica" w:cs="Arial"/>
                <w:sz w:val="22"/>
                <w:szCs w:val="22"/>
                <w:lang w:eastAsia="sv-SE"/>
              </w:rPr>
              <w:t>Version</w:t>
            </w:r>
          </w:p>
        </w:tc>
        <w:tc>
          <w:tcPr>
            <w:tcW w:w="1984" w:type="dxa"/>
            <w:shd w:val="clear" w:color="auto" w:fill="ACDAF0"/>
            <w:hideMark/>
          </w:tcPr>
          <w:p w:rsidR="00C70595" w:rsidRPr="0076483F" w:rsidRDefault="00C70595" w:rsidP="0067134F">
            <w:pPr>
              <w:rPr>
                <w:rFonts w:eastAsia="Helvetica" w:cs="Arial"/>
                <w:sz w:val="22"/>
                <w:szCs w:val="22"/>
                <w:lang w:eastAsia="sv-SE"/>
              </w:rPr>
            </w:pPr>
            <w:r w:rsidRPr="0076483F">
              <w:rPr>
                <w:rFonts w:eastAsia="Helvetica" w:cs="Arial"/>
                <w:sz w:val="22"/>
                <w:szCs w:val="22"/>
                <w:lang w:eastAsia="sv-SE"/>
              </w:rPr>
              <w:t>Date</w:t>
            </w:r>
          </w:p>
        </w:tc>
        <w:tc>
          <w:tcPr>
            <w:tcW w:w="1134" w:type="dxa"/>
            <w:shd w:val="clear" w:color="auto" w:fill="ACDAF0"/>
            <w:hideMark/>
          </w:tcPr>
          <w:p w:rsidR="00C70595" w:rsidRPr="0076483F" w:rsidRDefault="00C70595" w:rsidP="0067134F">
            <w:pPr>
              <w:rPr>
                <w:rFonts w:eastAsia="Helvetica" w:cs="Arial"/>
                <w:sz w:val="22"/>
                <w:szCs w:val="22"/>
                <w:lang w:eastAsia="sv-SE"/>
              </w:rPr>
            </w:pPr>
            <w:r w:rsidRPr="0076483F">
              <w:rPr>
                <w:rFonts w:eastAsia="Helvetica" w:cs="Arial"/>
                <w:sz w:val="22"/>
                <w:szCs w:val="22"/>
                <w:lang w:eastAsia="sv-SE"/>
              </w:rPr>
              <w:t>Initials</w:t>
            </w:r>
          </w:p>
        </w:tc>
        <w:tc>
          <w:tcPr>
            <w:tcW w:w="5103" w:type="dxa"/>
            <w:shd w:val="clear" w:color="auto" w:fill="ACDAF0"/>
            <w:hideMark/>
          </w:tcPr>
          <w:p w:rsidR="00C70595" w:rsidRPr="0076483F" w:rsidRDefault="00C70595" w:rsidP="0067134F">
            <w:pPr>
              <w:rPr>
                <w:rFonts w:eastAsia="Helvetica" w:cs="Arial"/>
                <w:sz w:val="22"/>
                <w:szCs w:val="22"/>
                <w:lang w:eastAsia="sv-SE"/>
              </w:rPr>
            </w:pPr>
            <w:r w:rsidRPr="0076483F">
              <w:rPr>
                <w:rFonts w:eastAsia="Helvetica" w:cs="Arial"/>
                <w:sz w:val="22"/>
                <w:szCs w:val="22"/>
                <w:lang w:eastAsia="sv-SE"/>
              </w:rPr>
              <w:t>Description</w:t>
            </w:r>
          </w:p>
        </w:tc>
      </w:tr>
      <w:tr w:rsidR="00C70595" w:rsidRPr="00F35E3F" w:rsidTr="004409ED">
        <w:tc>
          <w:tcPr>
            <w:tcW w:w="1526" w:type="dxa"/>
            <w:shd w:val="clear" w:color="auto" w:fill="auto"/>
          </w:tcPr>
          <w:p w:rsidR="00C70595" w:rsidRPr="0076483F" w:rsidRDefault="00C70595" w:rsidP="00C620D3">
            <w:pPr>
              <w:rPr>
                <w:rFonts w:eastAsia="Helvetica" w:cs="Arial"/>
                <w:sz w:val="22"/>
                <w:szCs w:val="22"/>
              </w:rPr>
            </w:pPr>
            <w:r w:rsidRPr="0076483F">
              <w:rPr>
                <w:rFonts w:eastAsia="Helvetica" w:cs="Arial"/>
                <w:sz w:val="22"/>
                <w:szCs w:val="22"/>
              </w:rPr>
              <w:t>0.</w:t>
            </w:r>
            <w:r w:rsidR="009A36D3">
              <w:rPr>
                <w:rFonts w:eastAsia="Helvetica" w:cs="Arial"/>
                <w:sz w:val="22"/>
                <w:szCs w:val="22"/>
              </w:rPr>
              <w:t>01</w:t>
            </w:r>
          </w:p>
        </w:tc>
        <w:tc>
          <w:tcPr>
            <w:tcW w:w="1984" w:type="dxa"/>
            <w:shd w:val="clear" w:color="auto" w:fill="auto"/>
          </w:tcPr>
          <w:p w:rsidR="00C70595" w:rsidRPr="0076483F" w:rsidRDefault="00C70595" w:rsidP="00247E57">
            <w:pPr>
              <w:rPr>
                <w:rFonts w:eastAsia="Helvetica" w:cs="Arial"/>
                <w:sz w:val="22"/>
                <w:szCs w:val="22"/>
              </w:rPr>
            </w:pPr>
            <w:r w:rsidRPr="0076483F">
              <w:rPr>
                <w:rFonts w:eastAsia="Helvetica" w:cs="Arial"/>
                <w:sz w:val="22"/>
                <w:szCs w:val="22"/>
              </w:rPr>
              <w:t>201</w:t>
            </w:r>
            <w:r w:rsidR="003E00C0">
              <w:rPr>
                <w:rFonts w:eastAsia="Helvetica" w:cs="Arial"/>
                <w:sz w:val="22"/>
                <w:szCs w:val="22"/>
              </w:rPr>
              <w:t>6</w:t>
            </w:r>
            <w:r w:rsidRPr="0076483F">
              <w:rPr>
                <w:rFonts w:eastAsia="Helvetica" w:cs="Arial"/>
                <w:sz w:val="22"/>
                <w:szCs w:val="22"/>
              </w:rPr>
              <w:t>-0</w:t>
            </w:r>
            <w:r w:rsidR="00247E57">
              <w:rPr>
                <w:rFonts w:eastAsia="Helvetica" w:cs="Arial"/>
                <w:sz w:val="22"/>
                <w:szCs w:val="22"/>
              </w:rPr>
              <w:t>9</w:t>
            </w:r>
            <w:r w:rsidRPr="0076483F">
              <w:rPr>
                <w:rFonts w:eastAsia="Helvetica" w:cs="Arial"/>
                <w:sz w:val="22"/>
                <w:szCs w:val="22"/>
              </w:rPr>
              <w:t>-</w:t>
            </w:r>
            <w:r w:rsidR="00247E57">
              <w:rPr>
                <w:rFonts w:eastAsia="Helvetica" w:cs="Arial"/>
                <w:sz w:val="22"/>
                <w:szCs w:val="22"/>
              </w:rPr>
              <w:t>19</w:t>
            </w:r>
          </w:p>
        </w:tc>
        <w:tc>
          <w:tcPr>
            <w:tcW w:w="1134" w:type="dxa"/>
            <w:shd w:val="clear" w:color="auto" w:fill="auto"/>
          </w:tcPr>
          <w:p w:rsidR="00C70595" w:rsidRPr="0076483F" w:rsidRDefault="00C70595" w:rsidP="0067134F">
            <w:pPr>
              <w:rPr>
                <w:rFonts w:eastAsia="Helvetica" w:cs="Arial"/>
                <w:sz w:val="22"/>
                <w:szCs w:val="22"/>
              </w:rPr>
            </w:pPr>
            <w:r w:rsidRPr="0076483F">
              <w:rPr>
                <w:rFonts w:eastAsia="Helvetica" w:cs="Arial"/>
                <w:sz w:val="22"/>
                <w:szCs w:val="22"/>
              </w:rPr>
              <w:t>HBH</w:t>
            </w:r>
          </w:p>
        </w:tc>
        <w:tc>
          <w:tcPr>
            <w:tcW w:w="5103" w:type="dxa"/>
            <w:shd w:val="clear" w:color="auto" w:fill="auto"/>
          </w:tcPr>
          <w:p w:rsidR="00C70595" w:rsidRPr="0076483F" w:rsidRDefault="00C70595" w:rsidP="0067134F">
            <w:pPr>
              <w:rPr>
                <w:rFonts w:eastAsia="Helvetica" w:cs="Arial"/>
                <w:sz w:val="22"/>
                <w:szCs w:val="22"/>
              </w:rPr>
            </w:pPr>
            <w:r w:rsidRPr="0076483F">
              <w:rPr>
                <w:rFonts w:eastAsia="Helvetica" w:cs="Arial"/>
                <w:sz w:val="22"/>
                <w:szCs w:val="22"/>
              </w:rPr>
              <w:t>First Draft</w:t>
            </w:r>
          </w:p>
        </w:tc>
      </w:tr>
      <w:tr w:rsidR="00C70595" w:rsidRPr="00F35E3F" w:rsidTr="004409ED">
        <w:tc>
          <w:tcPr>
            <w:tcW w:w="1526" w:type="dxa"/>
            <w:shd w:val="clear" w:color="auto" w:fill="auto"/>
          </w:tcPr>
          <w:p w:rsidR="00C70595" w:rsidRPr="0076483F" w:rsidRDefault="008029C3" w:rsidP="00C620D3">
            <w:pPr>
              <w:rPr>
                <w:rFonts w:eastAsia="Helvetica" w:cs="Arial"/>
                <w:sz w:val="22"/>
                <w:szCs w:val="22"/>
              </w:rPr>
            </w:pPr>
            <w:r>
              <w:rPr>
                <w:rFonts w:eastAsia="Helvetica" w:cs="Arial"/>
                <w:sz w:val="22"/>
                <w:szCs w:val="22"/>
              </w:rPr>
              <w:t>0.02</w:t>
            </w:r>
          </w:p>
        </w:tc>
        <w:tc>
          <w:tcPr>
            <w:tcW w:w="1984" w:type="dxa"/>
            <w:shd w:val="clear" w:color="auto" w:fill="auto"/>
          </w:tcPr>
          <w:p w:rsidR="00C70595" w:rsidRPr="0076483F" w:rsidRDefault="008029C3" w:rsidP="0067134F">
            <w:pPr>
              <w:rPr>
                <w:rFonts w:eastAsia="Helvetica" w:cs="Arial"/>
                <w:sz w:val="22"/>
                <w:szCs w:val="22"/>
              </w:rPr>
            </w:pPr>
            <w:r>
              <w:rPr>
                <w:rFonts w:eastAsia="Helvetica" w:cs="Arial"/>
                <w:sz w:val="22"/>
                <w:szCs w:val="22"/>
              </w:rPr>
              <w:t>2016-09-23</w:t>
            </w:r>
          </w:p>
        </w:tc>
        <w:tc>
          <w:tcPr>
            <w:tcW w:w="1134" w:type="dxa"/>
            <w:shd w:val="clear" w:color="auto" w:fill="auto"/>
          </w:tcPr>
          <w:p w:rsidR="00C70595" w:rsidRPr="0076483F" w:rsidRDefault="008029C3" w:rsidP="0067134F">
            <w:pPr>
              <w:rPr>
                <w:rFonts w:eastAsia="Helvetica" w:cs="Arial"/>
                <w:sz w:val="22"/>
                <w:szCs w:val="22"/>
              </w:rPr>
            </w:pPr>
            <w:r>
              <w:rPr>
                <w:rFonts w:eastAsia="Helvetica" w:cs="Arial"/>
                <w:sz w:val="22"/>
                <w:szCs w:val="22"/>
              </w:rPr>
              <w:t>HBH</w:t>
            </w:r>
          </w:p>
        </w:tc>
        <w:tc>
          <w:tcPr>
            <w:tcW w:w="5103" w:type="dxa"/>
            <w:shd w:val="clear" w:color="auto" w:fill="auto"/>
          </w:tcPr>
          <w:p w:rsidR="00C70595" w:rsidRPr="0076483F" w:rsidRDefault="008029C3" w:rsidP="00E0132C">
            <w:pPr>
              <w:rPr>
                <w:rFonts w:eastAsia="Helvetica" w:cs="Arial"/>
                <w:sz w:val="22"/>
                <w:szCs w:val="22"/>
              </w:rPr>
            </w:pPr>
            <w:r>
              <w:rPr>
                <w:rFonts w:eastAsia="Helvetica" w:cs="Arial"/>
                <w:sz w:val="22"/>
                <w:szCs w:val="22"/>
              </w:rPr>
              <w:t xml:space="preserve">Update </w:t>
            </w:r>
            <w:r w:rsidR="00E0132C">
              <w:rPr>
                <w:rFonts w:eastAsia="Helvetica" w:cs="Arial"/>
                <w:sz w:val="22"/>
                <w:szCs w:val="22"/>
              </w:rPr>
              <w:t>after</w:t>
            </w:r>
            <w:r>
              <w:rPr>
                <w:rFonts w:eastAsia="Helvetica" w:cs="Arial"/>
                <w:sz w:val="22"/>
                <w:szCs w:val="22"/>
              </w:rPr>
              <w:t xml:space="preserve"> Hamburg meeting</w:t>
            </w:r>
          </w:p>
        </w:tc>
      </w:tr>
      <w:tr w:rsidR="00C10910" w:rsidRPr="00F35E3F" w:rsidTr="004409ED">
        <w:tc>
          <w:tcPr>
            <w:tcW w:w="1526" w:type="dxa"/>
            <w:shd w:val="clear" w:color="auto" w:fill="auto"/>
          </w:tcPr>
          <w:p w:rsidR="00C10910" w:rsidRPr="0076483F" w:rsidRDefault="00AB3BC4" w:rsidP="0067134F">
            <w:pPr>
              <w:rPr>
                <w:rFonts w:eastAsia="Helvetica" w:cs="Arial"/>
                <w:sz w:val="22"/>
                <w:szCs w:val="22"/>
              </w:rPr>
            </w:pPr>
            <w:r>
              <w:rPr>
                <w:rFonts w:eastAsia="Helvetica" w:cs="Arial"/>
                <w:sz w:val="22"/>
                <w:szCs w:val="22"/>
              </w:rPr>
              <w:t>0.03</w:t>
            </w:r>
          </w:p>
        </w:tc>
        <w:tc>
          <w:tcPr>
            <w:tcW w:w="1984" w:type="dxa"/>
            <w:shd w:val="clear" w:color="auto" w:fill="auto"/>
          </w:tcPr>
          <w:p w:rsidR="00C10910" w:rsidRPr="0076483F" w:rsidRDefault="00AB3BC4" w:rsidP="002E5BA4">
            <w:pPr>
              <w:rPr>
                <w:rFonts w:eastAsia="Helvetica" w:cs="Arial"/>
                <w:sz w:val="22"/>
                <w:szCs w:val="22"/>
              </w:rPr>
            </w:pPr>
            <w:r>
              <w:rPr>
                <w:rFonts w:eastAsia="Helvetica" w:cs="Arial"/>
                <w:sz w:val="22"/>
                <w:szCs w:val="22"/>
              </w:rPr>
              <w:t>2016-09-1</w:t>
            </w:r>
            <w:r w:rsidR="006310DA">
              <w:rPr>
                <w:rFonts w:eastAsia="Helvetica" w:cs="Arial"/>
                <w:sz w:val="22"/>
                <w:szCs w:val="22"/>
              </w:rPr>
              <w:t>7</w:t>
            </w:r>
          </w:p>
        </w:tc>
        <w:tc>
          <w:tcPr>
            <w:tcW w:w="1134" w:type="dxa"/>
            <w:shd w:val="clear" w:color="auto" w:fill="auto"/>
          </w:tcPr>
          <w:p w:rsidR="00C10910" w:rsidRPr="0076483F" w:rsidRDefault="00AB3BC4" w:rsidP="0067134F">
            <w:pPr>
              <w:rPr>
                <w:rFonts w:eastAsia="Helvetica" w:cs="Arial"/>
                <w:sz w:val="22"/>
                <w:szCs w:val="22"/>
              </w:rPr>
            </w:pPr>
            <w:r>
              <w:rPr>
                <w:rFonts w:eastAsia="Helvetica" w:cs="Arial"/>
                <w:sz w:val="22"/>
                <w:szCs w:val="22"/>
              </w:rPr>
              <w:t>HBH</w:t>
            </w:r>
          </w:p>
        </w:tc>
        <w:tc>
          <w:tcPr>
            <w:tcW w:w="5103" w:type="dxa"/>
            <w:shd w:val="clear" w:color="auto" w:fill="auto"/>
          </w:tcPr>
          <w:p w:rsidR="00C10910" w:rsidRPr="0076483F" w:rsidRDefault="00AB3BC4" w:rsidP="0067134F">
            <w:pPr>
              <w:rPr>
                <w:rFonts w:eastAsia="Helvetica" w:cs="Arial"/>
                <w:sz w:val="22"/>
                <w:szCs w:val="22"/>
              </w:rPr>
            </w:pPr>
            <w:r>
              <w:rPr>
                <w:rFonts w:eastAsia="Helvetica" w:cs="Arial"/>
                <w:sz w:val="22"/>
                <w:szCs w:val="22"/>
              </w:rPr>
              <w:t xml:space="preserve">50% review </w:t>
            </w:r>
          </w:p>
        </w:tc>
      </w:tr>
      <w:tr w:rsidR="00F17471" w:rsidRPr="00F35E3F" w:rsidTr="004409ED">
        <w:tc>
          <w:tcPr>
            <w:tcW w:w="1526" w:type="dxa"/>
            <w:shd w:val="clear" w:color="auto" w:fill="auto"/>
          </w:tcPr>
          <w:p w:rsidR="00F17471" w:rsidRPr="0076483F" w:rsidRDefault="00BE7760" w:rsidP="00C620D3">
            <w:pPr>
              <w:rPr>
                <w:rFonts w:eastAsia="Helvetica" w:cs="Arial"/>
                <w:sz w:val="22"/>
                <w:szCs w:val="22"/>
              </w:rPr>
            </w:pPr>
            <w:r>
              <w:rPr>
                <w:rFonts w:eastAsia="Helvetica" w:cs="Arial"/>
                <w:sz w:val="22"/>
                <w:szCs w:val="22"/>
              </w:rPr>
              <w:t>0.04</w:t>
            </w:r>
          </w:p>
        </w:tc>
        <w:tc>
          <w:tcPr>
            <w:tcW w:w="1984" w:type="dxa"/>
            <w:shd w:val="clear" w:color="auto" w:fill="auto"/>
          </w:tcPr>
          <w:p w:rsidR="00F17471" w:rsidRPr="0076483F" w:rsidRDefault="00BE7760" w:rsidP="00C620D3">
            <w:pPr>
              <w:rPr>
                <w:rFonts w:eastAsia="Helvetica" w:cs="Arial"/>
                <w:sz w:val="22"/>
                <w:szCs w:val="22"/>
              </w:rPr>
            </w:pPr>
            <w:r>
              <w:rPr>
                <w:rFonts w:eastAsia="Helvetica" w:cs="Arial"/>
                <w:sz w:val="22"/>
                <w:szCs w:val="22"/>
              </w:rPr>
              <w:t>2017-</w:t>
            </w:r>
            <w:r w:rsidR="00260699">
              <w:rPr>
                <w:rFonts w:eastAsia="Helvetica" w:cs="Arial"/>
                <w:sz w:val="22"/>
                <w:szCs w:val="22"/>
              </w:rPr>
              <w:t>03-03</w:t>
            </w:r>
          </w:p>
        </w:tc>
        <w:tc>
          <w:tcPr>
            <w:tcW w:w="1134" w:type="dxa"/>
            <w:shd w:val="clear" w:color="auto" w:fill="auto"/>
          </w:tcPr>
          <w:p w:rsidR="00F17471" w:rsidRPr="0076483F" w:rsidRDefault="00420539" w:rsidP="0067134F">
            <w:pPr>
              <w:rPr>
                <w:rFonts w:eastAsia="Helvetica" w:cs="Arial"/>
                <w:sz w:val="22"/>
                <w:szCs w:val="22"/>
              </w:rPr>
            </w:pPr>
            <w:r>
              <w:rPr>
                <w:rFonts w:eastAsia="Helvetica" w:cs="Arial"/>
                <w:sz w:val="22"/>
                <w:szCs w:val="22"/>
              </w:rPr>
              <w:t>HBH</w:t>
            </w:r>
          </w:p>
        </w:tc>
        <w:tc>
          <w:tcPr>
            <w:tcW w:w="5103" w:type="dxa"/>
            <w:shd w:val="clear" w:color="auto" w:fill="auto"/>
          </w:tcPr>
          <w:p w:rsidR="004A2ED1" w:rsidRPr="0076483F" w:rsidRDefault="00420539" w:rsidP="0067134F">
            <w:pPr>
              <w:rPr>
                <w:rFonts w:eastAsia="Helvetica" w:cs="Arial"/>
                <w:sz w:val="22"/>
                <w:szCs w:val="22"/>
              </w:rPr>
            </w:pPr>
            <w:r>
              <w:rPr>
                <w:rFonts w:eastAsia="Helvetica" w:cs="Arial"/>
                <w:sz w:val="22"/>
                <w:szCs w:val="22"/>
              </w:rPr>
              <w:t>75% review</w:t>
            </w:r>
          </w:p>
        </w:tc>
      </w:tr>
      <w:tr w:rsidR="00E767D5" w:rsidRPr="00F35E3F" w:rsidTr="004409ED">
        <w:tc>
          <w:tcPr>
            <w:tcW w:w="1526" w:type="dxa"/>
            <w:shd w:val="clear" w:color="auto" w:fill="auto"/>
          </w:tcPr>
          <w:p w:rsidR="00E767D5" w:rsidRPr="0076483F" w:rsidRDefault="00E767D5" w:rsidP="00C620D3">
            <w:pPr>
              <w:rPr>
                <w:rFonts w:eastAsia="Helvetica" w:cs="Arial"/>
                <w:sz w:val="22"/>
                <w:szCs w:val="22"/>
              </w:rPr>
            </w:pPr>
          </w:p>
        </w:tc>
        <w:tc>
          <w:tcPr>
            <w:tcW w:w="1984" w:type="dxa"/>
            <w:shd w:val="clear" w:color="auto" w:fill="auto"/>
          </w:tcPr>
          <w:p w:rsidR="00E767D5" w:rsidRPr="0076483F" w:rsidRDefault="00E767D5" w:rsidP="00C809BD">
            <w:pPr>
              <w:rPr>
                <w:rFonts w:eastAsia="Helvetica" w:cs="Arial"/>
                <w:sz w:val="22"/>
                <w:szCs w:val="22"/>
              </w:rPr>
            </w:pPr>
          </w:p>
        </w:tc>
        <w:tc>
          <w:tcPr>
            <w:tcW w:w="1134" w:type="dxa"/>
            <w:shd w:val="clear" w:color="auto" w:fill="auto"/>
          </w:tcPr>
          <w:p w:rsidR="00E767D5" w:rsidRPr="0076483F" w:rsidRDefault="00E767D5" w:rsidP="0067134F">
            <w:pPr>
              <w:rPr>
                <w:rFonts w:eastAsia="Helvetica" w:cs="Arial"/>
                <w:sz w:val="22"/>
                <w:szCs w:val="22"/>
              </w:rPr>
            </w:pPr>
          </w:p>
        </w:tc>
        <w:tc>
          <w:tcPr>
            <w:tcW w:w="5103" w:type="dxa"/>
            <w:shd w:val="clear" w:color="auto" w:fill="auto"/>
          </w:tcPr>
          <w:p w:rsidR="00E767D5" w:rsidRPr="0076483F" w:rsidRDefault="00E767D5" w:rsidP="0067134F">
            <w:pPr>
              <w:rPr>
                <w:rFonts w:eastAsia="Helvetica" w:cs="Arial"/>
                <w:sz w:val="22"/>
                <w:szCs w:val="22"/>
              </w:rPr>
            </w:pPr>
          </w:p>
        </w:tc>
      </w:tr>
      <w:tr w:rsidR="00077CEB" w:rsidRPr="00F35E3F" w:rsidTr="004409ED">
        <w:tc>
          <w:tcPr>
            <w:tcW w:w="1526" w:type="dxa"/>
            <w:shd w:val="clear" w:color="auto" w:fill="auto"/>
          </w:tcPr>
          <w:p w:rsidR="00077CEB" w:rsidRPr="0076483F" w:rsidRDefault="00077CEB" w:rsidP="00C620D3">
            <w:pPr>
              <w:rPr>
                <w:rFonts w:eastAsia="Helvetica" w:cs="Arial"/>
                <w:sz w:val="22"/>
                <w:szCs w:val="22"/>
              </w:rPr>
            </w:pPr>
          </w:p>
        </w:tc>
        <w:tc>
          <w:tcPr>
            <w:tcW w:w="1984" w:type="dxa"/>
            <w:shd w:val="clear" w:color="auto" w:fill="auto"/>
          </w:tcPr>
          <w:p w:rsidR="00077CEB" w:rsidRPr="0076483F" w:rsidRDefault="00077CEB" w:rsidP="00C809BD">
            <w:pPr>
              <w:rPr>
                <w:rFonts w:eastAsia="Helvetica" w:cs="Arial"/>
                <w:sz w:val="22"/>
                <w:szCs w:val="22"/>
              </w:rPr>
            </w:pPr>
          </w:p>
        </w:tc>
        <w:tc>
          <w:tcPr>
            <w:tcW w:w="1134" w:type="dxa"/>
            <w:shd w:val="clear" w:color="auto" w:fill="auto"/>
          </w:tcPr>
          <w:p w:rsidR="00077CEB" w:rsidRPr="0076483F" w:rsidRDefault="00077CEB" w:rsidP="0067134F">
            <w:pPr>
              <w:rPr>
                <w:rFonts w:eastAsia="Helvetica" w:cs="Arial"/>
                <w:sz w:val="22"/>
                <w:szCs w:val="22"/>
              </w:rPr>
            </w:pPr>
          </w:p>
        </w:tc>
        <w:tc>
          <w:tcPr>
            <w:tcW w:w="5103" w:type="dxa"/>
            <w:shd w:val="clear" w:color="auto" w:fill="auto"/>
          </w:tcPr>
          <w:p w:rsidR="00077CEB" w:rsidRPr="0076483F" w:rsidRDefault="00077CEB" w:rsidP="0067134F">
            <w:pPr>
              <w:rPr>
                <w:rFonts w:eastAsia="Helvetica" w:cs="Arial"/>
                <w:sz w:val="22"/>
                <w:szCs w:val="22"/>
              </w:rPr>
            </w:pPr>
          </w:p>
        </w:tc>
      </w:tr>
    </w:tbl>
    <w:p w:rsidR="00C70595" w:rsidRPr="00F35E3F" w:rsidRDefault="00C70595" w:rsidP="00C70595">
      <w:pPr>
        <w:rPr>
          <w:lang w:eastAsia="sv-SE"/>
        </w:rPr>
      </w:pPr>
    </w:p>
    <w:p w:rsidR="00C70595" w:rsidRPr="00F35E3F" w:rsidRDefault="00C70595" w:rsidP="00B63516">
      <w:pPr>
        <w:rPr>
          <w:b/>
          <w:lang w:eastAsia="sv-SE"/>
        </w:rPr>
      </w:pPr>
      <w:r w:rsidRPr="00F35E3F">
        <w:rPr>
          <w:b/>
          <w:lang w:eastAsia="sv-SE"/>
        </w:rPr>
        <w:t xml:space="preserve"> </w:t>
      </w:r>
      <w:bookmarkStart w:id="7" w:name="_Toc433022433"/>
      <w:bookmarkStart w:id="8" w:name="_Toc434244933"/>
      <w:r w:rsidRPr="00F35E3F">
        <w:rPr>
          <w:b/>
          <w:lang w:eastAsia="sv-SE"/>
        </w:rPr>
        <w:t>Review</w:t>
      </w:r>
      <w:bookmarkEnd w:id="7"/>
      <w:bookmarkEnd w:id="8"/>
      <w:r w:rsidR="008F0843">
        <w:rPr>
          <w:b/>
          <w:lang w:eastAsia="sv-SE"/>
        </w:rPr>
        <w:t>ers</w:t>
      </w:r>
    </w:p>
    <w:tbl>
      <w:tblPr>
        <w:tblW w:w="0" w:type="auto"/>
        <w:tblBorders>
          <w:top w:val="single" w:sz="4" w:space="0" w:color="08374B"/>
          <w:left w:val="single" w:sz="4" w:space="0" w:color="08374B"/>
          <w:bottom w:val="single" w:sz="4" w:space="0" w:color="08374B"/>
          <w:right w:val="single" w:sz="4" w:space="0" w:color="08374B"/>
          <w:insideH w:val="single" w:sz="4" w:space="0" w:color="08374B"/>
          <w:insideV w:val="single" w:sz="4" w:space="0" w:color="08374B"/>
        </w:tblBorders>
        <w:tblLook w:val="04A0"/>
      </w:tblPr>
      <w:tblGrid>
        <w:gridCol w:w="4606"/>
        <w:gridCol w:w="5141"/>
      </w:tblGrid>
      <w:tr w:rsidR="00260699" w:rsidRPr="00F35E3F" w:rsidTr="002A1DFC">
        <w:tc>
          <w:tcPr>
            <w:tcW w:w="4606" w:type="dxa"/>
            <w:shd w:val="clear" w:color="auto" w:fill="ACDAF0"/>
            <w:hideMark/>
          </w:tcPr>
          <w:p w:rsidR="00260699" w:rsidRPr="0076483F" w:rsidRDefault="00260699" w:rsidP="002A1DFC">
            <w:pPr>
              <w:rPr>
                <w:rFonts w:eastAsia="Helvetica" w:cs="Arial"/>
                <w:sz w:val="22"/>
                <w:szCs w:val="22"/>
                <w:lang w:eastAsia="sv-SE"/>
              </w:rPr>
            </w:pPr>
            <w:r w:rsidRPr="0076483F">
              <w:rPr>
                <w:rFonts w:eastAsia="Helvetica" w:cs="Arial"/>
                <w:sz w:val="22"/>
                <w:szCs w:val="22"/>
                <w:lang w:eastAsia="sv-SE"/>
              </w:rPr>
              <w:t>Name</w:t>
            </w:r>
          </w:p>
        </w:tc>
        <w:tc>
          <w:tcPr>
            <w:tcW w:w="5141" w:type="dxa"/>
            <w:shd w:val="clear" w:color="auto" w:fill="ACDAF0"/>
            <w:hideMark/>
          </w:tcPr>
          <w:p w:rsidR="00260699" w:rsidRPr="0076483F" w:rsidRDefault="00260699" w:rsidP="002A1DFC">
            <w:pPr>
              <w:rPr>
                <w:rFonts w:eastAsia="Helvetica" w:cs="Arial"/>
                <w:sz w:val="22"/>
                <w:szCs w:val="22"/>
                <w:lang w:eastAsia="sv-SE"/>
              </w:rPr>
            </w:pPr>
            <w:r w:rsidRPr="0076483F">
              <w:rPr>
                <w:rFonts w:eastAsia="Helvetica" w:cs="Arial"/>
                <w:sz w:val="22"/>
                <w:szCs w:val="22"/>
                <w:lang w:eastAsia="sv-SE"/>
              </w:rPr>
              <w:t>Organisation</w:t>
            </w:r>
          </w:p>
        </w:tc>
      </w:tr>
      <w:tr w:rsidR="00260699" w:rsidRPr="00F35E3F" w:rsidTr="002A1DFC">
        <w:tc>
          <w:tcPr>
            <w:tcW w:w="4606"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 xml:space="preserve">Andy </w:t>
            </w:r>
            <w:proofErr w:type="spellStart"/>
            <w:r>
              <w:rPr>
                <w:rFonts w:eastAsia="Helvetica" w:cs="Arial"/>
                <w:sz w:val="22"/>
                <w:szCs w:val="22"/>
                <w:lang w:eastAsia="sv-SE"/>
              </w:rPr>
              <w:t>Winbow</w:t>
            </w:r>
            <w:proofErr w:type="spellEnd"/>
          </w:p>
        </w:tc>
        <w:tc>
          <w:tcPr>
            <w:tcW w:w="5141"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CIRM</w:t>
            </w:r>
          </w:p>
        </w:tc>
      </w:tr>
      <w:tr w:rsidR="00260699" w:rsidRPr="00F35E3F" w:rsidTr="002A1DFC">
        <w:tc>
          <w:tcPr>
            <w:tcW w:w="4606"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 xml:space="preserve">Krzysztof </w:t>
            </w:r>
            <w:proofErr w:type="spellStart"/>
            <w:r>
              <w:rPr>
                <w:rFonts w:eastAsia="Helvetica" w:cs="Arial"/>
                <w:sz w:val="22"/>
                <w:szCs w:val="22"/>
                <w:lang w:eastAsia="sv-SE"/>
              </w:rPr>
              <w:t>Bronk</w:t>
            </w:r>
            <w:proofErr w:type="spellEnd"/>
          </w:p>
        </w:tc>
        <w:tc>
          <w:tcPr>
            <w:tcW w:w="5141"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NIT</w:t>
            </w:r>
          </w:p>
        </w:tc>
      </w:tr>
      <w:tr w:rsidR="00260699" w:rsidRPr="00F35E3F" w:rsidTr="002A1DFC">
        <w:tc>
          <w:tcPr>
            <w:tcW w:w="4606" w:type="dxa"/>
            <w:shd w:val="clear" w:color="auto" w:fill="auto"/>
          </w:tcPr>
          <w:p w:rsidR="00260699" w:rsidRPr="0076483F" w:rsidRDefault="00260699" w:rsidP="002A1DFC">
            <w:pPr>
              <w:rPr>
                <w:rFonts w:eastAsia="Helvetica" w:cs="Arial"/>
                <w:sz w:val="22"/>
                <w:szCs w:val="22"/>
                <w:lang w:eastAsia="sv-SE"/>
              </w:rPr>
            </w:pPr>
            <w:proofErr w:type="spellStart"/>
            <w:r>
              <w:rPr>
                <w:rFonts w:eastAsia="Helvetica" w:cs="Arial"/>
                <w:sz w:val="22"/>
                <w:szCs w:val="22"/>
                <w:lang w:eastAsia="sv-SE"/>
              </w:rPr>
              <w:t>Soeren</w:t>
            </w:r>
            <w:proofErr w:type="spellEnd"/>
            <w:r>
              <w:rPr>
                <w:rFonts w:eastAsia="Helvetica" w:cs="Arial"/>
                <w:sz w:val="22"/>
                <w:szCs w:val="22"/>
                <w:lang w:eastAsia="sv-SE"/>
              </w:rPr>
              <w:t xml:space="preserve"> </w:t>
            </w:r>
            <w:proofErr w:type="spellStart"/>
            <w:r>
              <w:rPr>
                <w:rFonts w:eastAsia="Helvetica" w:cs="Arial"/>
                <w:sz w:val="22"/>
                <w:szCs w:val="22"/>
                <w:lang w:eastAsia="sv-SE"/>
              </w:rPr>
              <w:t>Schweigert</w:t>
            </w:r>
            <w:proofErr w:type="spellEnd"/>
          </w:p>
        </w:tc>
        <w:tc>
          <w:tcPr>
            <w:tcW w:w="5141"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OFFIS</w:t>
            </w:r>
          </w:p>
        </w:tc>
      </w:tr>
      <w:tr w:rsidR="00260699" w:rsidRPr="00F35E3F" w:rsidTr="002A1DFC">
        <w:tc>
          <w:tcPr>
            <w:tcW w:w="4606" w:type="dxa"/>
            <w:shd w:val="clear" w:color="auto" w:fill="auto"/>
          </w:tcPr>
          <w:p w:rsidR="00260699" w:rsidRPr="0076483F" w:rsidRDefault="00260699" w:rsidP="002A1DFC">
            <w:pPr>
              <w:rPr>
                <w:rFonts w:eastAsia="Helvetica" w:cs="Arial"/>
                <w:sz w:val="22"/>
                <w:szCs w:val="22"/>
                <w:lang w:eastAsia="sv-SE"/>
              </w:rPr>
            </w:pPr>
            <w:proofErr w:type="spellStart"/>
            <w:r>
              <w:rPr>
                <w:rFonts w:eastAsia="Helvetica" w:cs="Arial"/>
                <w:sz w:val="22"/>
                <w:szCs w:val="22"/>
                <w:lang w:eastAsia="sv-SE"/>
              </w:rPr>
              <w:t>Timo</w:t>
            </w:r>
            <w:proofErr w:type="spellEnd"/>
            <w:r>
              <w:rPr>
                <w:rFonts w:eastAsia="Helvetica" w:cs="Arial"/>
                <w:sz w:val="22"/>
                <w:szCs w:val="22"/>
                <w:lang w:eastAsia="sv-SE"/>
              </w:rPr>
              <w:t xml:space="preserve"> </w:t>
            </w:r>
            <w:proofErr w:type="spellStart"/>
            <w:r>
              <w:rPr>
                <w:rFonts w:eastAsia="Helvetica" w:cs="Arial"/>
                <w:sz w:val="22"/>
                <w:szCs w:val="22"/>
                <w:lang w:eastAsia="sv-SE"/>
              </w:rPr>
              <w:t>Kostiainen</w:t>
            </w:r>
            <w:proofErr w:type="spellEnd"/>
          </w:p>
        </w:tc>
        <w:tc>
          <w:tcPr>
            <w:tcW w:w="5141"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FURUNO</w:t>
            </w:r>
          </w:p>
        </w:tc>
      </w:tr>
      <w:tr w:rsidR="00260699" w:rsidRPr="00F35E3F" w:rsidTr="002A1DFC">
        <w:tc>
          <w:tcPr>
            <w:tcW w:w="4606"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Peter Andersen</w:t>
            </w:r>
          </w:p>
        </w:tc>
        <w:tc>
          <w:tcPr>
            <w:tcW w:w="5141" w:type="dxa"/>
            <w:shd w:val="clear" w:color="auto" w:fill="auto"/>
          </w:tcPr>
          <w:p w:rsidR="00260699" w:rsidRPr="0076483F" w:rsidRDefault="00260699" w:rsidP="002A1DFC">
            <w:pPr>
              <w:rPr>
                <w:rFonts w:eastAsia="Helvetica" w:cs="Arial"/>
                <w:sz w:val="22"/>
                <w:szCs w:val="22"/>
                <w:lang w:eastAsia="sv-SE"/>
              </w:rPr>
            </w:pPr>
            <w:r>
              <w:rPr>
                <w:rFonts w:eastAsia="Helvetica" w:cs="Arial"/>
                <w:sz w:val="22"/>
                <w:szCs w:val="22"/>
                <w:lang w:eastAsia="sv-SE"/>
              </w:rPr>
              <w:t>COBHAM</w:t>
            </w:r>
          </w:p>
        </w:tc>
      </w:tr>
      <w:tr w:rsidR="00E767D5" w:rsidRPr="00F35E3F" w:rsidTr="004409ED">
        <w:tc>
          <w:tcPr>
            <w:tcW w:w="4606" w:type="dxa"/>
            <w:shd w:val="clear" w:color="auto" w:fill="auto"/>
          </w:tcPr>
          <w:p w:rsidR="00E767D5" w:rsidRPr="0076483F" w:rsidRDefault="00E767D5" w:rsidP="0067134F">
            <w:pPr>
              <w:rPr>
                <w:rFonts w:eastAsia="Helvetica" w:cs="Arial"/>
                <w:sz w:val="22"/>
                <w:szCs w:val="22"/>
                <w:lang w:eastAsia="sv-SE"/>
              </w:rPr>
            </w:pPr>
          </w:p>
        </w:tc>
        <w:tc>
          <w:tcPr>
            <w:tcW w:w="5141" w:type="dxa"/>
            <w:shd w:val="clear" w:color="auto" w:fill="auto"/>
          </w:tcPr>
          <w:p w:rsidR="00E767D5" w:rsidRPr="0076483F" w:rsidRDefault="00E767D5" w:rsidP="0067134F">
            <w:pPr>
              <w:rPr>
                <w:rFonts w:eastAsia="Helvetica" w:cs="Arial"/>
                <w:sz w:val="22"/>
                <w:szCs w:val="22"/>
                <w:lang w:eastAsia="sv-SE"/>
              </w:rPr>
            </w:pPr>
          </w:p>
        </w:tc>
      </w:tr>
    </w:tbl>
    <w:p w:rsidR="00C70595" w:rsidRPr="00F35E3F" w:rsidRDefault="00C70595" w:rsidP="00C70595">
      <w:pPr>
        <w:rPr>
          <w:lang w:eastAsia="sv-SE"/>
        </w:rPr>
      </w:pPr>
    </w:p>
    <w:p w:rsidR="0049498E" w:rsidRPr="00F35E3F" w:rsidRDefault="009127C0" w:rsidP="009127C0">
      <w:pPr>
        <w:pStyle w:val="Heading1"/>
        <w:numPr>
          <w:ilvl w:val="0"/>
          <w:numId w:val="0"/>
        </w:numPr>
      </w:pPr>
      <w:r w:rsidRPr="00F35E3F">
        <w:t xml:space="preserve"> </w:t>
      </w:r>
    </w:p>
    <w:p w:rsidR="00B4382A" w:rsidRPr="00F35E3F" w:rsidRDefault="00C70595" w:rsidP="00B4382A">
      <w:pPr>
        <w:pStyle w:val="TOCHeading"/>
      </w:pPr>
      <w:r w:rsidRPr="00F35E3F">
        <w:br w:type="page"/>
      </w:r>
    </w:p>
    <w:sdt>
      <w:sdtPr>
        <w:rPr>
          <w:rFonts w:ascii="Times New Roman" w:eastAsia="Times New Roman" w:hAnsi="Times New Roman"/>
          <w:b w:val="0"/>
          <w:bCs w:val="0"/>
          <w:color w:val="auto"/>
          <w:sz w:val="24"/>
          <w:szCs w:val="24"/>
          <w:lang w:eastAsia="da-DK"/>
        </w:rPr>
        <w:id w:val="-545059021"/>
        <w:docPartObj>
          <w:docPartGallery w:val="Table of Contents"/>
          <w:docPartUnique/>
        </w:docPartObj>
      </w:sdtPr>
      <w:sdtEndPr>
        <w:rPr>
          <w:rFonts w:ascii="Arial" w:hAnsi="Arial"/>
          <w:noProof/>
        </w:rPr>
      </w:sdtEndPr>
      <w:sdtContent>
        <w:p w:rsidR="00B4382A" w:rsidRPr="00F35E3F" w:rsidRDefault="00B4382A">
          <w:pPr>
            <w:pStyle w:val="TOCHeading"/>
          </w:pPr>
          <w:r w:rsidRPr="00F35E3F">
            <w:t>Contents</w:t>
          </w:r>
        </w:p>
        <w:p w:rsidR="00DC2DEE" w:rsidRDefault="00420759">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r w:rsidRPr="00420759">
            <w:fldChar w:fldCharType="begin"/>
          </w:r>
          <w:r w:rsidR="00B4382A" w:rsidRPr="00F35E3F">
            <w:instrText xml:space="preserve"> TOC \o "1-3" \h \z \u </w:instrText>
          </w:r>
          <w:r w:rsidRPr="00420759">
            <w:fldChar w:fldCharType="separate"/>
          </w:r>
          <w:hyperlink w:anchor="_Toc476305838" w:history="1">
            <w:r w:rsidR="00DC2DEE" w:rsidRPr="00E73E24">
              <w:rPr>
                <w:rStyle w:val="Hyperlink"/>
                <w:noProof/>
              </w:rPr>
              <w:t>1</w:t>
            </w:r>
            <w:r w:rsidR="00DC2DEE">
              <w:rPr>
                <w:rFonts w:asciiTheme="minorHAnsi" w:eastAsiaTheme="minorEastAsia" w:hAnsiTheme="minorHAnsi" w:cstheme="minorBidi"/>
                <w:b w:val="0"/>
                <w:bCs w:val="0"/>
                <w:caps w:val="0"/>
                <w:noProof/>
                <w:sz w:val="22"/>
                <w:szCs w:val="22"/>
                <w:lang w:val="en-US" w:eastAsia="en-US"/>
              </w:rPr>
              <w:tab/>
            </w:r>
            <w:r w:rsidR="00DC2DEE" w:rsidRPr="00E73E24">
              <w:rPr>
                <w:rStyle w:val="Hyperlink"/>
                <w:noProof/>
              </w:rPr>
              <w:t>Summary</w:t>
            </w:r>
            <w:r w:rsidR="00DC2DEE">
              <w:rPr>
                <w:noProof/>
                <w:webHidden/>
              </w:rPr>
              <w:tab/>
            </w:r>
            <w:r w:rsidR="00DC2DEE">
              <w:rPr>
                <w:noProof/>
                <w:webHidden/>
              </w:rPr>
              <w:fldChar w:fldCharType="begin"/>
            </w:r>
            <w:r w:rsidR="00DC2DEE">
              <w:rPr>
                <w:noProof/>
                <w:webHidden/>
              </w:rPr>
              <w:instrText xml:space="preserve"> PAGEREF _Toc476305838 \h </w:instrText>
            </w:r>
            <w:r w:rsidR="00DC2DEE">
              <w:rPr>
                <w:noProof/>
                <w:webHidden/>
              </w:rPr>
            </w:r>
            <w:r w:rsidR="00DC2DEE">
              <w:rPr>
                <w:noProof/>
                <w:webHidden/>
              </w:rPr>
              <w:fldChar w:fldCharType="separate"/>
            </w:r>
            <w:r w:rsidR="00DC2DEE">
              <w:rPr>
                <w:noProof/>
                <w:webHidden/>
              </w:rPr>
              <w:t>5</w:t>
            </w:r>
            <w:r w:rsidR="00DC2DEE">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39" w:history="1">
            <w:r w:rsidRPr="00E73E24">
              <w:rPr>
                <w:rStyle w:val="Hyperlink"/>
                <w:noProof/>
              </w:rPr>
              <w:t>2</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Introduction</w:t>
            </w:r>
            <w:r>
              <w:rPr>
                <w:noProof/>
                <w:webHidden/>
              </w:rPr>
              <w:tab/>
            </w:r>
            <w:r>
              <w:rPr>
                <w:noProof/>
                <w:webHidden/>
              </w:rPr>
              <w:fldChar w:fldCharType="begin"/>
            </w:r>
            <w:r>
              <w:rPr>
                <w:noProof/>
                <w:webHidden/>
              </w:rPr>
              <w:instrText xml:space="preserve"> PAGEREF _Toc476305839 \h </w:instrText>
            </w:r>
            <w:r>
              <w:rPr>
                <w:noProof/>
                <w:webHidden/>
              </w:rPr>
            </w:r>
            <w:r>
              <w:rPr>
                <w:noProof/>
                <w:webHidden/>
              </w:rPr>
              <w:fldChar w:fldCharType="separate"/>
            </w:r>
            <w:r>
              <w:rPr>
                <w:noProof/>
                <w:webHidden/>
              </w:rPr>
              <w:t>6</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40" w:history="1">
            <w:r w:rsidRPr="00E73E24">
              <w:rPr>
                <w:rStyle w:val="Hyperlink"/>
                <w:noProof/>
              </w:rPr>
              <w:t>3</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Definitions and Acronyms</w:t>
            </w:r>
            <w:r>
              <w:rPr>
                <w:noProof/>
                <w:webHidden/>
              </w:rPr>
              <w:tab/>
            </w:r>
            <w:r>
              <w:rPr>
                <w:noProof/>
                <w:webHidden/>
              </w:rPr>
              <w:fldChar w:fldCharType="begin"/>
            </w:r>
            <w:r>
              <w:rPr>
                <w:noProof/>
                <w:webHidden/>
              </w:rPr>
              <w:instrText xml:space="preserve"> PAGEREF _Toc476305840 \h </w:instrText>
            </w:r>
            <w:r>
              <w:rPr>
                <w:noProof/>
                <w:webHidden/>
              </w:rPr>
            </w:r>
            <w:r>
              <w:rPr>
                <w:noProof/>
                <w:webHidden/>
              </w:rPr>
              <w:fldChar w:fldCharType="separate"/>
            </w:r>
            <w:r>
              <w:rPr>
                <w:noProof/>
                <w:webHidden/>
              </w:rPr>
              <w:t>6</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41" w:history="1">
            <w:r w:rsidRPr="00E73E24">
              <w:rPr>
                <w:rStyle w:val="Hyperlink"/>
                <w:noProof/>
              </w:rPr>
              <w:t>4</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Scope</w:t>
            </w:r>
            <w:r>
              <w:rPr>
                <w:noProof/>
                <w:webHidden/>
              </w:rPr>
              <w:tab/>
            </w:r>
            <w:r>
              <w:rPr>
                <w:noProof/>
                <w:webHidden/>
              </w:rPr>
              <w:fldChar w:fldCharType="begin"/>
            </w:r>
            <w:r>
              <w:rPr>
                <w:noProof/>
                <w:webHidden/>
              </w:rPr>
              <w:instrText xml:space="preserve"> PAGEREF _Toc476305841 \h </w:instrText>
            </w:r>
            <w:r>
              <w:rPr>
                <w:noProof/>
                <w:webHidden/>
              </w:rPr>
            </w:r>
            <w:r>
              <w:rPr>
                <w:noProof/>
                <w:webHidden/>
              </w:rPr>
              <w:fldChar w:fldCharType="separate"/>
            </w:r>
            <w:r>
              <w:rPr>
                <w:noProof/>
                <w:webHidden/>
              </w:rPr>
              <w:t>7</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42" w:history="1">
            <w:r w:rsidRPr="00E73E24">
              <w:rPr>
                <w:rStyle w:val="Hyperlink"/>
                <w:noProof/>
              </w:rPr>
              <w:t>5</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Logical Architecture and design</w:t>
            </w:r>
            <w:r>
              <w:rPr>
                <w:noProof/>
                <w:webHidden/>
              </w:rPr>
              <w:tab/>
            </w:r>
            <w:r>
              <w:rPr>
                <w:noProof/>
                <w:webHidden/>
              </w:rPr>
              <w:fldChar w:fldCharType="begin"/>
            </w:r>
            <w:r>
              <w:rPr>
                <w:noProof/>
                <w:webHidden/>
              </w:rPr>
              <w:instrText xml:space="preserve"> PAGEREF _Toc476305842 \h </w:instrText>
            </w:r>
            <w:r>
              <w:rPr>
                <w:noProof/>
                <w:webHidden/>
              </w:rPr>
            </w:r>
            <w:r>
              <w:rPr>
                <w:noProof/>
                <w:webHidden/>
              </w:rPr>
              <w:fldChar w:fldCharType="separate"/>
            </w:r>
            <w:r>
              <w:rPr>
                <w:noProof/>
                <w:webHidden/>
              </w:rPr>
              <w:t>8</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43" w:history="1">
            <w:r w:rsidRPr="00E73E24">
              <w:rPr>
                <w:rStyle w:val="Hyperlink"/>
                <w:noProof/>
              </w:rPr>
              <w:t>5.1</w:t>
            </w:r>
            <w:r>
              <w:rPr>
                <w:rFonts w:asciiTheme="minorHAnsi" w:eastAsiaTheme="minorEastAsia" w:hAnsiTheme="minorHAnsi" w:cstheme="minorBidi"/>
                <w:bCs w:val="0"/>
                <w:noProof/>
                <w:sz w:val="22"/>
                <w:szCs w:val="22"/>
                <w:lang w:val="en-US" w:eastAsia="en-US"/>
              </w:rPr>
              <w:tab/>
            </w:r>
            <w:r w:rsidRPr="00E73E24">
              <w:rPr>
                <w:rStyle w:val="Hyperlink"/>
                <w:noProof/>
              </w:rPr>
              <w:t>Simple implementation</w:t>
            </w:r>
            <w:r>
              <w:rPr>
                <w:noProof/>
                <w:webHidden/>
              </w:rPr>
              <w:tab/>
            </w:r>
            <w:r>
              <w:rPr>
                <w:noProof/>
                <w:webHidden/>
              </w:rPr>
              <w:fldChar w:fldCharType="begin"/>
            </w:r>
            <w:r>
              <w:rPr>
                <w:noProof/>
                <w:webHidden/>
              </w:rPr>
              <w:instrText xml:space="preserve"> PAGEREF _Toc476305843 \h </w:instrText>
            </w:r>
            <w:r>
              <w:rPr>
                <w:noProof/>
                <w:webHidden/>
              </w:rPr>
            </w:r>
            <w:r>
              <w:rPr>
                <w:noProof/>
                <w:webHidden/>
              </w:rPr>
              <w:fldChar w:fldCharType="separate"/>
            </w:r>
            <w:r>
              <w:rPr>
                <w:noProof/>
                <w:webHidden/>
              </w:rPr>
              <w:t>8</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44" w:history="1">
            <w:r w:rsidRPr="00E73E24">
              <w:rPr>
                <w:rStyle w:val="Hyperlink"/>
                <w:noProof/>
              </w:rPr>
              <w:t>5.2</w:t>
            </w:r>
            <w:r>
              <w:rPr>
                <w:rFonts w:asciiTheme="minorHAnsi" w:eastAsiaTheme="minorEastAsia" w:hAnsiTheme="minorHAnsi" w:cstheme="minorBidi"/>
                <w:bCs w:val="0"/>
                <w:noProof/>
                <w:sz w:val="22"/>
                <w:szCs w:val="22"/>
                <w:lang w:val="en-US" w:eastAsia="en-US"/>
              </w:rPr>
              <w:tab/>
            </w:r>
            <w:r w:rsidRPr="00E73E24">
              <w:rPr>
                <w:rStyle w:val="Hyperlink"/>
                <w:noProof/>
              </w:rPr>
              <w:t>Roaming function</w:t>
            </w:r>
            <w:r>
              <w:rPr>
                <w:noProof/>
                <w:webHidden/>
              </w:rPr>
              <w:tab/>
            </w:r>
            <w:r>
              <w:rPr>
                <w:noProof/>
                <w:webHidden/>
              </w:rPr>
              <w:fldChar w:fldCharType="begin"/>
            </w:r>
            <w:r>
              <w:rPr>
                <w:noProof/>
                <w:webHidden/>
              </w:rPr>
              <w:instrText xml:space="preserve"> PAGEREF _Toc476305844 \h </w:instrText>
            </w:r>
            <w:r>
              <w:rPr>
                <w:noProof/>
                <w:webHidden/>
              </w:rPr>
            </w:r>
            <w:r>
              <w:rPr>
                <w:noProof/>
                <w:webHidden/>
              </w:rPr>
              <w:fldChar w:fldCharType="separate"/>
            </w:r>
            <w:r>
              <w:rPr>
                <w:noProof/>
                <w:webHidden/>
              </w:rPr>
              <w:t>10</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45" w:history="1">
            <w:r w:rsidRPr="00E73E24">
              <w:rPr>
                <w:rStyle w:val="Hyperlink"/>
                <w:noProof/>
              </w:rPr>
              <w:t>5.3</w:t>
            </w:r>
            <w:r>
              <w:rPr>
                <w:rFonts w:asciiTheme="minorHAnsi" w:eastAsiaTheme="minorEastAsia" w:hAnsiTheme="minorHAnsi" w:cstheme="minorBidi"/>
                <w:bCs w:val="0"/>
                <w:noProof/>
                <w:sz w:val="22"/>
                <w:szCs w:val="22"/>
                <w:lang w:val="en-US" w:eastAsia="en-US"/>
              </w:rPr>
              <w:tab/>
            </w:r>
            <w:r w:rsidRPr="00E73E24">
              <w:rPr>
                <w:rStyle w:val="Hyperlink"/>
                <w:noProof/>
              </w:rPr>
              <w:t>Cyber Security and IEC-61162-460 Firewall/Gateway</w:t>
            </w:r>
            <w:r>
              <w:rPr>
                <w:noProof/>
                <w:webHidden/>
              </w:rPr>
              <w:tab/>
            </w:r>
            <w:r>
              <w:rPr>
                <w:noProof/>
                <w:webHidden/>
              </w:rPr>
              <w:fldChar w:fldCharType="begin"/>
            </w:r>
            <w:r>
              <w:rPr>
                <w:noProof/>
                <w:webHidden/>
              </w:rPr>
              <w:instrText xml:space="preserve"> PAGEREF _Toc476305845 \h </w:instrText>
            </w:r>
            <w:r>
              <w:rPr>
                <w:noProof/>
                <w:webHidden/>
              </w:rPr>
            </w:r>
            <w:r>
              <w:rPr>
                <w:noProof/>
                <w:webHidden/>
              </w:rPr>
              <w:fldChar w:fldCharType="separate"/>
            </w:r>
            <w:r>
              <w:rPr>
                <w:noProof/>
                <w:webHidden/>
              </w:rPr>
              <w:t>11</w:t>
            </w:r>
            <w:r>
              <w:rPr>
                <w:noProof/>
                <w:webHidden/>
              </w:rPr>
              <w:fldChar w:fldCharType="end"/>
            </w:r>
          </w:hyperlink>
        </w:p>
        <w:p w:rsidR="00DC2DEE" w:rsidRDefault="00DC2DEE">
          <w:pPr>
            <w:pStyle w:val="TOC3"/>
            <w:tabs>
              <w:tab w:val="left" w:pos="1100"/>
              <w:tab w:val="right" w:leader="dot" w:pos="9628"/>
            </w:tabs>
            <w:rPr>
              <w:rFonts w:asciiTheme="minorHAnsi" w:eastAsiaTheme="minorEastAsia" w:hAnsiTheme="minorHAnsi" w:cstheme="minorBidi"/>
              <w:noProof/>
              <w:sz w:val="22"/>
              <w:szCs w:val="22"/>
              <w:lang w:val="en-US" w:eastAsia="en-US"/>
            </w:rPr>
          </w:pPr>
          <w:hyperlink w:anchor="_Toc476305846" w:history="1">
            <w:r w:rsidRPr="00E73E24">
              <w:rPr>
                <w:rStyle w:val="Hyperlink"/>
                <w:noProof/>
              </w:rPr>
              <w:t>5.3.1</w:t>
            </w:r>
            <w:r>
              <w:rPr>
                <w:rFonts w:asciiTheme="minorHAnsi" w:eastAsiaTheme="minorEastAsia" w:hAnsiTheme="minorHAnsi" w:cstheme="minorBidi"/>
                <w:noProof/>
                <w:sz w:val="22"/>
                <w:szCs w:val="22"/>
                <w:lang w:val="en-US" w:eastAsia="en-US"/>
              </w:rPr>
              <w:tab/>
            </w:r>
            <w:r w:rsidRPr="00E73E24">
              <w:rPr>
                <w:rStyle w:val="Hyperlink"/>
                <w:noProof/>
              </w:rPr>
              <w:t>HTTPS Proxy Server Requirements</w:t>
            </w:r>
            <w:r>
              <w:rPr>
                <w:noProof/>
                <w:webHidden/>
              </w:rPr>
              <w:tab/>
            </w:r>
            <w:r>
              <w:rPr>
                <w:noProof/>
                <w:webHidden/>
              </w:rPr>
              <w:fldChar w:fldCharType="begin"/>
            </w:r>
            <w:r>
              <w:rPr>
                <w:noProof/>
                <w:webHidden/>
              </w:rPr>
              <w:instrText xml:space="preserve"> PAGEREF _Toc476305846 \h </w:instrText>
            </w:r>
            <w:r>
              <w:rPr>
                <w:noProof/>
                <w:webHidden/>
              </w:rPr>
            </w:r>
            <w:r>
              <w:rPr>
                <w:noProof/>
                <w:webHidden/>
              </w:rPr>
              <w:fldChar w:fldCharType="separate"/>
            </w:r>
            <w:r>
              <w:rPr>
                <w:noProof/>
                <w:webHidden/>
              </w:rPr>
              <w:t>12</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47" w:history="1">
            <w:r w:rsidRPr="00E73E24">
              <w:rPr>
                <w:rStyle w:val="Hyperlink"/>
                <w:noProof/>
              </w:rPr>
              <w:t>5.4</w:t>
            </w:r>
            <w:r>
              <w:rPr>
                <w:rFonts w:asciiTheme="minorHAnsi" w:eastAsiaTheme="minorEastAsia" w:hAnsiTheme="minorHAnsi" w:cstheme="minorBidi"/>
                <w:bCs w:val="0"/>
                <w:noProof/>
                <w:sz w:val="22"/>
                <w:szCs w:val="22"/>
                <w:lang w:val="en-US" w:eastAsia="en-US"/>
              </w:rPr>
              <w:tab/>
            </w:r>
            <w:r w:rsidRPr="00E73E24">
              <w:rPr>
                <w:rStyle w:val="Hyperlink"/>
                <w:noProof/>
              </w:rPr>
              <w:t>Helper Components</w:t>
            </w:r>
            <w:r>
              <w:rPr>
                <w:noProof/>
                <w:webHidden/>
              </w:rPr>
              <w:tab/>
            </w:r>
            <w:r>
              <w:rPr>
                <w:noProof/>
                <w:webHidden/>
              </w:rPr>
              <w:fldChar w:fldCharType="begin"/>
            </w:r>
            <w:r>
              <w:rPr>
                <w:noProof/>
                <w:webHidden/>
              </w:rPr>
              <w:instrText xml:space="preserve"> PAGEREF _Toc476305847 \h </w:instrText>
            </w:r>
            <w:r>
              <w:rPr>
                <w:noProof/>
                <w:webHidden/>
              </w:rPr>
            </w:r>
            <w:r>
              <w:rPr>
                <w:noProof/>
                <w:webHidden/>
              </w:rPr>
              <w:fldChar w:fldCharType="separate"/>
            </w:r>
            <w:r>
              <w:rPr>
                <w:noProof/>
                <w:webHidden/>
              </w:rPr>
              <w:t>13</w:t>
            </w:r>
            <w:r>
              <w:rPr>
                <w:noProof/>
                <w:webHidden/>
              </w:rPr>
              <w:fldChar w:fldCharType="end"/>
            </w:r>
          </w:hyperlink>
        </w:p>
        <w:p w:rsidR="00DC2DEE" w:rsidRDefault="00DC2DEE">
          <w:pPr>
            <w:pStyle w:val="TOC3"/>
            <w:tabs>
              <w:tab w:val="left" w:pos="1100"/>
              <w:tab w:val="right" w:leader="dot" w:pos="9628"/>
            </w:tabs>
            <w:rPr>
              <w:rFonts w:asciiTheme="minorHAnsi" w:eastAsiaTheme="minorEastAsia" w:hAnsiTheme="minorHAnsi" w:cstheme="minorBidi"/>
              <w:noProof/>
              <w:sz w:val="22"/>
              <w:szCs w:val="22"/>
              <w:lang w:val="en-US" w:eastAsia="en-US"/>
            </w:rPr>
          </w:pPr>
          <w:hyperlink w:anchor="_Toc476305848" w:history="1">
            <w:r w:rsidRPr="00E73E24">
              <w:rPr>
                <w:rStyle w:val="Hyperlink"/>
                <w:noProof/>
              </w:rPr>
              <w:t>5.4.1</w:t>
            </w:r>
            <w:r>
              <w:rPr>
                <w:rFonts w:asciiTheme="minorHAnsi" w:eastAsiaTheme="minorEastAsia" w:hAnsiTheme="minorHAnsi" w:cstheme="minorBidi"/>
                <w:noProof/>
                <w:sz w:val="22"/>
                <w:szCs w:val="22"/>
                <w:lang w:val="en-US" w:eastAsia="en-US"/>
              </w:rPr>
              <w:tab/>
            </w:r>
            <w:r w:rsidRPr="00E73E24">
              <w:rPr>
                <w:rStyle w:val="Hyperlink"/>
                <w:noProof/>
              </w:rPr>
              <w:t>Almanac</w:t>
            </w:r>
            <w:r>
              <w:rPr>
                <w:noProof/>
                <w:webHidden/>
              </w:rPr>
              <w:tab/>
            </w:r>
            <w:r>
              <w:rPr>
                <w:noProof/>
                <w:webHidden/>
              </w:rPr>
              <w:fldChar w:fldCharType="begin"/>
            </w:r>
            <w:r>
              <w:rPr>
                <w:noProof/>
                <w:webHidden/>
              </w:rPr>
              <w:instrText xml:space="preserve"> PAGEREF _Toc476305848 \h </w:instrText>
            </w:r>
            <w:r>
              <w:rPr>
                <w:noProof/>
                <w:webHidden/>
              </w:rPr>
            </w:r>
            <w:r>
              <w:rPr>
                <w:noProof/>
                <w:webHidden/>
              </w:rPr>
              <w:fldChar w:fldCharType="separate"/>
            </w:r>
            <w:r>
              <w:rPr>
                <w:noProof/>
                <w:webHidden/>
              </w:rPr>
              <w:t>13</w:t>
            </w:r>
            <w:r>
              <w:rPr>
                <w:noProof/>
                <w:webHidden/>
              </w:rPr>
              <w:fldChar w:fldCharType="end"/>
            </w:r>
          </w:hyperlink>
        </w:p>
        <w:p w:rsidR="00DC2DEE" w:rsidRDefault="00DC2DEE">
          <w:pPr>
            <w:pStyle w:val="TOC3"/>
            <w:tabs>
              <w:tab w:val="left" w:pos="1100"/>
              <w:tab w:val="right" w:leader="dot" w:pos="9628"/>
            </w:tabs>
            <w:rPr>
              <w:rFonts w:asciiTheme="minorHAnsi" w:eastAsiaTheme="minorEastAsia" w:hAnsiTheme="minorHAnsi" w:cstheme="minorBidi"/>
              <w:noProof/>
              <w:sz w:val="22"/>
              <w:szCs w:val="22"/>
              <w:lang w:val="en-US" w:eastAsia="en-US"/>
            </w:rPr>
          </w:pPr>
          <w:hyperlink w:anchor="_Toc476305849" w:history="1">
            <w:r w:rsidRPr="00E73E24">
              <w:rPr>
                <w:rStyle w:val="Hyperlink"/>
                <w:noProof/>
                <w:lang w:eastAsia="zh-CN"/>
              </w:rPr>
              <w:t>5.4.2</w:t>
            </w:r>
            <w:r>
              <w:rPr>
                <w:rFonts w:asciiTheme="minorHAnsi" w:eastAsiaTheme="minorEastAsia" w:hAnsiTheme="minorHAnsi" w:cstheme="minorBidi"/>
                <w:noProof/>
                <w:sz w:val="22"/>
                <w:szCs w:val="22"/>
                <w:lang w:val="en-US" w:eastAsia="en-US"/>
              </w:rPr>
              <w:tab/>
            </w:r>
            <w:r w:rsidRPr="00E73E24">
              <w:rPr>
                <w:rStyle w:val="Hyperlink"/>
                <w:noProof/>
                <w:lang w:eastAsia="zh-CN"/>
              </w:rPr>
              <w:t>Reaching on-board services from shore</w:t>
            </w:r>
            <w:r>
              <w:rPr>
                <w:noProof/>
                <w:webHidden/>
              </w:rPr>
              <w:tab/>
            </w:r>
            <w:r>
              <w:rPr>
                <w:noProof/>
                <w:webHidden/>
              </w:rPr>
              <w:fldChar w:fldCharType="begin"/>
            </w:r>
            <w:r>
              <w:rPr>
                <w:noProof/>
                <w:webHidden/>
              </w:rPr>
              <w:instrText xml:space="preserve"> PAGEREF _Toc476305849 \h </w:instrText>
            </w:r>
            <w:r>
              <w:rPr>
                <w:noProof/>
                <w:webHidden/>
              </w:rPr>
            </w:r>
            <w:r>
              <w:rPr>
                <w:noProof/>
                <w:webHidden/>
              </w:rPr>
              <w:fldChar w:fldCharType="separate"/>
            </w:r>
            <w:r>
              <w:rPr>
                <w:noProof/>
                <w:webHidden/>
              </w:rPr>
              <w:t>15</w:t>
            </w:r>
            <w:r>
              <w:rPr>
                <w:noProof/>
                <w:webHidden/>
              </w:rPr>
              <w:fldChar w:fldCharType="end"/>
            </w:r>
          </w:hyperlink>
        </w:p>
        <w:p w:rsidR="00DC2DEE" w:rsidRDefault="00DC2DEE">
          <w:pPr>
            <w:pStyle w:val="TOC3"/>
            <w:tabs>
              <w:tab w:val="left" w:pos="1100"/>
              <w:tab w:val="right" w:leader="dot" w:pos="9628"/>
            </w:tabs>
            <w:rPr>
              <w:rFonts w:asciiTheme="minorHAnsi" w:eastAsiaTheme="minorEastAsia" w:hAnsiTheme="minorHAnsi" w:cstheme="minorBidi"/>
              <w:noProof/>
              <w:sz w:val="22"/>
              <w:szCs w:val="22"/>
              <w:lang w:val="en-US" w:eastAsia="en-US"/>
            </w:rPr>
          </w:pPr>
          <w:hyperlink w:anchor="_Toc476305850" w:history="1">
            <w:r w:rsidRPr="00E73E24">
              <w:rPr>
                <w:rStyle w:val="Hyperlink"/>
                <w:noProof/>
              </w:rPr>
              <w:t>5.4.3</w:t>
            </w:r>
            <w:r>
              <w:rPr>
                <w:rFonts w:asciiTheme="minorHAnsi" w:eastAsiaTheme="minorEastAsia" w:hAnsiTheme="minorHAnsi" w:cstheme="minorBidi"/>
                <w:noProof/>
                <w:sz w:val="22"/>
                <w:szCs w:val="22"/>
                <w:lang w:val="en-US" w:eastAsia="en-US"/>
              </w:rPr>
              <w:tab/>
            </w:r>
            <w:r w:rsidRPr="00E73E24">
              <w:rPr>
                <w:rStyle w:val="Hyperlink"/>
                <w:noProof/>
              </w:rPr>
              <w:t>Transport of large amounts of data</w:t>
            </w:r>
            <w:r>
              <w:rPr>
                <w:noProof/>
                <w:webHidden/>
              </w:rPr>
              <w:tab/>
            </w:r>
            <w:r>
              <w:rPr>
                <w:noProof/>
                <w:webHidden/>
              </w:rPr>
              <w:fldChar w:fldCharType="begin"/>
            </w:r>
            <w:r>
              <w:rPr>
                <w:noProof/>
                <w:webHidden/>
              </w:rPr>
              <w:instrText xml:space="preserve"> PAGEREF _Toc476305850 \h </w:instrText>
            </w:r>
            <w:r>
              <w:rPr>
                <w:noProof/>
                <w:webHidden/>
              </w:rPr>
            </w:r>
            <w:r>
              <w:rPr>
                <w:noProof/>
                <w:webHidden/>
              </w:rPr>
              <w:fldChar w:fldCharType="separate"/>
            </w:r>
            <w:r>
              <w:rPr>
                <w:noProof/>
                <w:webHidden/>
              </w:rPr>
              <w:t>18</w:t>
            </w:r>
            <w:r>
              <w:rPr>
                <w:noProof/>
                <w:webHidden/>
              </w:rPr>
              <w:fldChar w:fldCharType="end"/>
            </w:r>
          </w:hyperlink>
        </w:p>
        <w:p w:rsidR="00DC2DEE" w:rsidRDefault="00DC2DEE">
          <w:pPr>
            <w:pStyle w:val="TOC3"/>
            <w:tabs>
              <w:tab w:val="left" w:pos="1100"/>
              <w:tab w:val="right" w:leader="dot" w:pos="9628"/>
            </w:tabs>
            <w:rPr>
              <w:rFonts w:asciiTheme="minorHAnsi" w:eastAsiaTheme="minorEastAsia" w:hAnsiTheme="minorHAnsi" w:cstheme="minorBidi"/>
              <w:noProof/>
              <w:sz w:val="22"/>
              <w:szCs w:val="22"/>
              <w:lang w:val="en-US" w:eastAsia="en-US"/>
            </w:rPr>
          </w:pPr>
          <w:hyperlink w:anchor="_Toc476305851" w:history="1">
            <w:r w:rsidRPr="00E73E24">
              <w:rPr>
                <w:rStyle w:val="Hyperlink"/>
                <w:noProof/>
              </w:rPr>
              <w:t>5.4.4</w:t>
            </w:r>
            <w:r>
              <w:rPr>
                <w:rFonts w:asciiTheme="minorHAnsi" w:eastAsiaTheme="minorEastAsia" w:hAnsiTheme="minorHAnsi" w:cstheme="minorBidi"/>
                <w:noProof/>
                <w:sz w:val="22"/>
                <w:szCs w:val="22"/>
                <w:lang w:val="en-US" w:eastAsia="en-US"/>
              </w:rPr>
              <w:tab/>
            </w:r>
            <w:r w:rsidRPr="00E73E24">
              <w:rPr>
                <w:rStyle w:val="Hyperlink"/>
                <w:noProof/>
              </w:rPr>
              <w:t>Large Data Transport Service</w:t>
            </w:r>
            <w:r>
              <w:rPr>
                <w:noProof/>
                <w:webHidden/>
              </w:rPr>
              <w:tab/>
            </w:r>
            <w:r>
              <w:rPr>
                <w:noProof/>
                <w:webHidden/>
              </w:rPr>
              <w:fldChar w:fldCharType="begin"/>
            </w:r>
            <w:r>
              <w:rPr>
                <w:noProof/>
                <w:webHidden/>
              </w:rPr>
              <w:instrText xml:space="preserve"> PAGEREF _Toc476305851 \h </w:instrText>
            </w:r>
            <w:r>
              <w:rPr>
                <w:noProof/>
                <w:webHidden/>
              </w:rPr>
            </w:r>
            <w:r>
              <w:rPr>
                <w:noProof/>
                <w:webHidden/>
              </w:rPr>
              <w:fldChar w:fldCharType="separate"/>
            </w:r>
            <w:r>
              <w:rPr>
                <w:noProof/>
                <w:webHidden/>
              </w:rPr>
              <w:t>19</w:t>
            </w:r>
            <w:r>
              <w:rPr>
                <w:noProof/>
                <w:webHidden/>
              </w:rPr>
              <w:fldChar w:fldCharType="end"/>
            </w:r>
          </w:hyperlink>
        </w:p>
        <w:p w:rsidR="00DC2DEE" w:rsidRDefault="00DC2DEE">
          <w:pPr>
            <w:pStyle w:val="TOC3"/>
            <w:tabs>
              <w:tab w:val="left" w:pos="1100"/>
              <w:tab w:val="right" w:leader="dot" w:pos="9628"/>
            </w:tabs>
            <w:rPr>
              <w:rFonts w:asciiTheme="minorHAnsi" w:eastAsiaTheme="minorEastAsia" w:hAnsiTheme="minorHAnsi" w:cstheme="minorBidi"/>
              <w:noProof/>
              <w:sz w:val="22"/>
              <w:szCs w:val="22"/>
              <w:lang w:val="en-US" w:eastAsia="en-US"/>
            </w:rPr>
          </w:pPr>
          <w:hyperlink w:anchor="_Toc476305852" w:history="1">
            <w:r w:rsidRPr="00E73E24">
              <w:rPr>
                <w:rStyle w:val="Hyperlink"/>
                <w:noProof/>
              </w:rPr>
              <w:t>5.4.5</w:t>
            </w:r>
            <w:r>
              <w:rPr>
                <w:rFonts w:asciiTheme="minorHAnsi" w:eastAsiaTheme="minorEastAsia" w:hAnsiTheme="minorHAnsi" w:cstheme="minorBidi"/>
                <w:noProof/>
                <w:sz w:val="22"/>
                <w:szCs w:val="22"/>
                <w:lang w:val="en-US" w:eastAsia="en-US"/>
              </w:rPr>
              <w:tab/>
            </w:r>
            <w:r w:rsidRPr="00E73E24">
              <w:rPr>
                <w:rStyle w:val="Hyperlink"/>
                <w:noProof/>
              </w:rPr>
              <w:t>Replication between Databases on-board and on-shore</w:t>
            </w:r>
            <w:r>
              <w:rPr>
                <w:noProof/>
                <w:webHidden/>
              </w:rPr>
              <w:tab/>
            </w:r>
            <w:r>
              <w:rPr>
                <w:noProof/>
                <w:webHidden/>
              </w:rPr>
              <w:fldChar w:fldCharType="begin"/>
            </w:r>
            <w:r>
              <w:rPr>
                <w:noProof/>
                <w:webHidden/>
              </w:rPr>
              <w:instrText xml:space="preserve"> PAGEREF _Toc476305852 \h </w:instrText>
            </w:r>
            <w:r>
              <w:rPr>
                <w:noProof/>
                <w:webHidden/>
              </w:rPr>
            </w:r>
            <w:r>
              <w:rPr>
                <w:noProof/>
                <w:webHidden/>
              </w:rPr>
              <w:fldChar w:fldCharType="separate"/>
            </w:r>
            <w:r>
              <w:rPr>
                <w:noProof/>
                <w:webHidden/>
              </w:rPr>
              <w:t>20</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53" w:history="1">
            <w:r w:rsidRPr="00E73E24">
              <w:rPr>
                <w:rStyle w:val="Hyperlink"/>
                <w:noProof/>
              </w:rPr>
              <w:t>6</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Interfaces</w:t>
            </w:r>
            <w:r>
              <w:rPr>
                <w:noProof/>
                <w:webHidden/>
              </w:rPr>
              <w:tab/>
            </w:r>
            <w:r>
              <w:rPr>
                <w:noProof/>
                <w:webHidden/>
              </w:rPr>
              <w:fldChar w:fldCharType="begin"/>
            </w:r>
            <w:r>
              <w:rPr>
                <w:noProof/>
                <w:webHidden/>
              </w:rPr>
              <w:instrText xml:space="preserve"> PAGEREF _Toc476305853 \h </w:instrText>
            </w:r>
            <w:r>
              <w:rPr>
                <w:noProof/>
                <w:webHidden/>
              </w:rPr>
            </w:r>
            <w:r>
              <w:rPr>
                <w:noProof/>
                <w:webHidden/>
              </w:rPr>
              <w:fldChar w:fldCharType="separate"/>
            </w:r>
            <w:r>
              <w:rPr>
                <w:noProof/>
                <w:webHidden/>
              </w:rPr>
              <w:t>22</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54" w:history="1">
            <w:r w:rsidRPr="00E73E24">
              <w:rPr>
                <w:rStyle w:val="Hyperlink"/>
                <w:noProof/>
              </w:rPr>
              <w:t>6.1</w:t>
            </w:r>
            <w:r>
              <w:rPr>
                <w:rFonts w:asciiTheme="minorHAnsi" w:eastAsiaTheme="minorEastAsia" w:hAnsiTheme="minorHAnsi" w:cstheme="minorBidi"/>
                <w:bCs w:val="0"/>
                <w:noProof/>
                <w:sz w:val="22"/>
                <w:szCs w:val="22"/>
                <w:lang w:val="en-US" w:eastAsia="en-US"/>
              </w:rPr>
              <w:tab/>
            </w:r>
            <w:r w:rsidRPr="00E73E24">
              <w:rPr>
                <w:rStyle w:val="Hyperlink"/>
                <w:noProof/>
              </w:rPr>
              <w:t>REST</w:t>
            </w:r>
            <w:r>
              <w:rPr>
                <w:noProof/>
                <w:webHidden/>
              </w:rPr>
              <w:tab/>
            </w:r>
            <w:r>
              <w:rPr>
                <w:noProof/>
                <w:webHidden/>
              </w:rPr>
              <w:fldChar w:fldCharType="begin"/>
            </w:r>
            <w:r>
              <w:rPr>
                <w:noProof/>
                <w:webHidden/>
              </w:rPr>
              <w:instrText xml:space="preserve"> PAGEREF _Toc476305854 \h </w:instrText>
            </w:r>
            <w:r>
              <w:rPr>
                <w:noProof/>
                <w:webHidden/>
              </w:rPr>
            </w:r>
            <w:r>
              <w:rPr>
                <w:noProof/>
                <w:webHidden/>
              </w:rPr>
              <w:fldChar w:fldCharType="separate"/>
            </w:r>
            <w:r>
              <w:rPr>
                <w:noProof/>
                <w:webHidden/>
              </w:rPr>
              <w:t>23</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55" w:history="1">
            <w:r w:rsidRPr="00E73E24">
              <w:rPr>
                <w:rStyle w:val="Hyperlink"/>
                <w:noProof/>
              </w:rPr>
              <w:t>6.2</w:t>
            </w:r>
            <w:r>
              <w:rPr>
                <w:rFonts w:asciiTheme="minorHAnsi" w:eastAsiaTheme="minorEastAsia" w:hAnsiTheme="minorHAnsi" w:cstheme="minorBidi"/>
                <w:bCs w:val="0"/>
                <w:noProof/>
                <w:sz w:val="22"/>
                <w:szCs w:val="22"/>
                <w:lang w:val="en-US" w:eastAsia="en-US"/>
              </w:rPr>
              <w:tab/>
            </w:r>
            <w:r w:rsidRPr="00E73E24">
              <w:rPr>
                <w:rStyle w:val="Hyperlink"/>
                <w:noProof/>
              </w:rPr>
              <w:t>SOAP</w:t>
            </w:r>
            <w:r>
              <w:rPr>
                <w:noProof/>
                <w:webHidden/>
              </w:rPr>
              <w:tab/>
            </w:r>
            <w:r>
              <w:rPr>
                <w:noProof/>
                <w:webHidden/>
              </w:rPr>
              <w:fldChar w:fldCharType="begin"/>
            </w:r>
            <w:r>
              <w:rPr>
                <w:noProof/>
                <w:webHidden/>
              </w:rPr>
              <w:instrText xml:space="preserve"> PAGEREF _Toc476305855 \h </w:instrText>
            </w:r>
            <w:r>
              <w:rPr>
                <w:noProof/>
                <w:webHidden/>
              </w:rPr>
            </w:r>
            <w:r>
              <w:rPr>
                <w:noProof/>
                <w:webHidden/>
              </w:rPr>
              <w:fldChar w:fldCharType="separate"/>
            </w:r>
            <w:r>
              <w:rPr>
                <w:noProof/>
                <w:webHidden/>
              </w:rPr>
              <w:t>23</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56" w:history="1">
            <w:r w:rsidRPr="00E73E24">
              <w:rPr>
                <w:rStyle w:val="Hyperlink"/>
                <w:noProof/>
              </w:rPr>
              <w:t>6.3</w:t>
            </w:r>
            <w:r>
              <w:rPr>
                <w:rFonts w:asciiTheme="minorHAnsi" w:eastAsiaTheme="minorEastAsia" w:hAnsiTheme="minorHAnsi" w:cstheme="minorBidi"/>
                <w:bCs w:val="0"/>
                <w:noProof/>
                <w:sz w:val="22"/>
                <w:szCs w:val="22"/>
                <w:lang w:val="en-US" w:eastAsia="en-US"/>
              </w:rPr>
              <w:tab/>
            </w:r>
            <w:r w:rsidRPr="00E73E24">
              <w:rPr>
                <w:rStyle w:val="Hyperlink"/>
                <w:noProof/>
              </w:rPr>
              <w:t>Conclusion</w:t>
            </w:r>
            <w:r>
              <w:rPr>
                <w:noProof/>
                <w:webHidden/>
              </w:rPr>
              <w:tab/>
            </w:r>
            <w:r>
              <w:rPr>
                <w:noProof/>
                <w:webHidden/>
              </w:rPr>
              <w:fldChar w:fldCharType="begin"/>
            </w:r>
            <w:r>
              <w:rPr>
                <w:noProof/>
                <w:webHidden/>
              </w:rPr>
              <w:instrText xml:space="preserve"> PAGEREF _Toc476305856 \h </w:instrText>
            </w:r>
            <w:r>
              <w:rPr>
                <w:noProof/>
                <w:webHidden/>
              </w:rPr>
            </w:r>
            <w:r>
              <w:rPr>
                <w:noProof/>
                <w:webHidden/>
              </w:rPr>
              <w:fldChar w:fldCharType="separate"/>
            </w:r>
            <w:r>
              <w:rPr>
                <w:noProof/>
                <w:webHidden/>
              </w:rPr>
              <w:t>23</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57" w:history="1">
            <w:r w:rsidRPr="00E73E24">
              <w:rPr>
                <w:rStyle w:val="Hyperlink"/>
                <w:noProof/>
              </w:rPr>
              <w:t>7</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Non IP Media Gateways</w:t>
            </w:r>
            <w:r>
              <w:rPr>
                <w:noProof/>
                <w:webHidden/>
              </w:rPr>
              <w:tab/>
            </w:r>
            <w:r>
              <w:rPr>
                <w:noProof/>
                <w:webHidden/>
              </w:rPr>
              <w:fldChar w:fldCharType="begin"/>
            </w:r>
            <w:r>
              <w:rPr>
                <w:noProof/>
                <w:webHidden/>
              </w:rPr>
              <w:instrText xml:space="preserve"> PAGEREF _Toc476305857 \h </w:instrText>
            </w:r>
            <w:r>
              <w:rPr>
                <w:noProof/>
                <w:webHidden/>
              </w:rPr>
            </w:r>
            <w:r>
              <w:rPr>
                <w:noProof/>
                <w:webHidden/>
              </w:rPr>
              <w:fldChar w:fldCharType="separate"/>
            </w:r>
            <w:r>
              <w:rPr>
                <w:noProof/>
                <w:webHidden/>
              </w:rPr>
              <w:t>25</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58" w:history="1">
            <w:r w:rsidRPr="00E73E24">
              <w:rPr>
                <w:rStyle w:val="Hyperlink"/>
                <w:noProof/>
              </w:rPr>
              <w:t>7.1</w:t>
            </w:r>
            <w:r>
              <w:rPr>
                <w:rFonts w:asciiTheme="minorHAnsi" w:eastAsiaTheme="minorEastAsia" w:hAnsiTheme="minorHAnsi" w:cstheme="minorBidi"/>
                <w:bCs w:val="0"/>
                <w:noProof/>
                <w:sz w:val="22"/>
                <w:szCs w:val="22"/>
                <w:lang w:val="en-US" w:eastAsia="en-US"/>
              </w:rPr>
              <w:tab/>
            </w:r>
            <w:r w:rsidRPr="00E73E24">
              <w:rPr>
                <w:rStyle w:val="Hyperlink"/>
                <w:noProof/>
              </w:rPr>
              <w:t>MMS Helper Component using non IP Media Gateway</w:t>
            </w:r>
            <w:r>
              <w:rPr>
                <w:noProof/>
                <w:webHidden/>
              </w:rPr>
              <w:tab/>
            </w:r>
            <w:r>
              <w:rPr>
                <w:noProof/>
                <w:webHidden/>
              </w:rPr>
              <w:fldChar w:fldCharType="begin"/>
            </w:r>
            <w:r>
              <w:rPr>
                <w:noProof/>
                <w:webHidden/>
              </w:rPr>
              <w:instrText xml:space="preserve"> PAGEREF _Toc476305858 \h </w:instrText>
            </w:r>
            <w:r>
              <w:rPr>
                <w:noProof/>
                <w:webHidden/>
              </w:rPr>
            </w:r>
            <w:r>
              <w:rPr>
                <w:noProof/>
                <w:webHidden/>
              </w:rPr>
              <w:fldChar w:fldCharType="separate"/>
            </w:r>
            <w:r>
              <w:rPr>
                <w:noProof/>
                <w:webHidden/>
              </w:rPr>
              <w:t>27</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59" w:history="1">
            <w:r w:rsidRPr="00E73E24">
              <w:rPr>
                <w:rStyle w:val="Hyperlink"/>
                <w:noProof/>
              </w:rPr>
              <w:t>7.2</w:t>
            </w:r>
            <w:r>
              <w:rPr>
                <w:rFonts w:asciiTheme="minorHAnsi" w:eastAsiaTheme="minorEastAsia" w:hAnsiTheme="minorHAnsi" w:cstheme="minorBidi"/>
                <w:bCs w:val="0"/>
                <w:noProof/>
                <w:sz w:val="22"/>
                <w:szCs w:val="22"/>
                <w:lang w:val="en-US" w:eastAsia="en-US"/>
              </w:rPr>
              <w:tab/>
            </w:r>
            <w:r w:rsidRPr="00E73E24">
              <w:rPr>
                <w:rStyle w:val="Hyperlink"/>
                <w:noProof/>
              </w:rPr>
              <w:t>IP Traffic over VDES</w:t>
            </w:r>
            <w:r>
              <w:rPr>
                <w:noProof/>
                <w:webHidden/>
              </w:rPr>
              <w:tab/>
            </w:r>
            <w:r>
              <w:rPr>
                <w:noProof/>
                <w:webHidden/>
              </w:rPr>
              <w:fldChar w:fldCharType="begin"/>
            </w:r>
            <w:r>
              <w:rPr>
                <w:noProof/>
                <w:webHidden/>
              </w:rPr>
              <w:instrText xml:space="preserve"> PAGEREF _Toc476305859 \h </w:instrText>
            </w:r>
            <w:r>
              <w:rPr>
                <w:noProof/>
                <w:webHidden/>
              </w:rPr>
            </w:r>
            <w:r>
              <w:rPr>
                <w:noProof/>
                <w:webHidden/>
              </w:rPr>
              <w:fldChar w:fldCharType="separate"/>
            </w:r>
            <w:r>
              <w:rPr>
                <w:noProof/>
                <w:webHidden/>
              </w:rPr>
              <w:t>28</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60" w:history="1">
            <w:r w:rsidRPr="00E73E24">
              <w:rPr>
                <w:rStyle w:val="Hyperlink"/>
                <w:noProof/>
              </w:rPr>
              <w:t>8</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Efficient Protocols vessel/shore</w:t>
            </w:r>
            <w:r>
              <w:rPr>
                <w:noProof/>
                <w:webHidden/>
              </w:rPr>
              <w:tab/>
            </w:r>
            <w:r>
              <w:rPr>
                <w:noProof/>
                <w:webHidden/>
              </w:rPr>
              <w:fldChar w:fldCharType="begin"/>
            </w:r>
            <w:r>
              <w:rPr>
                <w:noProof/>
                <w:webHidden/>
              </w:rPr>
              <w:instrText xml:space="preserve"> PAGEREF _Toc476305860 \h </w:instrText>
            </w:r>
            <w:r>
              <w:rPr>
                <w:noProof/>
                <w:webHidden/>
              </w:rPr>
            </w:r>
            <w:r>
              <w:rPr>
                <w:noProof/>
                <w:webHidden/>
              </w:rPr>
              <w:fldChar w:fldCharType="separate"/>
            </w:r>
            <w:r>
              <w:rPr>
                <w:noProof/>
                <w:webHidden/>
              </w:rPr>
              <w:t>29</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61" w:history="1">
            <w:r w:rsidRPr="00E73E24">
              <w:rPr>
                <w:rStyle w:val="Hyperlink"/>
                <w:noProof/>
              </w:rPr>
              <w:t>8.1</w:t>
            </w:r>
            <w:r>
              <w:rPr>
                <w:rFonts w:asciiTheme="minorHAnsi" w:eastAsiaTheme="minorEastAsia" w:hAnsiTheme="minorHAnsi" w:cstheme="minorBidi"/>
                <w:bCs w:val="0"/>
                <w:noProof/>
                <w:sz w:val="22"/>
                <w:szCs w:val="22"/>
                <w:lang w:val="en-US" w:eastAsia="en-US"/>
              </w:rPr>
              <w:tab/>
            </w:r>
            <w:r w:rsidRPr="00E73E24">
              <w:rPr>
                <w:rStyle w:val="Hyperlink"/>
                <w:noProof/>
              </w:rPr>
              <w:t>TCP and FTP over high latency, low bandwidth communication channels.</w:t>
            </w:r>
            <w:r>
              <w:rPr>
                <w:noProof/>
                <w:webHidden/>
              </w:rPr>
              <w:tab/>
            </w:r>
            <w:r>
              <w:rPr>
                <w:noProof/>
                <w:webHidden/>
              </w:rPr>
              <w:fldChar w:fldCharType="begin"/>
            </w:r>
            <w:r>
              <w:rPr>
                <w:noProof/>
                <w:webHidden/>
              </w:rPr>
              <w:instrText xml:space="preserve"> PAGEREF _Toc476305861 \h </w:instrText>
            </w:r>
            <w:r>
              <w:rPr>
                <w:noProof/>
                <w:webHidden/>
              </w:rPr>
            </w:r>
            <w:r>
              <w:rPr>
                <w:noProof/>
                <w:webHidden/>
              </w:rPr>
              <w:fldChar w:fldCharType="separate"/>
            </w:r>
            <w:r>
              <w:rPr>
                <w:noProof/>
                <w:webHidden/>
              </w:rPr>
              <w:t>29</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62" w:history="1">
            <w:r w:rsidRPr="00E73E24">
              <w:rPr>
                <w:rStyle w:val="Hyperlink"/>
                <w:noProof/>
              </w:rPr>
              <w:t>8.2</w:t>
            </w:r>
            <w:r>
              <w:rPr>
                <w:rFonts w:asciiTheme="minorHAnsi" w:eastAsiaTheme="minorEastAsia" w:hAnsiTheme="minorHAnsi" w:cstheme="minorBidi"/>
                <w:bCs w:val="0"/>
                <w:noProof/>
                <w:sz w:val="22"/>
                <w:szCs w:val="22"/>
                <w:lang w:val="en-US" w:eastAsia="en-US"/>
              </w:rPr>
              <w:tab/>
            </w:r>
            <w:r w:rsidRPr="00E73E24">
              <w:rPr>
                <w:rStyle w:val="Hyperlink"/>
                <w:noProof/>
              </w:rPr>
              <w:t>TLS over high latency, low bandwidth communication channels (hereunder HTTPS).</w:t>
            </w:r>
            <w:r>
              <w:rPr>
                <w:noProof/>
                <w:webHidden/>
              </w:rPr>
              <w:tab/>
            </w:r>
            <w:r>
              <w:rPr>
                <w:noProof/>
                <w:webHidden/>
              </w:rPr>
              <w:fldChar w:fldCharType="begin"/>
            </w:r>
            <w:r>
              <w:rPr>
                <w:noProof/>
                <w:webHidden/>
              </w:rPr>
              <w:instrText xml:space="preserve"> PAGEREF _Toc476305862 \h </w:instrText>
            </w:r>
            <w:r>
              <w:rPr>
                <w:noProof/>
                <w:webHidden/>
              </w:rPr>
            </w:r>
            <w:r>
              <w:rPr>
                <w:noProof/>
                <w:webHidden/>
              </w:rPr>
              <w:fldChar w:fldCharType="separate"/>
            </w:r>
            <w:r>
              <w:rPr>
                <w:noProof/>
                <w:webHidden/>
              </w:rPr>
              <w:t>29</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63" w:history="1">
            <w:r w:rsidRPr="00E73E24">
              <w:rPr>
                <w:rStyle w:val="Hyperlink"/>
                <w:noProof/>
              </w:rPr>
              <w:t>8.3</w:t>
            </w:r>
            <w:r>
              <w:rPr>
                <w:rFonts w:asciiTheme="minorHAnsi" w:eastAsiaTheme="minorEastAsia" w:hAnsiTheme="minorHAnsi" w:cstheme="minorBidi"/>
                <w:bCs w:val="0"/>
                <w:noProof/>
                <w:sz w:val="22"/>
                <w:szCs w:val="22"/>
                <w:lang w:val="en-US" w:eastAsia="en-US"/>
              </w:rPr>
              <w:tab/>
            </w:r>
            <w:r w:rsidRPr="00E73E24">
              <w:rPr>
                <w:rStyle w:val="Hyperlink"/>
                <w:noProof/>
              </w:rPr>
              <w:t>UDP over high latency, low bandwidth communication channels.</w:t>
            </w:r>
            <w:r>
              <w:rPr>
                <w:noProof/>
                <w:webHidden/>
              </w:rPr>
              <w:tab/>
            </w:r>
            <w:r>
              <w:rPr>
                <w:noProof/>
                <w:webHidden/>
              </w:rPr>
              <w:fldChar w:fldCharType="begin"/>
            </w:r>
            <w:r>
              <w:rPr>
                <w:noProof/>
                <w:webHidden/>
              </w:rPr>
              <w:instrText xml:space="preserve"> PAGEREF _Toc476305863 \h </w:instrText>
            </w:r>
            <w:r>
              <w:rPr>
                <w:noProof/>
                <w:webHidden/>
              </w:rPr>
            </w:r>
            <w:r>
              <w:rPr>
                <w:noProof/>
                <w:webHidden/>
              </w:rPr>
              <w:fldChar w:fldCharType="separate"/>
            </w:r>
            <w:r>
              <w:rPr>
                <w:noProof/>
                <w:webHidden/>
              </w:rPr>
              <w:t>30</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64" w:history="1">
            <w:r w:rsidRPr="00E73E24">
              <w:rPr>
                <w:rStyle w:val="Hyperlink"/>
                <w:noProof/>
              </w:rPr>
              <w:t>8.4</w:t>
            </w:r>
            <w:r>
              <w:rPr>
                <w:rFonts w:asciiTheme="minorHAnsi" w:eastAsiaTheme="minorEastAsia" w:hAnsiTheme="minorHAnsi" w:cstheme="minorBidi"/>
                <w:bCs w:val="0"/>
                <w:noProof/>
                <w:sz w:val="22"/>
                <w:szCs w:val="22"/>
                <w:lang w:val="en-US" w:eastAsia="en-US"/>
              </w:rPr>
              <w:tab/>
            </w:r>
            <w:r w:rsidRPr="00E73E24">
              <w:rPr>
                <w:rStyle w:val="Hyperlink"/>
                <w:noProof/>
              </w:rPr>
              <w:t>Privacy v.s. compression</w:t>
            </w:r>
            <w:r>
              <w:rPr>
                <w:noProof/>
                <w:webHidden/>
              </w:rPr>
              <w:tab/>
            </w:r>
            <w:r>
              <w:rPr>
                <w:noProof/>
                <w:webHidden/>
              </w:rPr>
              <w:fldChar w:fldCharType="begin"/>
            </w:r>
            <w:r>
              <w:rPr>
                <w:noProof/>
                <w:webHidden/>
              </w:rPr>
              <w:instrText xml:space="preserve"> PAGEREF _Toc476305864 \h </w:instrText>
            </w:r>
            <w:r>
              <w:rPr>
                <w:noProof/>
                <w:webHidden/>
              </w:rPr>
            </w:r>
            <w:r>
              <w:rPr>
                <w:noProof/>
                <w:webHidden/>
              </w:rPr>
              <w:fldChar w:fldCharType="separate"/>
            </w:r>
            <w:r>
              <w:rPr>
                <w:noProof/>
                <w:webHidden/>
              </w:rPr>
              <w:t>30</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65" w:history="1">
            <w:r w:rsidRPr="00E73E24">
              <w:rPr>
                <w:rStyle w:val="Hyperlink"/>
                <w:noProof/>
              </w:rPr>
              <w:t>8.5</w:t>
            </w:r>
            <w:r>
              <w:rPr>
                <w:rFonts w:asciiTheme="minorHAnsi" w:eastAsiaTheme="minorEastAsia" w:hAnsiTheme="minorHAnsi" w:cstheme="minorBidi"/>
                <w:bCs w:val="0"/>
                <w:noProof/>
                <w:sz w:val="22"/>
                <w:szCs w:val="22"/>
                <w:lang w:val="en-US" w:eastAsia="en-US"/>
              </w:rPr>
              <w:tab/>
            </w:r>
            <w:r w:rsidRPr="00E73E24">
              <w:rPr>
                <w:rStyle w:val="Hyperlink"/>
                <w:noProof/>
              </w:rPr>
              <w:t>Vessel Public or Local IP Address and IP v4 v.s. IP v6</w:t>
            </w:r>
            <w:r>
              <w:rPr>
                <w:noProof/>
                <w:webHidden/>
              </w:rPr>
              <w:tab/>
            </w:r>
            <w:r>
              <w:rPr>
                <w:noProof/>
                <w:webHidden/>
              </w:rPr>
              <w:fldChar w:fldCharType="begin"/>
            </w:r>
            <w:r>
              <w:rPr>
                <w:noProof/>
                <w:webHidden/>
              </w:rPr>
              <w:instrText xml:space="preserve"> PAGEREF _Toc476305865 \h </w:instrText>
            </w:r>
            <w:r>
              <w:rPr>
                <w:noProof/>
                <w:webHidden/>
              </w:rPr>
            </w:r>
            <w:r>
              <w:rPr>
                <w:noProof/>
                <w:webHidden/>
              </w:rPr>
              <w:fldChar w:fldCharType="separate"/>
            </w:r>
            <w:r>
              <w:rPr>
                <w:noProof/>
                <w:webHidden/>
              </w:rPr>
              <w:t>30</w:t>
            </w:r>
            <w:r>
              <w:rPr>
                <w:noProof/>
                <w:webHidden/>
              </w:rPr>
              <w:fldChar w:fldCharType="end"/>
            </w:r>
          </w:hyperlink>
        </w:p>
        <w:p w:rsidR="00DC2DEE" w:rsidRDefault="00DC2DEE">
          <w:pPr>
            <w:pStyle w:val="TOC2"/>
            <w:tabs>
              <w:tab w:val="left" w:pos="660"/>
              <w:tab w:val="right" w:leader="dot" w:pos="9628"/>
            </w:tabs>
            <w:rPr>
              <w:rFonts w:asciiTheme="minorHAnsi" w:eastAsiaTheme="minorEastAsia" w:hAnsiTheme="minorHAnsi" w:cstheme="minorBidi"/>
              <w:bCs w:val="0"/>
              <w:noProof/>
              <w:sz w:val="22"/>
              <w:szCs w:val="22"/>
              <w:lang w:val="en-US" w:eastAsia="en-US"/>
            </w:rPr>
          </w:pPr>
          <w:hyperlink w:anchor="_Toc476305866" w:history="1">
            <w:r w:rsidRPr="00E73E24">
              <w:rPr>
                <w:rStyle w:val="Hyperlink"/>
                <w:noProof/>
              </w:rPr>
              <w:t>8.6</w:t>
            </w:r>
            <w:r>
              <w:rPr>
                <w:rFonts w:asciiTheme="minorHAnsi" w:eastAsiaTheme="minorEastAsia" w:hAnsiTheme="minorHAnsi" w:cstheme="minorBidi"/>
                <w:bCs w:val="0"/>
                <w:noProof/>
                <w:sz w:val="22"/>
                <w:szCs w:val="22"/>
                <w:lang w:val="en-US" w:eastAsia="en-US"/>
              </w:rPr>
              <w:tab/>
            </w:r>
            <w:r w:rsidRPr="00E73E24">
              <w:rPr>
                <w:rStyle w:val="Hyperlink"/>
                <w:noProof/>
              </w:rPr>
              <w:t>IP v4 v.s. IP v6</w:t>
            </w:r>
            <w:r>
              <w:rPr>
                <w:noProof/>
                <w:webHidden/>
              </w:rPr>
              <w:tab/>
            </w:r>
            <w:r>
              <w:rPr>
                <w:noProof/>
                <w:webHidden/>
              </w:rPr>
              <w:fldChar w:fldCharType="begin"/>
            </w:r>
            <w:r>
              <w:rPr>
                <w:noProof/>
                <w:webHidden/>
              </w:rPr>
              <w:instrText xml:space="preserve"> PAGEREF _Toc476305866 \h </w:instrText>
            </w:r>
            <w:r>
              <w:rPr>
                <w:noProof/>
                <w:webHidden/>
              </w:rPr>
            </w:r>
            <w:r>
              <w:rPr>
                <w:noProof/>
                <w:webHidden/>
              </w:rPr>
              <w:fldChar w:fldCharType="separate"/>
            </w:r>
            <w:r>
              <w:rPr>
                <w:noProof/>
                <w:webHidden/>
              </w:rPr>
              <w:t>31</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67" w:history="1">
            <w:r w:rsidRPr="00E73E24">
              <w:rPr>
                <w:rStyle w:val="Hyperlink"/>
                <w:noProof/>
              </w:rPr>
              <w:t>9</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Maritime Cloud Demonstrator Component</w:t>
            </w:r>
            <w:r>
              <w:rPr>
                <w:noProof/>
                <w:webHidden/>
              </w:rPr>
              <w:tab/>
            </w:r>
            <w:r>
              <w:rPr>
                <w:noProof/>
                <w:webHidden/>
              </w:rPr>
              <w:fldChar w:fldCharType="begin"/>
            </w:r>
            <w:r>
              <w:rPr>
                <w:noProof/>
                <w:webHidden/>
              </w:rPr>
              <w:instrText xml:space="preserve"> PAGEREF _Toc476305867 \h </w:instrText>
            </w:r>
            <w:r>
              <w:rPr>
                <w:noProof/>
                <w:webHidden/>
              </w:rPr>
            </w:r>
            <w:r>
              <w:rPr>
                <w:noProof/>
                <w:webHidden/>
              </w:rPr>
              <w:fldChar w:fldCharType="separate"/>
            </w:r>
            <w:r>
              <w:rPr>
                <w:noProof/>
                <w:webHidden/>
              </w:rPr>
              <w:t>32</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68" w:history="1">
            <w:r w:rsidRPr="00E73E24">
              <w:rPr>
                <w:rStyle w:val="Hyperlink"/>
                <w:noProof/>
              </w:rPr>
              <w:t>10</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Deployment considerations and Architecture Update</w:t>
            </w:r>
            <w:r>
              <w:rPr>
                <w:noProof/>
                <w:webHidden/>
              </w:rPr>
              <w:tab/>
            </w:r>
            <w:r>
              <w:rPr>
                <w:noProof/>
                <w:webHidden/>
              </w:rPr>
              <w:fldChar w:fldCharType="begin"/>
            </w:r>
            <w:r>
              <w:rPr>
                <w:noProof/>
                <w:webHidden/>
              </w:rPr>
              <w:instrText xml:space="preserve"> PAGEREF _Toc476305868 \h </w:instrText>
            </w:r>
            <w:r>
              <w:rPr>
                <w:noProof/>
                <w:webHidden/>
              </w:rPr>
            </w:r>
            <w:r>
              <w:rPr>
                <w:noProof/>
                <w:webHidden/>
              </w:rPr>
              <w:fldChar w:fldCharType="separate"/>
            </w:r>
            <w:r>
              <w:rPr>
                <w:noProof/>
                <w:webHidden/>
              </w:rPr>
              <w:t>33</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69" w:history="1">
            <w:r w:rsidRPr="00E73E24">
              <w:rPr>
                <w:rStyle w:val="Hyperlink"/>
                <w:noProof/>
              </w:rPr>
              <w:t>11</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Proposed Demonstrator</w:t>
            </w:r>
            <w:r>
              <w:rPr>
                <w:noProof/>
                <w:webHidden/>
              </w:rPr>
              <w:tab/>
            </w:r>
            <w:r>
              <w:rPr>
                <w:noProof/>
                <w:webHidden/>
              </w:rPr>
              <w:fldChar w:fldCharType="begin"/>
            </w:r>
            <w:r>
              <w:rPr>
                <w:noProof/>
                <w:webHidden/>
              </w:rPr>
              <w:instrText xml:space="preserve"> PAGEREF _Toc476305869 \h </w:instrText>
            </w:r>
            <w:r>
              <w:rPr>
                <w:noProof/>
                <w:webHidden/>
              </w:rPr>
            </w:r>
            <w:r>
              <w:rPr>
                <w:noProof/>
                <w:webHidden/>
              </w:rPr>
              <w:fldChar w:fldCharType="separate"/>
            </w:r>
            <w:r>
              <w:rPr>
                <w:noProof/>
                <w:webHidden/>
              </w:rPr>
              <w:t>34</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70" w:history="1">
            <w:r w:rsidRPr="00E73E24">
              <w:rPr>
                <w:rStyle w:val="Hyperlink"/>
                <w:noProof/>
              </w:rPr>
              <w:t>12</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Identification of potential Areas for standardization</w:t>
            </w:r>
            <w:r>
              <w:rPr>
                <w:noProof/>
                <w:webHidden/>
              </w:rPr>
              <w:tab/>
            </w:r>
            <w:r>
              <w:rPr>
                <w:noProof/>
                <w:webHidden/>
              </w:rPr>
              <w:fldChar w:fldCharType="begin"/>
            </w:r>
            <w:r>
              <w:rPr>
                <w:noProof/>
                <w:webHidden/>
              </w:rPr>
              <w:instrText xml:space="preserve"> PAGEREF _Toc476305870 \h </w:instrText>
            </w:r>
            <w:r>
              <w:rPr>
                <w:noProof/>
                <w:webHidden/>
              </w:rPr>
            </w:r>
            <w:r>
              <w:rPr>
                <w:noProof/>
                <w:webHidden/>
              </w:rPr>
              <w:fldChar w:fldCharType="separate"/>
            </w:r>
            <w:r>
              <w:rPr>
                <w:noProof/>
                <w:webHidden/>
              </w:rPr>
              <w:t>35</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71" w:history="1">
            <w:r w:rsidRPr="00E73E24">
              <w:rPr>
                <w:rStyle w:val="Hyperlink"/>
                <w:noProof/>
              </w:rPr>
              <w:t>13</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Conclusion</w:t>
            </w:r>
            <w:r>
              <w:rPr>
                <w:noProof/>
                <w:webHidden/>
              </w:rPr>
              <w:tab/>
            </w:r>
            <w:r>
              <w:rPr>
                <w:noProof/>
                <w:webHidden/>
              </w:rPr>
              <w:fldChar w:fldCharType="begin"/>
            </w:r>
            <w:r>
              <w:rPr>
                <w:noProof/>
                <w:webHidden/>
              </w:rPr>
              <w:instrText xml:space="preserve"> PAGEREF _Toc476305871 \h </w:instrText>
            </w:r>
            <w:r>
              <w:rPr>
                <w:noProof/>
                <w:webHidden/>
              </w:rPr>
            </w:r>
            <w:r>
              <w:rPr>
                <w:noProof/>
                <w:webHidden/>
              </w:rPr>
              <w:fldChar w:fldCharType="separate"/>
            </w:r>
            <w:r>
              <w:rPr>
                <w:noProof/>
                <w:webHidden/>
              </w:rPr>
              <w:t>36</w:t>
            </w:r>
            <w:r>
              <w:rPr>
                <w:noProof/>
                <w:webHidden/>
              </w:rPr>
              <w:fldChar w:fldCharType="end"/>
            </w:r>
          </w:hyperlink>
        </w:p>
        <w:p w:rsidR="00DC2DEE" w:rsidRDefault="00DC2DEE">
          <w:pPr>
            <w:pStyle w:val="TOC1"/>
            <w:tabs>
              <w:tab w:val="right" w:leader="dot" w:pos="9628"/>
            </w:tabs>
            <w:rPr>
              <w:rFonts w:asciiTheme="minorHAnsi" w:eastAsiaTheme="minorEastAsia" w:hAnsiTheme="minorHAnsi" w:cstheme="minorBidi"/>
              <w:b w:val="0"/>
              <w:bCs w:val="0"/>
              <w:caps w:val="0"/>
              <w:noProof/>
              <w:sz w:val="22"/>
              <w:szCs w:val="22"/>
              <w:lang w:val="en-US" w:eastAsia="en-US"/>
            </w:rPr>
          </w:pPr>
          <w:hyperlink w:anchor="_Toc476305872" w:history="1">
            <w:r w:rsidRPr="00E73E24">
              <w:rPr>
                <w:rStyle w:val="Hyperlink"/>
                <w:noProof/>
              </w:rPr>
              <w:t>Bibliography</w:t>
            </w:r>
            <w:r>
              <w:rPr>
                <w:noProof/>
                <w:webHidden/>
              </w:rPr>
              <w:tab/>
            </w:r>
            <w:r>
              <w:rPr>
                <w:noProof/>
                <w:webHidden/>
              </w:rPr>
              <w:fldChar w:fldCharType="begin"/>
            </w:r>
            <w:r>
              <w:rPr>
                <w:noProof/>
                <w:webHidden/>
              </w:rPr>
              <w:instrText xml:space="preserve"> PAGEREF _Toc476305872 \h </w:instrText>
            </w:r>
            <w:r>
              <w:rPr>
                <w:noProof/>
                <w:webHidden/>
              </w:rPr>
            </w:r>
            <w:r>
              <w:rPr>
                <w:noProof/>
                <w:webHidden/>
              </w:rPr>
              <w:fldChar w:fldCharType="separate"/>
            </w:r>
            <w:r>
              <w:rPr>
                <w:noProof/>
                <w:webHidden/>
              </w:rPr>
              <w:t>37</w:t>
            </w:r>
            <w:r>
              <w:rPr>
                <w:noProof/>
                <w:webHidden/>
              </w:rPr>
              <w:fldChar w:fldCharType="end"/>
            </w:r>
          </w:hyperlink>
        </w:p>
        <w:p w:rsidR="00DC2DEE" w:rsidRDefault="00DC2DEE">
          <w:pPr>
            <w:pStyle w:val="TOC1"/>
            <w:tabs>
              <w:tab w:val="left" w:pos="660"/>
              <w:tab w:val="right" w:leader="dot" w:pos="9628"/>
            </w:tabs>
            <w:rPr>
              <w:rFonts w:asciiTheme="minorHAnsi" w:eastAsiaTheme="minorEastAsia" w:hAnsiTheme="minorHAnsi" w:cstheme="minorBidi"/>
              <w:b w:val="0"/>
              <w:bCs w:val="0"/>
              <w:caps w:val="0"/>
              <w:noProof/>
              <w:sz w:val="22"/>
              <w:szCs w:val="22"/>
              <w:lang w:val="en-US" w:eastAsia="en-US"/>
            </w:rPr>
          </w:pPr>
          <w:hyperlink w:anchor="_Toc476305873" w:history="1">
            <w:r w:rsidRPr="00E73E24">
              <w:rPr>
                <w:rStyle w:val="Hyperlink"/>
                <w:noProof/>
              </w:rPr>
              <w:t>14</w:t>
            </w:r>
            <w:r>
              <w:rPr>
                <w:rFonts w:asciiTheme="minorHAnsi" w:eastAsiaTheme="minorEastAsia" w:hAnsiTheme="minorHAnsi" w:cstheme="minorBidi"/>
                <w:b w:val="0"/>
                <w:bCs w:val="0"/>
                <w:caps w:val="0"/>
                <w:noProof/>
                <w:sz w:val="22"/>
                <w:szCs w:val="22"/>
                <w:lang w:val="en-US" w:eastAsia="en-US"/>
              </w:rPr>
              <w:tab/>
            </w:r>
            <w:r w:rsidRPr="00E73E24">
              <w:rPr>
                <w:rStyle w:val="Hyperlink"/>
                <w:noProof/>
              </w:rPr>
              <w:t>Appendix A –Review Report</w:t>
            </w:r>
            <w:r>
              <w:rPr>
                <w:noProof/>
                <w:webHidden/>
              </w:rPr>
              <w:tab/>
            </w:r>
            <w:r>
              <w:rPr>
                <w:noProof/>
                <w:webHidden/>
              </w:rPr>
              <w:fldChar w:fldCharType="begin"/>
            </w:r>
            <w:r>
              <w:rPr>
                <w:noProof/>
                <w:webHidden/>
              </w:rPr>
              <w:instrText xml:space="preserve"> PAGEREF _Toc476305873 \h </w:instrText>
            </w:r>
            <w:r>
              <w:rPr>
                <w:noProof/>
                <w:webHidden/>
              </w:rPr>
            </w:r>
            <w:r>
              <w:rPr>
                <w:noProof/>
                <w:webHidden/>
              </w:rPr>
              <w:fldChar w:fldCharType="separate"/>
            </w:r>
            <w:r>
              <w:rPr>
                <w:noProof/>
                <w:webHidden/>
              </w:rPr>
              <w:t>38</w:t>
            </w:r>
            <w:r>
              <w:rPr>
                <w:noProof/>
                <w:webHidden/>
              </w:rPr>
              <w:fldChar w:fldCharType="end"/>
            </w:r>
          </w:hyperlink>
        </w:p>
        <w:p w:rsidR="00B4382A" w:rsidRPr="00F35E3F" w:rsidRDefault="00420759">
          <w:r w:rsidRPr="00F35E3F">
            <w:rPr>
              <w:b/>
              <w:bCs/>
              <w:noProof/>
            </w:rPr>
            <w:fldChar w:fldCharType="end"/>
          </w:r>
        </w:p>
      </w:sdtContent>
    </w:sdt>
    <w:p w:rsidR="00B4382A" w:rsidRPr="00F35E3F" w:rsidRDefault="00B4382A" w:rsidP="00B4382A">
      <w:pPr>
        <w:pStyle w:val="TOCHeading"/>
      </w:pPr>
      <w:r w:rsidRPr="00F35E3F">
        <w:t xml:space="preserve"> </w:t>
      </w:r>
    </w:p>
    <w:p w:rsidR="0049498E" w:rsidRPr="00F35E3F" w:rsidRDefault="0049498E"/>
    <w:p w:rsidR="00756BA8" w:rsidRPr="00F35E3F" w:rsidRDefault="00756BA8" w:rsidP="009127C0">
      <w:pPr>
        <w:pStyle w:val="Heading1"/>
        <w:numPr>
          <w:ilvl w:val="0"/>
          <w:numId w:val="0"/>
        </w:numPr>
      </w:pPr>
    </w:p>
    <w:p w:rsidR="00312C48" w:rsidRDefault="00312C48">
      <w:pPr>
        <w:rPr>
          <w:rFonts w:cs="Arial"/>
          <w:b/>
          <w:bCs/>
          <w:sz w:val="32"/>
        </w:rPr>
      </w:pPr>
      <w:bookmarkStart w:id="9" w:name="_Toc434306424"/>
      <w:r>
        <w:br w:type="page"/>
      </w:r>
    </w:p>
    <w:p w:rsidR="00DE1C61" w:rsidRPr="00F35E3F" w:rsidRDefault="00001D0E" w:rsidP="00001D0E">
      <w:pPr>
        <w:pStyle w:val="Heading1"/>
      </w:pPr>
      <w:bookmarkStart w:id="10" w:name="_Toc476305838"/>
      <w:r w:rsidRPr="00F35E3F">
        <w:lastRenderedPageBreak/>
        <w:t>Summary</w:t>
      </w:r>
      <w:bookmarkEnd w:id="9"/>
      <w:bookmarkEnd w:id="10"/>
    </w:p>
    <w:p w:rsidR="00001D0E" w:rsidRPr="00F35E3F" w:rsidRDefault="00001D0E" w:rsidP="00001D0E"/>
    <w:p w:rsidR="000547A5" w:rsidRDefault="003E00C0" w:rsidP="00001D0E">
      <w:r>
        <w:t>&lt;</w:t>
      </w:r>
      <w:r w:rsidR="00ED1771">
        <w:t xml:space="preserve">TBD: </w:t>
      </w:r>
      <w:r>
        <w:t>Summary of report&gt;</w:t>
      </w:r>
    </w:p>
    <w:p w:rsidR="00001D0E" w:rsidRPr="00F35E3F" w:rsidRDefault="00001D0E" w:rsidP="00001D0E"/>
    <w:p w:rsidR="00312C48" w:rsidRDefault="00312C48">
      <w:pPr>
        <w:rPr>
          <w:rFonts w:cs="Arial"/>
          <w:b/>
          <w:bCs/>
          <w:sz w:val="32"/>
        </w:rPr>
      </w:pPr>
      <w:bookmarkStart w:id="11" w:name="_Toc434306425"/>
      <w:r>
        <w:br w:type="page"/>
      </w:r>
    </w:p>
    <w:p w:rsidR="00001D0E" w:rsidRPr="00F35E3F" w:rsidRDefault="00001D0E" w:rsidP="00001D0E">
      <w:pPr>
        <w:pStyle w:val="Heading1"/>
      </w:pPr>
      <w:bookmarkStart w:id="12" w:name="_Toc476305839"/>
      <w:r w:rsidRPr="00F35E3F">
        <w:lastRenderedPageBreak/>
        <w:t>Introduction</w:t>
      </w:r>
      <w:bookmarkEnd w:id="11"/>
      <w:bookmarkEnd w:id="12"/>
    </w:p>
    <w:p w:rsidR="001777F8" w:rsidRDefault="001777F8">
      <w:pPr>
        <w:rPr>
          <w:rFonts w:cs="Arial"/>
          <w:b/>
          <w:bCs/>
          <w:sz w:val="32"/>
        </w:rPr>
      </w:pPr>
      <w:bookmarkStart w:id="13" w:name="_Toc434306426"/>
    </w:p>
    <w:p w:rsidR="00247E57" w:rsidRDefault="00247E57" w:rsidP="00247E57">
      <w:r>
        <w:t>This document is a deliverable produced by WP2 Task 2.4 – shipboard system integration and on-board networks.</w:t>
      </w:r>
    </w:p>
    <w:p w:rsidR="00247E57" w:rsidRDefault="00247E57" w:rsidP="00247E57">
      <w:r>
        <w:t>In short, the Task 2.4 is about shipboard system integration in terms of cyber security, on-board network integration and firewalling as well as integration of systems with the shipboard component of the maritime cloud concept.</w:t>
      </w:r>
    </w:p>
    <w:p w:rsidR="00247E57" w:rsidRDefault="00247E57" w:rsidP="00247E57">
      <w:r>
        <w:t xml:space="preserve">This document is to specify protocols to be used for </w:t>
      </w:r>
      <w:r w:rsidR="00CB169C">
        <w:t>vessel</w:t>
      </w:r>
      <w:r>
        <w:t xml:space="preserve">-to-shore communication for the different types of Equipment on the </w:t>
      </w:r>
      <w:r w:rsidR="007358A3">
        <w:t>vessel</w:t>
      </w:r>
      <w:r>
        <w:t>.</w:t>
      </w:r>
    </w:p>
    <w:p w:rsidR="00FC774A" w:rsidRDefault="00FC774A" w:rsidP="00247E57"/>
    <w:p w:rsidR="00FC774A" w:rsidRDefault="00FC774A" w:rsidP="00247E57">
      <w:r>
        <w:t>&lt;TBD: More introduction when rest of chapters has more contents&gt;</w:t>
      </w:r>
    </w:p>
    <w:p w:rsidR="00FC774A" w:rsidRDefault="00FC774A" w:rsidP="00247E57"/>
    <w:p w:rsidR="00001D0E" w:rsidRPr="00F35E3F" w:rsidRDefault="00001D0E" w:rsidP="00001D0E">
      <w:pPr>
        <w:pStyle w:val="Heading1"/>
      </w:pPr>
      <w:bookmarkStart w:id="14" w:name="_Toc476305840"/>
      <w:r w:rsidRPr="00F35E3F">
        <w:t>Definitions</w:t>
      </w:r>
      <w:bookmarkEnd w:id="13"/>
      <w:r w:rsidR="00873226">
        <w:t xml:space="preserve"> and Acronyms</w:t>
      </w:r>
      <w:bookmarkEnd w:id="14"/>
    </w:p>
    <w:p w:rsidR="009A062C" w:rsidRPr="00F35E3F" w:rsidRDefault="009A062C"/>
    <w:tbl>
      <w:tblPr>
        <w:tblW w:w="8411" w:type="dxa"/>
        <w:tblInd w:w="93" w:type="dxa"/>
        <w:tblLook w:val="04A0"/>
      </w:tblPr>
      <w:tblGrid>
        <w:gridCol w:w="1057"/>
        <w:gridCol w:w="7354"/>
      </w:tblGrid>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bookmarkStart w:id="15" w:name="_Toc434306427"/>
            <w:r>
              <w:t>AE</w:t>
            </w:r>
          </w:p>
        </w:tc>
        <w:tc>
          <w:tcPr>
            <w:tcW w:w="7354" w:type="dxa"/>
            <w:tcBorders>
              <w:top w:val="nil"/>
              <w:left w:val="nil"/>
              <w:bottom w:val="nil"/>
              <w:right w:val="nil"/>
            </w:tcBorders>
            <w:shd w:val="clear" w:color="auto" w:fill="auto"/>
            <w:noWrap/>
            <w:vAlign w:val="center"/>
            <w:hideMark/>
          </w:tcPr>
          <w:p w:rsidR="00247E57" w:rsidRDefault="00247E57" w:rsidP="00E37105">
            <w:r>
              <w:t>Architectural Element</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AIS</w:t>
            </w:r>
          </w:p>
        </w:tc>
        <w:tc>
          <w:tcPr>
            <w:tcW w:w="7354" w:type="dxa"/>
            <w:tcBorders>
              <w:top w:val="nil"/>
              <w:left w:val="nil"/>
              <w:bottom w:val="nil"/>
              <w:right w:val="nil"/>
            </w:tcBorders>
            <w:shd w:val="clear" w:color="auto" w:fill="auto"/>
            <w:noWrap/>
            <w:vAlign w:val="center"/>
            <w:hideMark/>
          </w:tcPr>
          <w:p w:rsidR="00247E57" w:rsidRDefault="00247E57" w:rsidP="00E37105">
            <w:r>
              <w:t>Automatic Identification System (IEC 62320:2008)</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ASM</w:t>
            </w:r>
          </w:p>
        </w:tc>
        <w:tc>
          <w:tcPr>
            <w:tcW w:w="7354" w:type="dxa"/>
            <w:tcBorders>
              <w:top w:val="nil"/>
              <w:left w:val="nil"/>
              <w:bottom w:val="nil"/>
              <w:right w:val="nil"/>
            </w:tcBorders>
            <w:shd w:val="clear" w:color="auto" w:fill="auto"/>
            <w:noWrap/>
            <w:vAlign w:val="center"/>
            <w:hideMark/>
          </w:tcPr>
          <w:p w:rsidR="00247E57" w:rsidRDefault="00247E57" w:rsidP="00E37105">
            <w:r>
              <w:t>Application Specific Messaging</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DMZ</w:t>
            </w:r>
          </w:p>
        </w:tc>
        <w:tc>
          <w:tcPr>
            <w:tcW w:w="7354" w:type="dxa"/>
            <w:tcBorders>
              <w:top w:val="nil"/>
              <w:left w:val="nil"/>
              <w:bottom w:val="nil"/>
              <w:right w:val="nil"/>
            </w:tcBorders>
            <w:shd w:val="clear" w:color="auto" w:fill="auto"/>
            <w:noWrap/>
            <w:vAlign w:val="center"/>
            <w:hideMark/>
          </w:tcPr>
          <w:p w:rsidR="00247E57" w:rsidRDefault="00247E57" w:rsidP="00E37105">
            <w:r>
              <w:t>Demilitarised Zone</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DOS</w:t>
            </w:r>
          </w:p>
        </w:tc>
        <w:tc>
          <w:tcPr>
            <w:tcW w:w="7354" w:type="dxa"/>
            <w:tcBorders>
              <w:top w:val="nil"/>
              <w:left w:val="nil"/>
              <w:bottom w:val="nil"/>
              <w:right w:val="nil"/>
            </w:tcBorders>
            <w:shd w:val="clear" w:color="auto" w:fill="auto"/>
            <w:noWrap/>
            <w:vAlign w:val="center"/>
            <w:hideMark/>
          </w:tcPr>
          <w:p w:rsidR="00247E57" w:rsidRDefault="00247E57" w:rsidP="00E37105">
            <w:r>
              <w:t>Denial Of Service</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E2</w:t>
            </w:r>
          </w:p>
        </w:tc>
        <w:tc>
          <w:tcPr>
            <w:tcW w:w="7354" w:type="dxa"/>
            <w:tcBorders>
              <w:top w:val="nil"/>
              <w:left w:val="nil"/>
              <w:bottom w:val="nil"/>
              <w:right w:val="nil"/>
            </w:tcBorders>
            <w:shd w:val="clear" w:color="auto" w:fill="auto"/>
            <w:noWrap/>
            <w:vAlign w:val="center"/>
            <w:hideMark/>
          </w:tcPr>
          <w:p w:rsidR="00247E57" w:rsidRDefault="00247E57" w:rsidP="00E37105">
            <w:r>
              <w:t>EfficienSea2</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ECDIS</w:t>
            </w:r>
          </w:p>
        </w:tc>
        <w:tc>
          <w:tcPr>
            <w:tcW w:w="7354" w:type="dxa"/>
            <w:tcBorders>
              <w:top w:val="nil"/>
              <w:left w:val="nil"/>
              <w:bottom w:val="nil"/>
              <w:right w:val="nil"/>
            </w:tcBorders>
            <w:shd w:val="clear" w:color="auto" w:fill="auto"/>
            <w:noWrap/>
            <w:vAlign w:val="center"/>
            <w:hideMark/>
          </w:tcPr>
          <w:p w:rsidR="00247E57" w:rsidRDefault="00247E57" w:rsidP="00E37105">
            <w:r>
              <w:t>Electronic Chart Display and Information System (IEC 61174:2015)</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FW</w:t>
            </w:r>
          </w:p>
        </w:tc>
        <w:tc>
          <w:tcPr>
            <w:tcW w:w="7354" w:type="dxa"/>
            <w:tcBorders>
              <w:top w:val="nil"/>
              <w:left w:val="nil"/>
              <w:bottom w:val="nil"/>
              <w:right w:val="nil"/>
            </w:tcBorders>
            <w:shd w:val="clear" w:color="auto" w:fill="auto"/>
            <w:noWrap/>
            <w:vAlign w:val="center"/>
            <w:hideMark/>
          </w:tcPr>
          <w:p w:rsidR="00247E57" w:rsidRDefault="00247E57" w:rsidP="00E37105">
            <w:r>
              <w:t>Firewall</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GPS</w:t>
            </w:r>
          </w:p>
        </w:tc>
        <w:tc>
          <w:tcPr>
            <w:tcW w:w="7354" w:type="dxa"/>
            <w:tcBorders>
              <w:top w:val="nil"/>
              <w:left w:val="nil"/>
              <w:bottom w:val="nil"/>
              <w:right w:val="nil"/>
            </w:tcBorders>
            <w:shd w:val="clear" w:color="auto" w:fill="auto"/>
            <w:noWrap/>
            <w:vAlign w:val="center"/>
            <w:hideMark/>
          </w:tcPr>
          <w:p w:rsidR="00247E57" w:rsidRDefault="00247E57" w:rsidP="00E37105">
            <w:r>
              <w:t>Global Positioning System</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GW</w:t>
            </w:r>
          </w:p>
        </w:tc>
        <w:tc>
          <w:tcPr>
            <w:tcW w:w="7354" w:type="dxa"/>
            <w:tcBorders>
              <w:top w:val="nil"/>
              <w:left w:val="nil"/>
              <w:bottom w:val="nil"/>
              <w:right w:val="nil"/>
            </w:tcBorders>
            <w:shd w:val="clear" w:color="auto" w:fill="auto"/>
            <w:noWrap/>
            <w:vAlign w:val="center"/>
            <w:hideMark/>
          </w:tcPr>
          <w:p w:rsidR="00247E57" w:rsidRDefault="00247E57" w:rsidP="00E37105">
            <w:r>
              <w:t>Gateway</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ICS</w:t>
            </w:r>
          </w:p>
        </w:tc>
        <w:tc>
          <w:tcPr>
            <w:tcW w:w="7354" w:type="dxa"/>
            <w:tcBorders>
              <w:top w:val="nil"/>
              <w:left w:val="nil"/>
              <w:bottom w:val="nil"/>
              <w:right w:val="nil"/>
            </w:tcBorders>
            <w:shd w:val="clear" w:color="auto" w:fill="auto"/>
            <w:noWrap/>
            <w:vAlign w:val="center"/>
            <w:hideMark/>
          </w:tcPr>
          <w:p w:rsidR="00247E57" w:rsidRDefault="00247E57" w:rsidP="00E37105">
            <w:r>
              <w:t>Integrated Communication System</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LOS</w:t>
            </w:r>
          </w:p>
        </w:tc>
        <w:tc>
          <w:tcPr>
            <w:tcW w:w="7354" w:type="dxa"/>
            <w:tcBorders>
              <w:top w:val="nil"/>
              <w:left w:val="nil"/>
              <w:bottom w:val="nil"/>
              <w:right w:val="nil"/>
            </w:tcBorders>
            <w:shd w:val="clear" w:color="auto" w:fill="auto"/>
            <w:noWrap/>
            <w:vAlign w:val="center"/>
            <w:hideMark/>
          </w:tcPr>
          <w:p w:rsidR="00247E57" w:rsidRDefault="00247E57" w:rsidP="00E37105">
            <w:r>
              <w:t>Loss of Service</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MC</w:t>
            </w:r>
          </w:p>
        </w:tc>
        <w:tc>
          <w:tcPr>
            <w:tcW w:w="7354" w:type="dxa"/>
            <w:tcBorders>
              <w:top w:val="nil"/>
              <w:left w:val="nil"/>
              <w:bottom w:val="nil"/>
              <w:right w:val="nil"/>
            </w:tcBorders>
            <w:shd w:val="clear" w:color="auto" w:fill="auto"/>
            <w:noWrap/>
            <w:vAlign w:val="center"/>
            <w:hideMark/>
          </w:tcPr>
          <w:p w:rsidR="00247E57" w:rsidRDefault="00247E57" w:rsidP="00E37105">
            <w:r>
              <w:t>Maritime Cloud</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MCC</w:t>
            </w:r>
          </w:p>
        </w:tc>
        <w:tc>
          <w:tcPr>
            <w:tcW w:w="7354" w:type="dxa"/>
            <w:tcBorders>
              <w:top w:val="nil"/>
              <w:left w:val="nil"/>
              <w:bottom w:val="nil"/>
              <w:right w:val="nil"/>
            </w:tcBorders>
            <w:shd w:val="clear" w:color="auto" w:fill="auto"/>
            <w:noWrap/>
            <w:vAlign w:val="center"/>
            <w:hideMark/>
          </w:tcPr>
          <w:p w:rsidR="00247E57" w:rsidRDefault="00247E57" w:rsidP="00E37105">
            <w:r>
              <w:t>Maritime Cloud Client Component</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MMS</w:t>
            </w:r>
          </w:p>
        </w:tc>
        <w:tc>
          <w:tcPr>
            <w:tcW w:w="7354" w:type="dxa"/>
            <w:tcBorders>
              <w:top w:val="nil"/>
              <w:left w:val="nil"/>
              <w:bottom w:val="nil"/>
              <w:right w:val="nil"/>
            </w:tcBorders>
            <w:shd w:val="clear" w:color="auto" w:fill="auto"/>
            <w:noWrap/>
            <w:vAlign w:val="center"/>
            <w:hideMark/>
          </w:tcPr>
          <w:p w:rsidR="00247E57" w:rsidRDefault="00247E57" w:rsidP="00E37105">
            <w:r>
              <w:t xml:space="preserve">Maritime Messaging Service </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MSP</w:t>
            </w:r>
          </w:p>
        </w:tc>
        <w:tc>
          <w:tcPr>
            <w:tcW w:w="7354" w:type="dxa"/>
            <w:tcBorders>
              <w:top w:val="nil"/>
              <w:left w:val="nil"/>
              <w:bottom w:val="nil"/>
              <w:right w:val="nil"/>
            </w:tcBorders>
            <w:shd w:val="clear" w:color="auto" w:fill="auto"/>
            <w:noWrap/>
            <w:vAlign w:val="center"/>
            <w:hideMark/>
          </w:tcPr>
          <w:p w:rsidR="00247E57" w:rsidRDefault="00247E57" w:rsidP="00E37105">
            <w:r>
              <w:t>Maritime Service Portfolio</w:t>
            </w:r>
          </w:p>
        </w:tc>
      </w:tr>
      <w:tr w:rsidR="00247E57" w:rsidTr="00E37105">
        <w:trPr>
          <w:trHeight w:val="315"/>
        </w:trPr>
        <w:tc>
          <w:tcPr>
            <w:tcW w:w="1057" w:type="dxa"/>
            <w:tcBorders>
              <w:top w:val="nil"/>
              <w:left w:val="nil"/>
              <w:bottom w:val="nil"/>
              <w:right w:val="nil"/>
            </w:tcBorders>
            <w:shd w:val="clear" w:color="auto" w:fill="auto"/>
            <w:noWrap/>
            <w:vAlign w:val="center"/>
          </w:tcPr>
          <w:p w:rsidR="00247E57" w:rsidRPr="00A16993" w:rsidRDefault="00247E57" w:rsidP="00E37105">
            <w:proofErr w:type="spellStart"/>
            <w:r>
              <w:t>QoS</w:t>
            </w:r>
            <w:proofErr w:type="spellEnd"/>
          </w:p>
        </w:tc>
        <w:tc>
          <w:tcPr>
            <w:tcW w:w="7354" w:type="dxa"/>
            <w:tcBorders>
              <w:top w:val="nil"/>
              <w:left w:val="nil"/>
              <w:bottom w:val="nil"/>
              <w:right w:val="nil"/>
            </w:tcBorders>
            <w:shd w:val="clear" w:color="auto" w:fill="auto"/>
            <w:noWrap/>
            <w:vAlign w:val="center"/>
          </w:tcPr>
          <w:p w:rsidR="00247E57" w:rsidRDefault="00247E57" w:rsidP="00E37105">
            <w:r>
              <w:t>Quality of Service</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RADAR</w:t>
            </w:r>
          </w:p>
        </w:tc>
        <w:tc>
          <w:tcPr>
            <w:tcW w:w="7354" w:type="dxa"/>
            <w:tcBorders>
              <w:top w:val="nil"/>
              <w:left w:val="nil"/>
              <w:bottom w:val="nil"/>
              <w:right w:val="nil"/>
            </w:tcBorders>
            <w:shd w:val="clear" w:color="auto" w:fill="auto"/>
            <w:noWrap/>
            <w:vAlign w:val="center"/>
            <w:hideMark/>
          </w:tcPr>
          <w:p w:rsidR="00247E57" w:rsidRDefault="00247E57" w:rsidP="00E37105">
            <w:proofErr w:type="spellStart"/>
            <w:r>
              <w:t>RAdio</w:t>
            </w:r>
            <w:proofErr w:type="spellEnd"/>
            <w:r>
              <w:t xml:space="preserve"> Detection And Ranging (IEC 62388:2013)</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SOLAS</w:t>
            </w:r>
          </w:p>
        </w:tc>
        <w:tc>
          <w:tcPr>
            <w:tcW w:w="7354" w:type="dxa"/>
            <w:tcBorders>
              <w:top w:val="nil"/>
              <w:left w:val="nil"/>
              <w:bottom w:val="nil"/>
              <w:right w:val="nil"/>
            </w:tcBorders>
            <w:shd w:val="clear" w:color="auto" w:fill="auto"/>
            <w:noWrap/>
            <w:vAlign w:val="center"/>
            <w:hideMark/>
          </w:tcPr>
          <w:p w:rsidR="00247E57" w:rsidRDefault="00247E57" w:rsidP="00E37105">
            <w:r>
              <w:t>Safety of Life at Sea (SOLAS Convention, 1974, with amendments)</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rPr>
                <w:lang w:val="da-DK"/>
              </w:rPr>
              <w:t>VDE</w:t>
            </w:r>
          </w:p>
        </w:tc>
        <w:tc>
          <w:tcPr>
            <w:tcW w:w="7354" w:type="dxa"/>
            <w:tcBorders>
              <w:top w:val="nil"/>
              <w:left w:val="nil"/>
              <w:bottom w:val="nil"/>
              <w:right w:val="nil"/>
            </w:tcBorders>
            <w:shd w:val="clear" w:color="auto" w:fill="auto"/>
            <w:noWrap/>
            <w:vAlign w:val="center"/>
            <w:hideMark/>
          </w:tcPr>
          <w:p w:rsidR="00247E57" w:rsidRDefault="00247E57" w:rsidP="00E37105">
            <w:r>
              <w:t>VHF Data Exchange</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rPr>
                <w:lang w:val="da-DK"/>
              </w:rPr>
              <w:t>VDES</w:t>
            </w:r>
          </w:p>
        </w:tc>
        <w:tc>
          <w:tcPr>
            <w:tcW w:w="7354" w:type="dxa"/>
            <w:tcBorders>
              <w:top w:val="nil"/>
              <w:left w:val="nil"/>
              <w:bottom w:val="nil"/>
              <w:right w:val="nil"/>
            </w:tcBorders>
            <w:shd w:val="clear" w:color="auto" w:fill="auto"/>
            <w:noWrap/>
            <w:vAlign w:val="center"/>
            <w:hideMark/>
          </w:tcPr>
          <w:p w:rsidR="00247E57" w:rsidRDefault="00247E57" w:rsidP="00E37105">
            <w:r>
              <w:t>VHF Data Exchange System</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VDR</w:t>
            </w:r>
          </w:p>
        </w:tc>
        <w:tc>
          <w:tcPr>
            <w:tcW w:w="7354" w:type="dxa"/>
            <w:tcBorders>
              <w:top w:val="nil"/>
              <w:left w:val="nil"/>
              <w:bottom w:val="nil"/>
              <w:right w:val="nil"/>
            </w:tcBorders>
            <w:shd w:val="clear" w:color="auto" w:fill="auto"/>
            <w:noWrap/>
            <w:vAlign w:val="center"/>
            <w:hideMark/>
          </w:tcPr>
          <w:p w:rsidR="00247E57" w:rsidRDefault="00247E57" w:rsidP="00E37105">
            <w:r>
              <w:t>Voyage Data Recorder (IEC 61996:2013)</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VTS</w:t>
            </w:r>
          </w:p>
        </w:tc>
        <w:tc>
          <w:tcPr>
            <w:tcW w:w="7354" w:type="dxa"/>
            <w:tcBorders>
              <w:top w:val="nil"/>
              <w:left w:val="nil"/>
              <w:bottom w:val="nil"/>
              <w:right w:val="nil"/>
            </w:tcBorders>
            <w:shd w:val="clear" w:color="auto" w:fill="auto"/>
            <w:noWrap/>
            <w:vAlign w:val="center"/>
            <w:hideMark/>
          </w:tcPr>
          <w:p w:rsidR="00247E57" w:rsidRDefault="00247E57" w:rsidP="00E37105">
            <w:r>
              <w:t>Vessel Traffic Service</w:t>
            </w:r>
          </w:p>
        </w:tc>
      </w:tr>
      <w:tr w:rsidR="00247E57" w:rsidTr="00E37105">
        <w:trPr>
          <w:trHeight w:val="315"/>
        </w:trPr>
        <w:tc>
          <w:tcPr>
            <w:tcW w:w="1057" w:type="dxa"/>
            <w:tcBorders>
              <w:top w:val="nil"/>
              <w:left w:val="nil"/>
              <w:bottom w:val="nil"/>
              <w:right w:val="nil"/>
            </w:tcBorders>
            <w:shd w:val="clear" w:color="auto" w:fill="auto"/>
            <w:noWrap/>
            <w:vAlign w:val="center"/>
            <w:hideMark/>
          </w:tcPr>
          <w:p w:rsidR="00247E57" w:rsidRDefault="00247E57" w:rsidP="00E37105">
            <w:r>
              <w:t>Wi-Fi</w:t>
            </w:r>
          </w:p>
        </w:tc>
        <w:tc>
          <w:tcPr>
            <w:tcW w:w="7354" w:type="dxa"/>
            <w:tcBorders>
              <w:top w:val="nil"/>
              <w:left w:val="nil"/>
              <w:bottom w:val="nil"/>
              <w:right w:val="nil"/>
            </w:tcBorders>
            <w:shd w:val="clear" w:color="auto" w:fill="auto"/>
            <w:noWrap/>
            <w:vAlign w:val="center"/>
            <w:hideMark/>
          </w:tcPr>
          <w:p w:rsidR="00247E57" w:rsidRDefault="00247E57" w:rsidP="00E37105">
            <w:r>
              <w:t>a trademark of the Wi-Fi alliance (WLAN or Wireless Local Area Network)</w:t>
            </w:r>
          </w:p>
        </w:tc>
      </w:tr>
    </w:tbl>
    <w:p w:rsidR="00312C48" w:rsidRDefault="00312C48">
      <w:pPr>
        <w:rPr>
          <w:rFonts w:cs="Arial"/>
          <w:b/>
          <w:bCs/>
          <w:sz w:val="32"/>
        </w:rPr>
      </w:pPr>
      <w:r>
        <w:br w:type="page"/>
      </w:r>
    </w:p>
    <w:p w:rsidR="003E00C0" w:rsidRDefault="00001D0E" w:rsidP="006D7D7E">
      <w:pPr>
        <w:pStyle w:val="Heading1"/>
      </w:pPr>
      <w:bookmarkStart w:id="16" w:name="_Toc434306428"/>
      <w:bookmarkStart w:id="17" w:name="_Toc476305841"/>
      <w:bookmarkEnd w:id="15"/>
      <w:r w:rsidRPr="00F35E3F">
        <w:lastRenderedPageBreak/>
        <w:t>Scope</w:t>
      </w:r>
      <w:bookmarkEnd w:id="17"/>
      <w:r w:rsidRPr="00F35E3F">
        <w:t xml:space="preserve"> </w:t>
      </w:r>
      <w:bookmarkStart w:id="18" w:name="_Toc434306446"/>
      <w:bookmarkEnd w:id="16"/>
    </w:p>
    <w:p w:rsidR="00015365" w:rsidRDefault="00015365" w:rsidP="004B6CA4">
      <w:pPr>
        <w:rPr>
          <w:rFonts w:cs="Arial"/>
          <w:bCs/>
        </w:rPr>
      </w:pPr>
      <w:bookmarkStart w:id="19" w:name="_Toc434306448"/>
      <w:bookmarkEnd w:id="18"/>
    </w:p>
    <w:p w:rsidR="009254CD" w:rsidRDefault="009254CD" w:rsidP="00FC774A"/>
    <w:p w:rsidR="009254CD" w:rsidRDefault="009254CD" w:rsidP="009254CD">
      <w:pPr>
        <w:autoSpaceDE w:val="0"/>
        <w:autoSpaceDN w:val="0"/>
        <w:adjustRightInd w:val="0"/>
      </w:pPr>
      <w:r>
        <w:t xml:space="preserve">The deliverable D2.11 as described in the E2 consortium agreement is to provide specification of protocols for </w:t>
      </w:r>
      <w:r w:rsidR="007358A3">
        <w:t>vessel</w:t>
      </w:r>
      <w:r>
        <w:t>-to shore communication</w:t>
      </w:r>
      <w:r w:rsidR="0035085B">
        <w:t xml:space="preserve"> for the different type of equipment on the vessel</w:t>
      </w:r>
      <w:r>
        <w:t>.</w:t>
      </w:r>
    </w:p>
    <w:p w:rsidR="009254CD" w:rsidRDefault="009254CD" w:rsidP="009254CD">
      <w:pPr>
        <w:autoSpaceDE w:val="0"/>
        <w:autoSpaceDN w:val="0"/>
        <w:adjustRightInd w:val="0"/>
      </w:pPr>
    </w:p>
    <w:p w:rsidR="009254CD" w:rsidRDefault="0035085B" w:rsidP="009254CD">
      <w:pPr>
        <w:autoSpaceDE w:val="0"/>
        <w:autoSpaceDN w:val="0"/>
        <w:adjustRightInd w:val="0"/>
      </w:pPr>
      <w:r>
        <w:t xml:space="preserve">Since other Work Packages in E2 is developing service architecture and some service descriptions, including interface specifications, the scope of the T2.4 D2.11 has been changed to include a more elaborate on-board logical architecture/design with discussion of various types of helper components and what services they could provide for on-board MC clients. </w:t>
      </w:r>
    </w:p>
    <w:p w:rsidR="009254CD" w:rsidRDefault="009254CD" w:rsidP="009254CD">
      <w:pPr>
        <w:autoSpaceDE w:val="0"/>
        <w:autoSpaceDN w:val="0"/>
        <w:adjustRightInd w:val="0"/>
      </w:pPr>
    </w:p>
    <w:p w:rsidR="00FC774A" w:rsidRDefault="00FC774A" w:rsidP="00FC774A">
      <w:r>
        <w:t xml:space="preserve">Work done in WP2 and WP3 has shown that there is a need to elaborate more on the on-board architecture and that the definition of the MC, in particular with respect to the Maritime Cloud </w:t>
      </w:r>
      <w:r w:rsidR="00427FF8">
        <w:t>Demonstrator</w:t>
      </w:r>
      <w:r>
        <w:t xml:space="preserve"> Component needed to be refined. </w:t>
      </w:r>
    </w:p>
    <w:p w:rsidR="00015365" w:rsidRDefault="00015365" w:rsidP="004B6CA4">
      <w:pPr>
        <w:rPr>
          <w:rFonts w:cs="Arial"/>
          <w:bCs/>
        </w:rPr>
      </w:pPr>
    </w:p>
    <w:p w:rsidR="00B37E09" w:rsidRDefault="00B37E09" w:rsidP="00B37E09">
      <w:r>
        <w:t>&lt;TBD: more scoping rationale&gt;</w:t>
      </w:r>
    </w:p>
    <w:p w:rsidR="00B37E09" w:rsidRDefault="00B37E09" w:rsidP="004B6CA4">
      <w:pPr>
        <w:rPr>
          <w:rFonts w:cs="Arial"/>
          <w:bCs/>
        </w:rPr>
      </w:pPr>
    </w:p>
    <w:p w:rsidR="00B37E09" w:rsidRDefault="00B37E09" w:rsidP="004B6CA4">
      <w:pPr>
        <w:rPr>
          <w:rFonts w:cs="Arial"/>
          <w:bCs/>
        </w:rPr>
      </w:pPr>
    </w:p>
    <w:p w:rsidR="0035085B" w:rsidRDefault="0035085B" w:rsidP="004B6CA4">
      <w:pPr>
        <w:rPr>
          <w:rFonts w:cs="Arial"/>
          <w:bCs/>
        </w:rPr>
      </w:pPr>
      <w:r>
        <w:rPr>
          <w:rFonts w:cs="Arial"/>
          <w:bCs/>
        </w:rPr>
        <w:t>The D2.11 scope is thus:</w:t>
      </w:r>
    </w:p>
    <w:p w:rsidR="0035085B" w:rsidRDefault="0035085B" w:rsidP="004B6CA4">
      <w:pPr>
        <w:rPr>
          <w:rFonts w:cs="Arial"/>
          <w:bCs/>
        </w:rPr>
      </w:pPr>
    </w:p>
    <w:p w:rsidR="0035085B" w:rsidRDefault="0035085B" w:rsidP="00967725">
      <w:pPr>
        <w:pStyle w:val="ListParagraph"/>
        <w:numPr>
          <w:ilvl w:val="0"/>
          <w:numId w:val="4"/>
        </w:numPr>
      </w:pPr>
      <w:r>
        <w:t>Develop and describe the on-board logical architecture/design</w:t>
      </w:r>
    </w:p>
    <w:p w:rsidR="0035085B" w:rsidRDefault="0035085B" w:rsidP="00967725">
      <w:pPr>
        <w:pStyle w:val="ListParagraph"/>
        <w:numPr>
          <w:ilvl w:val="0"/>
          <w:numId w:val="4"/>
        </w:numPr>
      </w:pPr>
      <w:r>
        <w:t>Describe requirements for standard interface to the MC Identity and Service Registry</w:t>
      </w:r>
    </w:p>
    <w:p w:rsidR="0035085B" w:rsidRDefault="0035085B" w:rsidP="00967725">
      <w:pPr>
        <w:pStyle w:val="ListParagraph"/>
        <w:numPr>
          <w:ilvl w:val="0"/>
          <w:numId w:val="4"/>
        </w:numPr>
      </w:pPr>
      <w:r>
        <w:t>Describe requirements for stand</w:t>
      </w:r>
      <w:r w:rsidR="00611C74">
        <w:t>a</w:t>
      </w:r>
      <w:r>
        <w:t>rd interface to the T2.3 Roaming Device</w:t>
      </w:r>
    </w:p>
    <w:p w:rsidR="0035085B" w:rsidRDefault="0035085B" w:rsidP="00967725">
      <w:pPr>
        <w:pStyle w:val="ListParagraph"/>
        <w:numPr>
          <w:ilvl w:val="0"/>
          <w:numId w:val="4"/>
        </w:numPr>
      </w:pPr>
      <w:r>
        <w:t>Discuss and recommend efficient communication protocols (in IP domain) to be used between clients and services in the MC</w:t>
      </w:r>
    </w:p>
    <w:p w:rsidR="0035085B" w:rsidRDefault="0035085B" w:rsidP="00967725">
      <w:pPr>
        <w:pStyle w:val="ListParagraph"/>
        <w:numPr>
          <w:ilvl w:val="0"/>
          <w:numId w:val="4"/>
        </w:numPr>
      </w:pPr>
      <w:r>
        <w:t>Review and upd</w:t>
      </w:r>
      <w:r w:rsidR="00611C74">
        <w:t>ate the T2.4 D2.10 Recommended o</w:t>
      </w:r>
      <w:r>
        <w:t>n-board network architecture</w:t>
      </w:r>
    </w:p>
    <w:p w:rsidR="0035085B" w:rsidRDefault="0035085B" w:rsidP="00967725">
      <w:pPr>
        <w:pStyle w:val="ListParagraph"/>
        <w:numPr>
          <w:ilvl w:val="0"/>
          <w:numId w:val="4"/>
        </w:numPr>
      </w:pPr>
      <w:r>
        <w:t xml:space="preserve">Describe proposed demonstrator implementation </w:t>
      </w:r>
      <w:r w:rsidR="00B37E09">
        <w:t xml:space="preserve">D2.12 </w:t>
      </w:r>
      <w:r>
        <w:t xml:space="preserve">to be </w:t>
      </w:r>
      <w:r w:rsidR="00B37E09">
        <w:t>delivered in M36</w:t>
      </w:r>
    </w:p>
    <w:p w:rsidR="00B37E09" w:rsidRPr="0035085B" w:rsidRDefault="00B37E09" w:rsidP="00967725">
      <w:pPr>
        <w:pStyle w:val="ListParagraph"/>
      </w:pPr>
    </w:p>
    <w:p w:rsidR="0035085B" w:rsidRDefault="0035085B" w:rsidP="004B6CA4">
      <w:pPr>
        <w:rPr>
          <w:rFonts w:cs="Arial"/>
          <w:bCs/>
        </w:rPr>
      </w:pPr>
    </w:p>
    <w:p w:rsidR="000E14E8" w:rsidRDefault="000E14E8">
      <w:r>
        <w:br w:type="page"/>
      </w:r>
    </w:p>
    <w:p w:rsidR="00247E57" w:rsidRDefault="000E14E8" w:rsidP="00247E57">
      <w:pPr>
        <w:pStyle w:val="Heading1"/>
      </w:pPr>
      <w:bookmarkStart w:id="20" w:name="_Toc476305842"/>
      <w:r>
        <w:lastRenderedPageBreak/>
        <w:t>Logical Architecture</w:t>
      </w:r>
      <w:r w:rsidR="006D5D2E">
        <w:t xml:space="preserve"> and design</w:t>
      </w:r>
      <w:bookmarkEnd w:id="20"/>
    </w:p>
    <w:p w:rsidR="000E14E8" w:rsidRDefault="000E14E8" w:rsidP="000E14E8"/>
    <w:p w:rsidR="00ED1771" w:rsidRDefault="00ED1771" w:rsidP="000E14E8">
      <w:r>
        <w:t>This chapter describes the proposed logical architecture and top level design on the components of the maritime cloud with focus on the on-board components and how they interface/communicate to/from shore components of the maritime cloud.</w:t>
      </w:r>
    </w:p>
    <w:p w:rsidR="00ED1771" w:rsidRDefault="00ED1771" w:rsidP="000E14E8"/>
    <w:p w:rsidR="00ED1771" w:rsidRDefault="00ED1771" w:rsidP="000E14E8">
      <w:r>
        <w:t xml:space="preserve">The various diagrams show relations on the transport level only and hence the components and communication done </w:t>
      </w:r>
      <w:r w:rsidR="006D5D2E">
        <w:t xml:space="preserve">to enable establishment of transport connections </w:t>
      </w:r>
      <w:r>
        <w:t xml:space="preserve">on lower </w:t>
      </w:r>
      <w:r w:rsidR="001846EA">
        <w:t>OSI</w:t>
      </w:r>
      <w:r>
        <w:t xml:space="preserve"> layers are not shown. </w:t>
      </w:r>
    </w:p>
    <w:p w:rsidR="001846EA" w:rsidRDefault="001846EA" w:rsidP="000E14E8"/>
    <w:p w:rsidR="001846EA" w:rsidRDefault="001846EA" w:rsidP="000E14E8">
      <w:r>
        <w:t xml:space="preserve">In summary, the proposed logical architecture and design, will only allow transport layer endpoints. E.g. implementation of messaging via VDES </w:t>
      </w:r>
      <w:r w:rsidR="00856A29">
        <w:t>in</w:t>
      </w:r>
      <w:r>
        <w:t xml:space="preserve"> AIS, NAVTEX similar way must be done so it adheres to the OSI model and that endpoints in this type of messaging are always on transport level.</w:t>
      </w:r>
    </w:p>
    <w:p w:rsidR="001846EA" w:rsidRDefault="001846EA" w:rsidP="000E14E8"/>
    <w:p w:rsidR="006D5D2E" w:rsidRDefault="006D5D2E" w:rsidP="000E14E8"/>
    <w:p w:rsidR="000E14E8" w:rsidRDefault="00BB7A50" w:rsidP="00BB7A50">
      <w:pPr>
        <w:pStyle w:val="Heading2"/>
      </w:pPr>
      <w:bookmarkStart w:id="21" w:name="_Toc476305843"/>
      <w:r>
        <w:t>Simple implementation</w:t>
      </w:r>
      <w:bookmarkEnd w:id="21"/>
    </w:p>
    <w:p w:rsidR="00BB7A50" w:rsidRDefault="00BB7A50" w:rsidP="000E14E8"/>
    <w:p w:rsidR="00ED1771" w:rsidRDefault="00ED1771" w:rsidP="000E14E8">
      <w:r>
        <w:t xml:space="preserve">The simplest implementation of a client of the maritime cloud using a service that has been discovered using Service Registry and authenticating using the identity registry is shown in </w:t>
      </w:r>
      <w:r w:rsidR="00420759">
        <w:fldChar w:fldCharType="begin"/>
      </w:r>
      <w:r>
        <w:instrText xml:space="preserve"> REF _Ref462054757 \h </w:instrText>
      </w:r>
      <w:r w:rsidR="00420759">
        <w:fldChar w:fldCharType="separate"/>
      </w:r>
      <w:r w:rsidR="00DC2DEE">
        <w:t xml:space="preserve">Figure </w:t>
      </w:r>
      <w:r w:rsidR="00DC2DEE">
        <w:rPr>
          <w:noProof/>
        </w:rPr>
        <w:t>1</w:t>
      </w:r>
      <w:r w:rsidR="00420759">
        <w:fldChar w:fldCharType="end"/>
      </w:r>
      <w:r>
        <w:t xml:space="preserve">. </w:t>
      </w:r>
    </w:p>
    <w:p w:rsidR="00ED1771" w:rsidRDefault="00ED1771" w:rsidP="000E14E8"/>
    <w:p w:rsidR="00247E57" w:rsidRDefault="00EE50AC" w:rsidP="008B51D2">
      <w:pPr>
        <w:jc w:val="center"/>
      </w:pPr>
      <w:r>
        <w:object w:dxaOrig="10013" w:dyaOrig="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83pt" o:ole="">
            <v:imagedata r:id="rId8" o:title=""/>
          </v:shape>
          <o:OLEObject Type="Embed" ProgID="Visio.Drawing.11" ShapeID="_x0000_i1025" DrawAspect="Content" ObjectID="_1550047701" r:id="rId9"/>
        </w:object>
      </w:r>
    </w:p>
    <w:p w:rsidR="00247E57" w:rsidRPr="001429C5" w:rsidRDefault="00247E57" w:rsidP="00803547">
      <w:pPr>
        <w:pStyle w:val="Caption"/>
        <w:rPr>
          <w:sz w:val="22"/>
          <w:szCs w:val="22"/>
        </w:rPr>
      </w:pPr>
      <w:bookmarkStart w:id="22" w:name="_Ref462054757"/>
      <w:bookmarkStart w:id="23" w:name="_Ref462054744"/>
      <w:r>
        <w:t xml:space="preserve">Figure </w:t>
      </w:r>
      <w:r w:rsidR="00420759">
        <w:fldChar w:fldCharType="begin"/>
      </w:r>
      <w:r>
        <w:instrText xml:space="preserve"> SEQ Figure \* ARABIC </w:instrText>
      </w:r>
      <w:r w:rsidR="00420759">
        <w:fldChar w:fldCharType="separate"/>
      </w:r>
      <w:r w:rsidR="00DC2DEE">
        <w:rPr>
          <w:noProof/>
        </w:rPr>
        <w:t>1</w:t>
      </w:r>
      <w:r w:rsidR="00420759">
        <w:rPr>
          <w:noProof/>
        </w:rPr>
        <w:fldChar w:fldCharType="end"/>
      </w:r>
      <w:bookmarkEnd w:id="22"/>
      <w:r>
        <w:t xml:space="preserve"> Simplest implementation of a maritime cloud client</w:t>
      </w:r>
      <w:bookmarkEnd w:id="23"/>
    </w:p>
    <w:p w:rsidR="00EE50AC" w:rsidRDefault="00EE50AC"/>
    <w:p w:rsidR="0041396F" w:rsidRDefault="00D833C7">
      <w:r>
        <w:lastRenderedPageBreak/>
        <w:t xml:space="preserve">Note that the diagram does not implement any cyber security </w:t>
      </w:r>
      <w:r w:rsidR="0041396F">
        <w:t xml:space="preserve">using firewall, nor does it contain a </w:t>
      </w:r>
      <w:r>
        <w:t>roaming</w:t>
      </w:r>
      <w:r w:rsidR="0041396F">
        <w:t xml:space="preserve"> device</w:t>
      </w:r>
      <w:r>
        <w:t xml:space="preserve">. </w:t>
      </w:r>
      <w:r w:rsidR="0041396F">
        <w:t xml:space="preserve">A </w:t>
      </w:r>
      <w:r w:rsidR="0041396F">
        <w:rPr>
          <w:lang w:val="en-US"/>
        </w:rPr>
        <w:t>roaming device does NOT need to be active or existing in a communication between client and a service.</w:t>
      </w:r>
    </w:p>
    <w:p w:rsidR="0041396F" w:rsidRDefault="0041396F"/>
    <w:p w:rsidR="0041396F" w:rsidRDefault="0041396F">
      <w:r>
        <w:t>The following chapters will add roaming device and firewall to the architecture.</w:t>
      </w:r>
    </w:p>
    <w:p w:rsidR="00D833C7" w:rsidRDefault="00D833C7"/>
    <w:p w:rsidR="00D833C7" w:rsidRDefault="00D833C7">
      <w:r>
        <w:t xml:space="preserve">The diagram depicts the simplest use of the MC as described in </w:t>
      </w:r>
      <w:sdt>
        <w:sdtPr>
          <w:id w:val="2176020"/>
          <w:citation/>
        </w:sdtPr>
        <w:sdtContent>
          <w:r w:rsidR="00420759">
            <w:fldChar w:fldCharType="begin"/>
          </w:r>
          <w:r w:rsidR="00BE0752" w:rsidRPr="00BE0752">
            <w:rPr>
              <w:lang w:val="en-US"/>
            </w:rPr>
            <w:instrText xml:space="preserve"> CITATION WP315 \l 1030  </w:instrText>
          </w:r>
          <w:r w:rsidR="00420759">
            <w:fldChar w:fldCharType="separate"/>
          </w:r>
          <w:r w:rsidR="00DC2DEE" w:rsidRPr="00DC2DEE">
            <w:rPr>
              <w:noProof/>
              <w:lang w:val="en-US"/>
            </w:rPr>
            <w:t>(E2-T3.1-D3.2, 2015)</w:t>
          </w:r>
          <w:r w:rsidR="00420759">
            <w:fldChar w:fldCharType="end"/>
          </w:r>
        </w:sdtContent>
      </w:sdt>
      <w:r>
        <w:t>.</w:t>
      </w:r>
    </w:p>
    <w:p w:rsidR="00D833C7" w:rsidRDefault="00D833C7">
      <w:r>
        <w:t>Also note that the diagram also defines that protocol and interface to the IR and SR are HTTPS and SOAP. The rationale for that is described in chapter</w:t>
      </w:r>
      <w:r w:rsidR="00611C74">
        <w:t xml:space="preserve"> </w:t>
      </w:r>
      <w:r w:rsidR="00420759">
        <w:fldChar w:fldCharType="begin"/>
      </w:r>
      <w:r w:rsidR="00611C74">
        <w:instrText xml:space="preserve"> REF _Ref464041177 \r \h </w:instrText>
      </w:r>
      <w:r w:rsidR="00420759">
        <w:fldChar w:fldCharType="separate"/>
      </w:r>
      <w:r w:rsidR="00DC2DEE">
        <w:t>0</w:t>
      </w:r>
      <w:r w:rsidR="00420759">
        <w:fldChar w:fldCharType="end"/>
      </w:r>
      <w:r w:rsidR="00B94844">
        <w:t>.</w:t>
      </w:r>
    </w:p>
    <w:p w:rsidR="00804707" w:rsidRDefault="00804707"/>
    <w:p w:rsidR="00022F1F" w:rsidRDefault="00D833C7">
      <w:r>
        <w:t>Since the Conceptual</w:t>
      </w:r>
      <w:r w:rsidR="00022F1F">
        <w:t xml:space="preserve"> model of maritime cloud does not specify how particular services are implemented – i.e. it does not require for example HTTPS and SOAP, the protocol and interface used to communicate with the service could be any IP based.</w:t>
      </w:r>
    </w:p>
    <w:p w:rsidR="005F1295" w:rsidRDefault="005F1295"/>
    <w:p w:rsidR="00BB7A50" w:rsidRDefault="00BB7A50"/>
    <w:p w:rsidR="00BB7A50" w:rsidRDefault="00BB7A50"/>
    <w:p w:rsidR="00BB7A50" w:rsidRDefault="00BB7A50">
      <w:r>
        <w:br w:type="page"/>
      </w:r>
    </w:p>
    <w:p w:rsidR="00BB7A50" w:rsidRDefault="00BB7A50" w:rsidP="00BB7A50">
      <w:pPr>
        <w:pStyle w:val="Heading2"/>
      </w:pPr>
      <w:bookmarkStart w:id="24" w:name="_Toc476305844"/>
      <w:r>
        <w:lastRenderedPageBreak/>
        <w:t>Roaming function</w:t>
      </w:r>
      <w:bookmarkEnd w:id="24"/>
    </w:p>
    <w:p w:rsidR="00BB7A50" w:rsidRDefault="00BB7A50" w:rsidP="00BB7A50"/>
    <w:p w:rsidR="00BB7A50" w:rsidRDefault="00B94844" w:rsidP="00BB7A50">
      <w:r>
        <w:t xml:space="preserve">To accommodate for seamless roaming of traffic between various communication channels, </w:t>
      </w:r>
      <w:r w:rsidR="00420759">
        <w:fldChar w:fldCharType="begin"/>
      </w:r>
      <w:r>
        <w:instrText xml:space="preserve"> REF _Ref463870103 \h </w:instrText>
      </w:r>
      <w:r w:rsidR="00420759">
        <w:fldChar w:fldCharType="separate"/>
      </w:r>
      <w:r w:rsidR="00DC2DEE">
        <w:t xml:space="preserve">Figure </w:t>
      </w:r>
      <w:r w:rsidR="00DC2DEE">
        <w:rPr>
          <w:noProof/>
        </w:rPr>
        <w:t>2</w:t>
      </w:r>
      <w:r w:rsidR="00420759">
        <w:fldChar w:fldCharType="end"/>
      </w:r>
      <w:r>
        <w:t xml:space="preserve"> illustrates that component as well as how a client can use the roaming components interface to setup Quality of Service for the communication that it needs to make to services/ components on shore.</w:t>
      </w:r>
    </w:p>
    <w:p w:rsidR="00B94844" w:rsidRDefault="00B94844" w:rsidP="00BB7A50">
      <w:r>
        <w:t>The Roaming device protocol and interface to the Maritime Cloud i.e. the on-board clients are required to be</w:t>
      </w:r>
      <w:r w:rsidR="004D236A">
        <w:t xml:space="preserve"> SOAP </w:t>
      </w:r>
      <w:r w:rsidR="00113F3D">
        <w:t>using</w:t>
      </w:r>
      <w:r>
        <w:t xml:space="preserve"> HTTPS </w:t>
      </w:r>
      <w:r w:rsidR="00113F3D">
        <w:t>as application layer protocol</w:t>
      </w:r>
      <w:r>
        <w:t>. The rationale is described in chapter</w:t>
      </w:r>
      <w:r w:rsidR="004C0968">
        <w:t xml:space="preserve"> </w:t>
      </w:r>
      <w:r w:rsidR="00420759">
        <w:fldChar w:fldCharType="begin"/>
      </w:r>
      <w:r w:rsidR="004C0968">
        <w:instrText xml:space="preserve"> REF _Ref464041177 \r \h </w:instrText>
      </w:r>
      <w:r w:rsidR="00420759">
        <w:fldChar w:fldCharType="separate"/>
      </w:r>
      <w:r w:rsidR="00DC2DEE">
        <w:t>0</w:t>
      </w:r>
      <w:r w:rsidR="00420759">
        <w:fldChar w:fldCharType="end"/>
      </w:r>
      <w:r>
        <w:t>.</w:t>
      </w:r>
    </w:p>
    <w:p w:rsidR="00B94844" w:rsidRDefault="00B94844" w:rsidP="00B94844">
      <w:pPr>
        <w:keepNext/>
      </w:pPr>
      <w:r>
        <w:t xml:space="preserve">The EfficienSea2 deliverable </w:t>
      </w:r>
      <w:sdt>
        <w:sdtPr>
          <w:id w:val="310066159"/>
          <w:citation/>
        </w:sdtPr>
        <w:sdtContent>
          <w:r w:rsidR="00420759">
            <w:fldChar w:fldCharType="begin"/>
          </w:r>
          <w:r w:rsidR="00BE0752" w:rsidRPr="00BE0752">
            <w:rPr>
              <w:lang w:val="en-US"/>
            </w:rPr>
            <w:instrText xml:space="preserve"> CITATION E2T162 \l 1030  </w:instrText>
          </w:r>
          <w:r w:rsidR="00420759">
            <w:fldChar w:fldCharType="separate"/>
          </w:r>
          <w:r w:rsidR="00DC2DEE" w:rsidRPr="00DC2DEE">
            <w:rPr>
              <w:noProof/>
              <w:lang w:val="en-US"/>
            </w:rPr>
            <w:t>(E2-T2.3-D2.8, 2016)</w:t>
          </w:r>
          <w:r w:rsidR="00420759">
            <w:fldChar w:fldCharType="end"/>
          </w:r>
        </w:sdtContent>
      </w:sdt>
      <w:r>
        <w:t xml:space="preserve"> D2.8 Interface to Maritime Cloud, amongst other, specify that interface.</w:t>
      </w:r>
    </w:p>
    <w:p w:rsidR="00B94844" w:rsidRDefault="00B94844" w:rsidP="00BB7A50"/>
    <w:p w:rsidR="00CD717D" w:rsidRDefault="00184B20" w:rsidP="00CD717D">
      <w:pPr>
        <w:keepNext/>
        <w:jc w:val="center"/>
      </w:pPr>
      <w:r>
        <w:object w:dxaOrig="10013" w:dyaOrig="5926">
          <v:shape id="_x0000_i1026" type="#_x0000_t75" style="width:481.4pt;height:283pt" o:ole="">
            <v:imagedata r:id="rId10" o:title=""/>
          </v:shape>
          <o:OLEObject Type="Embed" ProgID="Visio.Drawing.11" ShapeID="_x0000_i1026" DrawAspect="Content" ObjectID="_1550047702" r:id="rId11"/>
        </w:object>
      </w:r>
    </w:p>
    <w:p w:rsidR="00247E57" w:rsidRDefault="00CD717D" w:rsidP="00803547">
      <w:pPr>
        <w:pStyle w:val="Caption"/>
      </w:pPr>
      <w:bookmarkStart w:id="25" w:name="_Ref463870103"/>
      <w:r>
        <w:t xml:space="preserve">Figure </w:t>
      </w:r>
      <w:r w:rsidR="00420759">
        <w:fldChar w:fldCharType="begin"/>
      </w:r>
      <w:r>
        <w:instrText xml:space="preserve"> SEQ Figure \* ARABIC </w:instrText>
      </w:r>
      <w:r w:rsidR="00420759">
        <w:fldChar w:fldCharType="separate"/>
      </w:r>
      <w:r w:rsidR="00DC2DEE">
        <w:rPr>
          <w:noProof/>
        </w:rPr>
        <w:t>2</w:t>
      </w:r>
      <w:r w:rsidR="00420759">
        <w:fldChar w:fldCharType="end"/>
      </w:r>
      <w:bookmarkEnd w:id="25"/>
      <w:r>
        <w:t xml:space="preserve"> Roaming Device to manage multiple communication Channels and </w:t>
      </w:r>
      <w:proofErr w:type="spellStart"/>
      <w:r>
        <w:t>QoS</w:t>
      </w:r>
      <w:proofErr w:type="spellEnd"/>
    </w:p>
    <w:p w:rsidR="00B94844" w:rsidRDefault="00B94844" w:rsidP="005F1295">
      <w:pPr>
        <w:keepNext/>
      </w:pPr>
    </w:p>
    <w:p w:rsidR="00B94844" w:rsidRDefault="00B94844" w:rsidP="005F1295">
      <w:pPr>
        <w:keepNext/>
      </w:pPr>
      <w:r>
        <w:t xml:space="preserve">Apart from the Interface to setup </w:t>
      </w:r>
      <w:proofErr w:type="spellStart"/>
      <w:r>
        <w:t>QoS</w:t>
      </w:r>
      <w:proofErr w:type="spellEnd"/>
      <w:r>
        <w:t xml:space="preserve"> for communication, the Roaming device acts transparently to any IP based communication </w:t>
      </w:r>
      <w:r w:rsidR="00885358">
        <w:t>to/from the vessel. This includes the communication with IR and SR.</w:t>
      </w:r>
    </w:p>
    <w:p w:rsidR="00C448F6" w:rsidRPr="005F1295" w:rsidRDefault="00C448F6" w:rsidP="000E14E8"/>
    <w:p w:rsidR="00CD717D" w:rsidRDefault="00CD717D" w:rsidP="00E21641">
      <w:pPr>
        <w:spacing w:before="240"/>
      </w:pPr>
      <w:r>
        <w:br w:type="page"/>
      </w:r>
    </w:p>
    <w:p w:rsidR="00436DC9" w:rsidRDefault="00900217" w:rsidP="00900217">
      <w:pPr>
        <w:pStyle w:val="Heading2"/>
      </w:pPr>
      <w:bookmarkStart w:id="26" w:name="_Toc476305845"/>
      <w:r>
        <w:lastRenderedPageBreak/>
        <w:t>Cyber Security and IEC-61162-460 Firewall/Gateway</w:t>
      </w:r>
      <w:bookmarkEnd w:id="26"/>
    </w:p>
    <w:p w:rsidR="00900217" w:rsidRDefault="00900217" w:rsidP="000E14E8"/>
    <w:p w:rsidR="00900217" w:rsidRDefault="00900217" w:rsidP="000E14E8">
      <w:r>
        <w:t xml:space="preserve">The Cyber Security considerations in </w:t>
      </w:r>
      <w:sdt>
        <w:sdtPr>
          <w:id w:val="937186479"/>
          <w:citation/>
        </w:sdtPr>
        <w:sdtContent>
          <w:r w:rsidR="00420759">
            <w:fldChar w:fldCharType="begin"/>
          </w:r>
          <w:r w:rsidR="00BE0752" w:rsidRPr="000D7F4D">
            <w:rPr>
              <w:lang w:val="en-US"/>
            </w:rPr>
            <w:instrText xml:space="preserve"> CITATION E2T161 \l 1030  </w:instrText>
          </w:r>
          <w:r w:rsidR="00420759">
            <w:fldChar w:fldCharType="separate"/>
          </w:r>
          <w:r w:rsidR="00DC2DEE" w:rsidRPr="00DC2DEE">
            <w:rPr>
              <w:noProof/>
              <w:lang w:val="en-US"/>
            </w:rPr>
            <w:t>(E2-T2.4-D2.10, 2016)</w:t>
          </w:r>
          <w:r w:rsidR="00420759">
            <w:fldChar w:fldCharType="end"/>
          </w:r>
        </w:sdtContent>
      </w:sdt>
      <w:r>
        <w:t xml:space="preserve"> D2.10 Recommended On-Board Network Architecture, </w:t>
      </w:r>
      <w:r w:rsidR="00125AC6">
        <w:t>found that</w:t>
      </w:r>
      <w:r>
        <w:t xml:space="preserve"> use of IEC62216-460 Firewall/Gateways to ensure Cyber Secure protection of network zones was needed. Since clients </w:t>
      </w:r>
      <w:r w:rsidR="00125AC6">
        <w:t>often</w:t>
      </w:r>
      <w:r>
        <w:t xml:space="preserve"> </w:t>
      </w:r>
      <w:r w:rsidR="00125AC6">
        <w:t>reside</w:t>
      </w:r>
      <w:r>
        <w:t xml:space="preserve"> in a secure zone, </w:t>
      </w:r>
      <w:r w:rsidR="00420759">
        <w:fldChar w:fldCharType="begin"/>
      </w:r>
      <w:r>
        <w:instrText xml:space="preserve"> REF _Ref463871084 \h </w:instrText>
      </w:r>
      <w:r w:rsidR="00420759">
        <w:fldChar w:fldCharType="separate"/>
      </w:r>
      <w:r w:rsidR="00DC2DEE">
        <w:t xml:space="preserve">Figure </w:t>
      </w:r>
      <w:r w:rsidR="00DC2DEE">
        <w:rPr>
          <w:noProof/>
        </w:rPr>
        <w:t>3</w:t>
      </w:r>
      <w:r w:rsidR="00420759">
        <w:fldChar w:fldCharType="end"/>
      </w:r>
      <w:r w:rsidRPr="00247E57">
        <w:t xml:space="preserve"> </w:t>
      </w:r>
      <w:r w:rsidR="00125AC6">
        <w:t>shows</w:t>
      </w:r>
      <w:r>
        <w:t xml:space="preserve"> how such a Firewall/Gateway can be applied.</w:t>
      </w:r>
    </w:p>
    <w:p w:rsidR="00125AC6" w:rsidRDefault="00125AC6" w:rsidP="000E14E8">
      <w:r>
        <w:t>Clients that are cyber secure can of course exist on the unprotected side.</w:t>
      </w:r>
    </w:p>
    <w:p w:rsidR="00125AC6" w:rsidRPr="00247E57" w:rsidRDefault="00125AC6" w:rsidP="000E14E8"/>
    <w:p w:rsidR="00436DC9" w:rsidRDefault="00436DC9" w:rsidP="000E14E8">
      <w:pPr>
        <w:rPr>
          <w:lang w:val="en-US"/>
        </w:rPr>
      </w:pPr>
    </w:p>
    <w:p w:rsidR="00CD717D" w:rsidRDefault="00F32709" w:rsidP="00CD717D">
      <w:pPr>
        <w:keepNext/>
        <w:jc w:val="center"/>
      </w:pPr>
      <w:r>
        <w:object w:dxaOrig="11722" w:dyaOrig="5926">
          <v:shape id="_x0000_i1027" type="#_x0000_t75" style="width:482.25pt;height:242.8pt" o:ole="">
            <v:imagedata r:id="rId12" o:title=""/>
          </v:shape>
          <o:OLEObject Type="Embed" ProgID="Visio.Drawing.11" ShapeID="_x0000_i1027" DrawAspect="Content" ObjectID="_1550047703" r:id="rId13"/>
        </w:object>
      </w:r>
    </w:p>
    <w:p w:rsidR="00CD717D" w:rsidRDefault="00CD717D" w:rsidP="00803547">
      <w:pPr>
        <w:pStyle w:val="Caption"/>
      </w:pPr>
      <w:bookmarkStart w:id="27" w:name="_Ref463871084"/>
      <w:bookmarkStart w:id="28" w:name="_Ref463871053"/>
      <w:r>
        <w:t xml:space="preserve">Figure </w:t>
      </w:r>
      <w:r w:rsidR="00420759">
        <w:fldChar w:fldCharType="begin"/>
      </w:r>
      <w:r>
        <w:instrText xml:space="preserve"> SEQ Figure \* ARABIC </w:instrText>
      </w:r>
      <w:r w:rsidR="00420759">
        <w:fldChar w:fldCharType="separate"/>
      </w:r>
      <w:r w:rsidR="00DC2DEE">
        <w:rPr>
          <w:noProof/>
        </w:rPr>
        <w:t>3</w:t>
      </w:r>
      <w:r w:rsidR="00420759">
        <w:fldChar w:fldCharType="end"/>
      </w:r>
      <w:bookmarkEnd w:id="27"/>
      <w:r>
        <w:t xml:space="preserve"> Client Communication thru -460 Firewall</w:t>
      </w:r>
      <w:bookmarkEnd w:id="28"/>
    </w:p>
    <w:p w:rsidR="00111520" w:rsidRDefault="00111520" w:rsidP="00111520">
      <w:pPr>
        <w:rPr>
          <w:lang w:val="en-US"/>
        </w:rPr>
      </w:pPr>
    </w:p>
    <w:p w:rsidR="00125AC6" w:rsidRDefault="00125AC6" w:rsidP="00111520">
      <w:pPr>
        <w:rPr>
          <w:lang w:val="en-US"/>
        </w:rPr>
      </w:pPr>
      <w:r>
        <w:rPr>
          <w:lang w:val="en-US"/>
        </w:rPr>
        <w:t>The -460 firewall is a dual firewall, partly due to the reason to deny direct IP based connections thru the firewall. This is done so that same IP ports are not open on inside FW and outside FW. The -460 standard are very specific on this topic when it comes to e.g. VPN connections thru the firewall – which would violate above IP port opening restriction. -460 then describes that such VPN connections e.g. should be time limited.</w:t>
      </w:r>
    </w:p>
    <w:p w:rsidR="00125AC6" w:rsidRDefault="00125AC6" w:rsidP="00111520">
      <w:pPr>
        <w:rPr>
          <w:lang w:val="en-US"/>
        </w:rPr>
      </w:pPr>
    </w:p>
    <w:p w:rsidR="00DC5B56" w:rsidRDefault="00DC5B56" w:rsidP="00111520">
      <w:pPr>
        <w:rPr>
          <w:lang w:val="en-US"/>
        </w:rPr>
      </w:pPr>
      <w:r>
        <w:rPr>
          <w:lang w:val="en-US"/>
        </w:rPr>
        <w:t>On top of the basic Packet Filtering function of a dual firewall, it traditionally also contains Application Gateways that applies security mechanisms to specific applications such as FTP and Telnet servers.</w:t>
      </w:r>
    </w:p>
    <w:p w:rsidR="00DC5B56" w:rsidRDefault="00DC5B56" w:rsidP="00111520">
      <w:pPr>
        <w:rPr>
          <w:lang w:val="en-US"/>
        </w:rPr>
      </w:pPr>
      <w:r>
        <w:rPr>
          <w:lang w:val="en-US"/>
        </w:rPr>
        <w:t xml:space="preserve">Further, it contains Circuit-level gateways that applies security for TCP or UDP connections that is established. </w:t>
      </w:r>
      <w:r w:rsidR="00626B37">
        <w:rPr>
          <w:lang w:val="en-US"/>
        </w:rPr>
        <w:t>Circuit</w:t>
      </w:r>
      <w:r>
        <w:rPr>
          <w:lang w:val="en-US"/>
        </w:rPr>
        <w:t xml:space="preserve">-level gateways also include </w:t>
      </w:r>
      <w:r w:rsidR="004D515D">
        <w:rPr>
          <w:lang w:val="en-US"/>
        </w:rPr>
        <w:t>state-</w:t>
      </w:r>
      <w:r>
        <w:rPr>
          <w:lang w:val="en-US"/>
        </w:rPr>
        <w:t xml:space="preserve">full inspection functionality that tracks the state of each connection and </w:t>
      </w:r>
      <w:r w:rsidR="004D515D">
        <w:rPr>
          <w:lang w:val="en-US"/>
        </w:rPr>
        <w:t>its</w:t>
      </w:r>
      <w:r>
        <w:rPr>
          <w:lang w:val="en-US"/>
        </w:rPr>
        <w:t xml:space="preserve"> protocol, and only allows </w:t>
      </w:r>
      <w:r w:rsidR="00626B37">
        <w:rPr>
          <w:lang w:val="en-US"/>
        </w:rPr>
        <w:t>“legal” state transitions.</w:t>
      </w:r>
    </w:p>
    <w:p w:rsidR="00626B37" w:rsidRDefault="00626B37" w:rsidP="00111520">
      <w:pPr>
        <w:rPr>
          <w:lang w:val="en-US"/>
        </w:rPr>
      </w:pPr>
      <w:r>
        <w:rPr>
          <w:lang w:val="en-US"/>
        </w:rPr>
        <w:t xml:space="preserve">The latest in traditional firewalls are threat </w:t>
      </w:r>
      <w:r w:rsidR="00F674FB">
        <w:rPr>
          <w:lang w:val="en-US"/>
        </w:rPr>
        <w:t>management that</w:t>
      </w:r>
      <w:r>
        <w:rPr>
          <w:lang w:val="en-US"/>
        </w:rPr>
        <w:t xml:space="preserve"> also includes abilities to apply filters for malware and virus</w:t>
      </w:r>
      <w:r w:rsidR="00127E97">
        <w:rPr>
          <w:lang w:val="en-US"/>
        </w:rPr>
        <w:t xml:space="preserve"> as well as detection and blocking of denial of service attacks</w:t>
      </w:r>
      <w:r>
        <w:rPr>
          <w:lang w:val="en-US"/>
        </w:rPr>
        <w:t>.</w:t>
      </w:r>
    </w:p>
    <w:p w:rsidR="00626B37" w:rsidRDefault="00626B37" w:rsidP="00111520">
      <w:pPr>
        <w:rPr>
          <w:lang w:val="en-US"/>
        </w:rPr>
      </w:pPr>
    </w:p>
    <w:p w:rsidR="00DC5B56" w:rsidRDefault="00626B37" w:rsidP="00111520">
      <w:pPr>
        <w:rPr>
          <w:lang w:val="en-US"/>
        </w:rPr>
      </w:pPr>
      <w:r>
        <w:rPr>
          <w:lang w:val="en-US"/>
        </w:rPr>
        <w:t>Next-generation firewalls or, one should rather say present day firewalls</w:t>
      </w:r>
      <w:r w:rsidR="00D0245C">
        <w:rPr>
          <w:lang w:val="en-US"/>
        </w:rPr>
        <w:t xml:space="preserve"> also</w:t>
      </w:r>
      <w:r>
        <w:rPr>
          <w:lang w:val="en-US"/>
        </w:rPr>
        <w:t xml:space="preserve"> include:</w:t>
      </w:r>
    </w:p>
    <w:p w:rsidR="00626B37" w:rsidRDefault="00626B37" w:rsidP="00626B37">
      <w:pPr>
        <w:numPr>
          <w:ilvl w:val="0"/>
          <w:numId w:val="13"/>
        </w:numPr>
        <w:spacing w:before="100" w:beforeAutospacing="1" w:after="100" w:afterAutospacing="1"/>
      </w:pPr>
      <w:r>
        <w:lastRenderedPageBreak/>
        <w:t>Integrated intrusion prevention</w:t>
      </w:r>
    </w:p>
    <w:p w:rsidR="00626B37" w:rsidRDefault="00626B37" w:rsidP="00626B37">
      <w:pPr>
        <w:numPr>
          <w:ilvl w:val="0"/>
          <w:numId w:val="13"/>
        </w:numPr>
        <w:spacing w:before="100" w:beforeAutospacing="1" w:after="100" w:afterAutospacing="1"/>
      </w:pPr>
      <w:r>
        <w:t>Application awareness and control to see and block risky apps</w:t>
      </w:r>
    </w:p>
    <w:p w:rsidR="00626B37" w:rsidRDefault="00626B37" w:rsidP="00626B37">
      <w:pPr>
        <w:numPr>
          <w:ilvl w:val="0"/>
          <w:numId w:val="13"/>
        </w:numPr>
        <w:spacing w:before="100" w:beforeAutospacing="1" w:after="100" w:afterAutospacing="1"/>
      </w:pPr>
      <w:r>
        <w:t>Upgrade paths to include future information feeds</w:t>
      </w:r>
    </w:p>
    <w:p w:rsidR="00626B37" w:rsidRDefault="00626B37" w:rsidP="00626B37">
      <w:pPr>
        <w:numPr>
          <w:ilvl w:val="0"/>
          <w:numId w:val="13"/>
        </w:numPr>
        <w:spacing w:before="100" w:beforeAutospacing="1" w:after="100" w:afterAutospacing="1"/>
      </w:pPr>
      <w:r>
        <w:t>Techniques to address evolving security threats</w:t>
      </w:r>
    </w:p>
    <w:p w:rsidR="00127E97" w:rsidRDefault="00127E97">
      <w:pPr>
        <w:rPr>
          <w:lang w:val="en-US"/>
        </w:rPr>
      </w:pPr>
      <w:r>
        <w:rPr>
          <w:lang w:val="en-US"/>
        </w:rPr>
        <w:t>Two of the basic techniques in a firewall are network address translation (NAT) and proxy servers.</w:t>
      </w:r>
    </w:p>
    <w:p w:rsidR="00127E97" w:rsidRDefault="00127E97">
      <w:pPr>
        <w:rPr>
          <w:lang w:val="en-US"/>
        </w:rPr>
      </w:pPr>
    </w:p>
    <w:p w:rsidR="00127E97" w:rsidRDefault="00127E97">
      <w:pPr>
        <w:rPr>
          <w:lang w:val="en-US"/>
        </w:rPr>
      </w:pPr>
      <w:r>
        <w:rPr>
          <w:lang w:val="en-US"/>
        </w:rPr>
        <w:t>The following will describe the requirements for a HTTPS proxy server, in a -460 Gateway.</w:t>
      </w:r>
    </w:p>
    <w:p w:rsidR="00827CE4" w:rsidRDefault="00827CE4">
      <w:pPr>
        <w:rPr>
          <w:lang w:val="en-US"/>
        </w:rPr>
      </w:pPr>
    </w:p>
    <w:p w:rsidR="00017444" w:rsidRDefault="00DE01C0" w:rsidP="00554DDD">
      <w:pPr>
        <w:pStyle w:val="Heading3"/>
      </w:pPr>
      <w:bookmarkStart w:id="29" w:name="_Toc476305846"/>
      <w:r>
        <w:t>HTTPS Proxy Server Requirements</w:t>
      </w:r>
      <w:bookmarkEnd w:id="29"/>
    </w:p>
    <w:p w:rsidR="00127E97" w:rsidRDefault="00127E97" w:rsidP="00127E97"/>
    <w:p w:rsidR="009272D0" w:rsidRDefault="009272D0" w:rsidP="009272D0">
      <w:pPr>
        <w:pStyle w:val="NormalWeb"/>
      </w:pPr>
      <w:r>
        <w:t xml:space="preserve">A proxy can keep the internal network structure of a network secret by using </w:t>
      </w:r>
      <w:r w:rsidRPr="009272D0">
        <w:t>network address translation</w:t>
      </w:r>
      <w:r>
        <w:t xml:space="preserve">, which can help the </w:t>
      </w:r>
      <w:r w:rsidRPr="009272D0">
        <w:t>security</w:t>
      </w:r>
      <w:r>
        <w:t xml:space="preserve"> of the internal network. This makes requests from machines and users on the local network anonymous. </w:t>
      </w:r>
    </w:p>
    <w:p w:rsidR="009272D0" w:rsidRDefault="009272D0" w:rsidP="009272D0">
      <w:pPr>
        <w:pStyle w:val="NormalWeb"/>
      </w:pPr>
      <w:r>
        <w:t xml:space="preserve">There are several types of proxy servers. </w:t>
      </w:r>
    </w:p>
    <w:p w:rsidR="00355C18" w:rsidRDefault="00355C18" w:rsidP="003F4B15">
      <w:pPr>
        <w:pStyle w:val="NormalWeb"/>
        <w:numPr>
          <w:ilvl w:val="0"/>
          <w:numId w:val="15"/>
        </w:numPr>
      </w:pPr>
      <w:r>
        <w:t xml:space="preserve">A proxy server that passes </w:t>
      </w:r>
      <w:r w:rsidR="009272D0">
        <w:t>requests</w:t>
      </w:r>
      <w:r>
        <w:t xml:space="preserve"> and responses unmodified is usually called a gateway or sometimes a tunneling proxy.</w:t>
      </w:r>
    </w:p>
    <w:p w:rsidR="009272D0" w:rsidRDefault="00355C18" w:rsidP="003F4B15">
      <w:pPr>
        <w:pStyle w:val="NormalWeb"/>
        <w:numPr>
          <w:ilvl w:val="0"/>
          <w:numId w:val="15"/>
        </w:numPr>
      </w:pPr>
      <w:r>
        <w:t>A forward proxy is an internet facing proxy used to retrieve from a wide</w:t>
      </w:r>
      <w:r w:rsidR="009272D0">
        <w:t xml:space="preserve"> range of sources.</w:t>
      </w:r>
    </w:p>
    <w:p w:rsidR="00355C18" w:rsidRDefault="009272D0" w:rsidP="003F4B15">
      <w:pPr>
        <w:pStyle w:val="NormalWeb"/>
        <w:numPr>
          <w:ilvl w:val="0"/>
          <w:numId w:val="15"/>
        </w:numPr>
      </w:pPr>
      <w:r>
        <w:t xml:space="preserve">A reverse proxy uses a front-end to control and protect access to a server on a private network. </w:t>
      </w:r>
      <w:r w:rsidR="00355C18">
        <w:t xml:space="preserve"> </w:t>
      </w:r>
      <w:r>
        <w:t>A reverse proxy amongst others takes care of authentication and en/decryption.</w:t>
      </w:r>
    </w:p>
    <w:p w:rsidR="00017444" w:rsidRDefault="00CB3F94" w:rsidP="00017444">
      <w:pPr>
        <w:pStyle w:val="NormalWeb"/>
      </w:pPr>
      <w:r>
        <w:t>For the purpose of vessel to shore initiated communication, a reverse proxy is of little use. A basic network address translating gateway is sufficient. Application of a reverse proxy that terminates HTTPS sessions, just to forward the payload into other established HTTPS sessions to shore would be a security risk and not needed.</w:t>
      </w:r>
    </w:p>
    <w:p w:rsidR="001E1202" w:rsidRDefault="00CB3F94" w:rsidP="00E21641">
      <w:pPr>
        <w:spacing w:before="240"/>
      </w:pPr>
      <w:r>
        <w:t>The network address translation is however needed to obtain cyber security.</w:t>
      </w:r>
    </w:p>
    <w:p w:rsidR="00CD717D" w:rsidRDefault="005120F2" w:rsidP="00E21641">
      <w:pPr>
        <w:spacing w:before="240"/>
      </w:pPr>
      <w:r>
        <w:t xml:space="preserve">For the purpose of shore to vessel initiated communication, where services on vessel are to be contacted by shore based clients, the reverse proxy type in combination with VPN tunnelling </w:t>
      </w:r>
      <w:r w:rsidR="003F4B15">
        <w:t>will be required, as described later in this document.</w:t>
      </w:r>
      <w:r w:rsidR="00CD717D">
        <w:br w:type="page"/>
      </w:r>
    </w:p>
    <w:p w:rsidR="003E00C0" w:rsidRDefault="000E14E8" w:rsidP="00BB7A50">
      <w:pPr>
        <w:pStyle w:val="Heading2"/>
      </w:pPr>
      <w:bookmarkStart w:id="30" w:name="_Toc476305847"/>
      <w:r>
        <w:lastRenderedPageBreak/>
        <w:t>Helper Components</w:t>
      </w:r>
      <w:bookmarkEnd w:id="30"/>
    </w:p>
    <w:p w:rsidR="000E14E8" w:rsidRDefault="000E14E8" w:rsidP="000E14E8"/>
    <w:p w:rsidR="00E37105" w:rsidRDefault="00E37105" w:rsidP="000E14E8">
      <w:r>
        <w:t>This chapter discuss various possible helper components that might be beneficial to have in the architecture for various reasons.</w:t>
      </w:r>
    </w:p>
    <w:p w:rsidR="00E37105" w:rsidRDefault="00E37105" w:rsidP="000E14E8"/>
    <w:p w:rsidR="00E37105" w:rsidRDefault="00E37105" w:rsidP="000E14E8">
      <w:r>
        <w:t xml:space="preserve">One reason could be that if clients would need to implement the same functionality and that functionality would be so significant that a shared component implementing the functionality would make sense. </w:t>
      </w:r>
    </w:p>
    <w:p w:rsidR="00E37105" w:rsidRDefault="00E37105" w:rsidP="000E14E8"/>
    <w:p w:rsidR="00E37105" w:rsidRDefault="00E37105" w:rsidP="000E14E8">
      <w:r>
        <w:t>Another reason could be that if clients would need to communicate the same information across the sparse communication links to shore, it would make sense that clients share a component that communicate and hold that information.</w:t>
      </w:r>
    </w:p>
    <w:p w:rsidR="00E37105" w:rsidRDefault="00E37105" w:rsidP="000E14E8"/>
    <w:p w:rsidR="000E14E8" w:rsidRDefault="000E14E8" w:rsidP="00BB7A50">
      <w:pPr>
        <w:pStyle w:val="Heading3"/>
      </w:pPr>
      <w:bookmarkStart w:id="31" w:name="_Ref464203374"/>
      <w:bookmarkStart w:id="32" w:name="_Toc476305848"/>
      <w:r>
        <w:t>Almanac</w:t>
      </w:r>
      <w:bookmarkEnd w:id="31"/>
      <w:bookmarkEnd w:id="32"/>
    </w:p>
    <w:p w:rsidR="000E14E8" w:rsidRDefault="000E14E8" w:rsidP="000E14E8"/>
    <w:p w:rsidR="00E37105" w:rsidRDefault="00E37105" w:rsidP="000E14E8">
      <w:r>
        <w:t xml:space="preserve">One helper component that has been described in Pre-EfficienSea2 work and in the </w:t>
      </w:r>
      <w:sdt>
        <w:sdtPr>
          <w:id w:val="-1559620390"/>
          <w:citation/>
        </w:sdtPr>
        <w:sdtContent>
          <w:r w:rsidR="00420759">
            <w:fldChar w:fldCharType="begin"/>
          </w:r>
          <w:r w:rsidR="00BE0752" w:rsidRPr="000D7F4D">
            <w:rPr>
              <w:lang w:val="en-US"/>
            </w:rPr>
            <w:instrText xml:space="preserve"> CITATION WP315 \l 1030  </w:instrText>
          </w:r>
          <w:r w:rsidR="00420759">
            <w:fldChar w:fldCharType="separate"/>
          </w:r>
          <w:r w:rsidR="00DC2DEE" w:rsidRPr="00DC2DEE">
            <w:rPr>
              <w:noProof/>
              <w:lang w:val="en-US"/>
            </w:rPr>
            <w:t>(E2-T3.1-D3.2, 2015)</w:t>
          </w:r>
          <w:r w:rsidR="00420759">
            <w:fldChar w:fldCharType="end"/>
          </w:r>
        </w:sdtContent>
      </w:sdt>
      <w:r>
        <w:t xml:space="preserve"> MC Conceptual Model is the Almanac. </w:t>
      </w:r>
    </w:p>
    <w:p w:rsidR="00E37105" w:rsidRDefault="00E37105" w:rsidP="000E14E8">
      <w:r>
        <w:t>The almanac could be as simple as an off-shore version of the IR and the SR, but it could also offer a more sophisticated service discovery and authentication methods.</w:t>
      </w:r>
    </w:p>
    <w:p w:rsidR="00AC22CA" w:rsidRDefault="00AC22CA" w:rsidP="000E14E8">
      <w:r>
        <w:t>Almanac could also expand set of services offered via shore based SR with on-board services (or local services).</w:t>
      </w:r>
    </w:p>
    <w:p w:rsidR="00520C1F" w:rsidRDefault="00520C1F" w:rsidP="00520C1F">
      <w:r>
        <w:t xml:space="preserve">Almanac could also implement a service availability policy and hence require clients to be restricted to that policy on a vessel or a fleet of vessels. </w:t>
      </w:r>
    </w:p>
    <w:p w:rsidR="00520C1F" w:rsidRDefault="00520C1F" w:rsidP="00520C1F"/>
    <w:p w:rsidR="00AC22CA" w:rsidRDefault="00AC22CA" w:rsidP="00AC22CA">
      <w:r>
        <w:t>It should be noted here that clients are not required to use the Almanac, and could still perfectly well communicate directly with the shore based IR and SR.</w:t>
      </w:r>
    </w:p>
    <w:p w:rsidR="00AC22CA" w:rsidRDefault="00AC22CA" w:rsidP="000E14E8"/>
    <w:p w:rsidR="00E37105" w:rsidRDefault="00E37105" w:rsidP="000E14E8">
      <w:r>
        <w:t xml:space="preserve">In </w:t>
      </w:r>
      <w:r w:rsidR="00420759">
        <w:fldChar w:fldCharType="begin"/>
      </w:r>
      <w:r>
        <w:instrText xml:space="preserve"> REF _Ref463874821 \h </w:instrText>
      </w:r>
      <w:r w:rsidR="00420759">
        <w:fldChar w:fldCharType="separate"/>
      </w:r>
      <w:r w:rsidR="00DC2DEE">
        <w:t xml:space="preserve">Figure </w:t>
      </w:r>
      <w:r w:rsidR="00DC2DEE">
        <w:rPr>
          <w:noProof/>
        </w:rPr>
        <w:t>4</w:t>
      </w:r>
      <w:r w:rsidR="00420759">
        <w:fldChar w:fldCharType="end"/>
      </w:r>
      <w:r>
        <w:t xml:space="preserve"> the recommended placement in the logical architecture is shown.</w:t>
      </w:r>
      <w:r w:rsidR="005E3180">
        <w:t xml:space="preserve"> Please note that in this example, the Client only uses the Almanac to get IR and SR information. </w:t>
      </w:r>
      <w:r w:rsidR="008D013B">
        <w:t xml:space="preserve">It could as well communicate </w:t>
      </w:r>
      <w:r w:rsidR="005E3180">
        <w:t>directly with the IR and SR on shore.</w:t>
      </w:r>
    </w:p>
    <w:p w:rsidR="00E37105" w:rsidRDefault="00E37105" w:rsidP="000E14E8"/>
    <w:p w:rsidR="00CD717D" w:rsidRDefault="00F32709" w:rsidP="00CD717D">
      <w:pPr>
        <w:keepNext/>
        <w:jc w:val="center"/>
      </w:pPr>
      <w:r>
        <w:object w:dxaOrig="15069" w:dyaOrig="5926">
          <v:shape id="_x0000_i1028" type="#_x0000_t75" style="width:481.4pt;height:189.2pt" o:ole="">
            <v:imagedata r:id="rId14" o:title=""/>
          </v:shape>
          <o:OLEObject Type="Embed" ProgID="Visio.Drawing.11" ShapeID="_x0000_i1028" DrawAspect="Content" ObjectID="_1550047704" r:id="rId15"/>
        </w:object>
      </w:r>
    </w:p>
    <w:p w:rsidR="003E00C0" w:rsidRDefault="00CD717D" w:rsidP="00803547">
      <w:pPr>
        <w:pStyle w:val="Caption"/>
        <w:rPr>
          <w:rFonts w:cs="Arial"/>
          <w:sz w:val="32"/>
        </w:rPr>
      </w:pPr>
      <w:bookmarkStart w:id="33" w:name="_Ref463874821"/>
      <w:r>
        <w:t xml:space="preserve">Figure </w:t>
      </w:r>
      <w:r w:rsidR="00420759">
        <w:fldChar w:fldCharType="begin"/>
      </w:r>
      <w:r>
        <w:instrText xml:space="preserve"> SEQ Figure \* ARABIC </w:instrText>
      </w:r>
      <w:r w:rsidR="00420759">
        <w:fldChar w:fldCharType="separate"/>
      </w:r>
      <w:r w:rsidR="00DC2DEE">
        <w:rPr>
          <w:noProof/>
        </w:rPr>
        <w:t>4</w:t>
      </w:r>
      <w:r w:rsidR="00420759">
        <w:fldChar w:fldCharType="end"/>
      </w:r>
      <w:bookmarkEnd w:id="33"/>
      <w:r>
        <w:t xml:space="preserve"> Almanac to simplify Clients and minimize communication</w:t>
      </w:r>
    </w:p>
    <w:p w:rsidR="00AC22CA" w:rsidRDefault="00AC22CA">
      <w:bookmarkStart w:id="34" w:name="_Toc434306449"/>
      <w:bookmarkEnd w:id="19"/>
    </w:p>
    <w:p w:rsidR="009179A3" w:rsidRDefault="00A92003">
      <w:r>
        <w:t>Since a</w:t>
      </w:r>
      <w:r w:rsidR="0008211E">
        <w:t xml:space="preserve"> </w:t>
      </w:r>
      <w:r>
        <w:t>protocol/</w:t>
      </w:r>
      <w:r w:rsidR="0008211E">
        <w:t xml:space="preserve">interface to the almanac for the clients will be shared in a similar fashion as IR and SR, the </w:t>
      </w:r>
      <w:r>
        <w:t>protocol/interface needs</w:t>
      </w:r>
      <w:r w:rsidR="0008211E">
        <w:t xml:space="preserve"> to be standardized. Hence </w:t>
      </w:r>
      <w:r>
        <w:t>requirement for HTTPS and SOAP (ref. chapter</w:t>
      </w:r>
      <w:r w:rsidR="00520C1F">
        <w:t xml:space="preserve"> </w:t>
      </w:r>
      <w:r w:rsidR="00420759">
        <w:fldChar w:fldCharType="begin"/>
      </w:r>
      <w:r w:rsidR="00520C1F">
        <w:instrText xml:space="preserve"> REF _Ref464041177 \r \h </w:instrText>
      </w:r>
      <w:r w:rsidR="00420759">
        <w:fldChar w:fldCharType="separate"/>
      </w:r>
      <w:r w:rsidR="00DC2DEE">
        <w:t>0</w:t>
      </w:r>
      <w:r w:rsidR="00420759">
        <w:fldChar w:fldCharType="end"/>
      </w:r>
      <w:r>
        <w:t>)</w:t>
      </w:r>
    </w:p>
    <w:p w:rsidR="00A92003" w:rsidRDefault="00A92003"/>
    <w:p w:rsidR="00F21076" w:rsidRDefault="00F21076"/>
    <w:p w:rsidR="00F21076" w:rsidRDefault="00F21076"/>
    <w:p w:rsidR="00F21076" w:rsidRPr="000E14E8" w:rsidRDefault="00F21076">
      <w:pPr>
        <w:rPr>
          <w:lang w:val="en-US"/>
        </w:rPr>
      </w:pPr>
    </w:p>
    <w:p w:rsidR="00CD717D" w:rsidRPr="000E14E8" w:rsidRDefault="00CD717D">
      <w:pPr>
        <w:rPr>
          <w:lang w:val="en-US"/>
        </w:rPr>
      </w:pPr>
    </w:p>
    <w:p w:rsidR="00520C1F" w:rsidRDefault="00520C1F">
      <w:pPr>
        <w:rPr>
          <w:rFonts w:cs="Arial"/>
          <w:b/>
          <w:bCs/>
          <w:sz w:val="26"/>
          <w:szCs w:val="26"/>
          <w:lang w:eastAsia="zh-CN"/>
        </w:rPr>
      </w:pPr>
      <w:r>
        <w:rPr>
          <w:lang w:eastAsia="zh-CN"/>
        </w:rPr>
        <w:br w:type="page"/>
      </w:r>
    </w:p>
    <w:p w:rsidR="000E14E8" w:rsidRDefault="000E14E8" w:rsidP="00BB7A50">
      <w:pPr>
        <w:pStyle w:val="Heading3"/>
        <w:rPr>
          <w:lang w:eastAsia="zh-CN"/>
        </w:rPr>
      </w:pPr>
      <w:bookmarkStart w:id="35" w:name="_Toc476305849"/>
      <w:r>
        <w:rPr>
          <w:lang w:eastAsia="zh-CN"/>
        </w:rPr>
        <w:lastRenderedPageBreak/>
        <w:t>Reaching on-board services from shore</w:t>
      </w:r>
      <w:bookmarkEnd w:id="35"/>
    </w:p>
    <w:p w:rsidR="00E0132C" w:rsidRDefault="00E0132C">
      <w:pPr>
        <w:rPr>
          <w:lang w:eastAsia="zh-CN"/>
        </w:rPr>
      </w:pPr>
    </w:p>
    <w:p w:rsidR="001D78FA" w:rsidRDefault="001D78FA">
      <w:pPr>
        <w:rPr>
          <w:lang w:eastAsia="zh-CN"/>
        </w:rPr>
      </w:pPr>
      <w:r>
        <w:rPr>
          <w:lang w:eastAsia="zh-CN"/>
        </w:rPr>
        <w:t xml:space="preserve">For majority of installations with IP communication over SATCOM and even 3g/4g, the vessel and services on the vessel does not have an endpoint reachable from shore or other vessels. </w:t>
      </w:r>
    </w:p>
    <w:p w:rsidR="001D78FA" w:rsidRDefault="001D78FA">
      <w:pPr>
        <w:rPr>
          <w:lang w:eastAsia="zh-CN"/>
        </w:rPr>
      </w:pPr>
      <w:r>
        <w:rPr>
          <w:lang w:eastAsia="zh-CN"/>
        </w:rPr>
        <w:t xml:space="preserve">Whenever </w:t>
      </w:r>
      <w:r w:rsidR="00B22FB8">
        <w:rPr>
          <w:lang w:eastAsia="zh-CN"/>
        </w:rPr>
        <w:t>such a communication scenario is</w:t>
      </w:r>
      <w:r>
        <w:rPr>
          <w:lang w:eastAsia="zh-CN"/>
        </w:rPr>
        <w:t xml:space="preserve"> needed, non-standardized </w:t>
      </w:r>
      <w:r w:rsidR="00B22FB8">
        <w:rPr>
          <w:lang w:eastAsia="zh-CN"/>
        </w:rPr>
        <w:t>and temporary VPN solutions are applied. One example is remote management of on-board equipment for maintenance or monitoring purposes.</w:t>
      </w:r>
      <w:r w:rsidR="00B10559">
        <w:rPr>
          <w:lang w:eastAsia="zh-CN"/>
        </w:rPr>
        <w:t xml:space="preserve"> </w:t>
      </w:r>
    </w:p>
    <w:p w:rsidR="00B10559" w:rsidRDefault="00B10559">
      <w:pPr>
        <w:rPr>
          <w:lang w:eastAsia="zh-CN"/>
        </w:rPr>
      </w:pPr>
    </w:p>
    <w:p w:rsidR="00B22FB8" w:rsidRDefault="00B10559">
      <w:pPr>
        <w:rPr>
          <w:lang w:eastAsia="zh-CN"/>
        </w:rPr>
      </w:pPr>
      <w:r>
        <w:rPr>
          <w:lang w:eastAsia="zh-CN"/>
        </w:rPr>
        <w:t xml:space="preserve">The IEC61162-460 standard does not allow permanent VPN connections thru the -460 Gateway/Firewall. To overcome that limitation in a cyber secure way, a </w:t>
      </w:r>
      <w:r w:rsidR="00B22FB8">
        <w:rPr>
          <w:lang w:eastAsia="zh-CN"/>
        </w:rPr>
        <w:t xml:space="preserve">helper component could be a VPN Service e.g. in </w:t>
      </w:r>
      <w:r>
        <w:rPr>
          <w:lang w:eastAsia="zh-CN"/>
        </w:rPr>
        <w:t xml:space="preserve">the simplest </w:t>
      </w:r>
      <w:r w:rsidR="00B22FB8">
        <w:rPr>
          <w:lang w:eastAsia="zh-CN"/>
        </w:rPr>
        <w:t xml:space="preserve">form of a VPN Router in the -460 DMZ as shown in </w:t>
      </w:r>
      <w:r w:rsidR="00420759">
        <w:rPr>
          <w:lang w:eastAsia="zh-CN"/>
        </w:rPr>
        <w:fldChar w:fldCharType="begin"/>
      </w:r>
      <w:r w:rsidR="00B22FB8">
        <w:rPr>
          <w:lang w:eastAsia="zh-CN"/>
        </w:rPr>
        <w:instrText xml:space="preserve"> REF _Ref463876268 \h </w:instrText>
      </w:r>
      <w:r w:rsidR="00420759">
        <w:rPr>
          <w:lang w:eastAsia="zh-CN"/>
        </w:rPr>
      </w:r>
      <w:r w:rsidR="00420759">
        <w:rPr>
          <w:lang w:eastAsia="zh-CN"/>
        </w:rPr>
        <w:fldChar w:fldCharType="separate"/>
      </w:r>
      <w:r w:rsidR="00DC2DEE">
        <w:t xml:space="preserve">Figure </w:t>
      </w:r>
      <w:r w:rsidR="00DC2DEE">
        <w:rPr>
          <w:noProof/>
        </w:rPr>
        <w:t>5</w:t>
      </w:r>
      <w:r w:rsidR="00420759">
        <w:rPr>
          <w:lang w:eastAsia="zh-CN"/>
        </w:rPr>
        <w:fldChar w:fldCharType="end"/>
      </w:r>
      <w:r w:rsidR="00B22FB8">
        <w:rPr>
          <w:lang w:eastAsia="zh-CN"/>
        </w:rPr>
        <w:t xml:space="preserve">. </w:t>
      </w:r>
    </w:p>
    <w:p w:rsidR="00B22FB8" w:rsidRDefault="00B22FB8">
      <w:pPr>
        <w:rPr>
          <w:lang w:eastAsia="zh-CN"/>
        </w:rPr>
      </w:pPr>
    </w:p>
    <w:p w:rsidR="00F152A2" w:rsidRDefault="00F32709" w:rsidP="00F152A2">
      <w:pPr>
        <w:keepNext/>
        <w:jc w:val="center"/>
      </w:pPr>
      <w:r>
        <w:object w:dxaOrig="15069" w:dyaOrig="7080">
          <v:shape id="_x0000_i1029" type="#_x0000_t75" style="width:481.4pt;height:226.9pt" o:ole="">
            <v:imagedata r:id="rId16" o:title=""/>
          </v:shape>
          <o:OLEObject Type="Embed" ProgID="Visio.Drawing.11" ShapeID="_x0000_i1029" DrawAspect="Content" ObjectID="_1550047705" r:id="rId17"/>
        </w:object>
      </w:r>
    </w:p>
    <w:p w:rsidR="00F152A2" w:rsidRDefault="00F152A2" w:rsidP="00803547">
      <w:pPr>
        <w:pStyle w:val="Caption"/>
      </w:pPr>
      <w:bookmarkStart w:id="36" w:name="_Ref463876268"/>
      <w:r>
        <w:t xml:space="preserve">Figure </w:t>
      </w:r>
      <w:r w:rsidR="00420759">
        <w:fldChar w:fldCharType="begin"/>
      </w:r>
      <w:r>
        <w:instrText xml:space="preserve"> SEQ Figure \* ARABIC </w:instrText>
      </w:r>
      <w:r w:rsidR="00420759">
        <w:fldChar w:fldCharType="separate"/>
      </w:r>
      <w:r w:rsidR="00DC2DEE">
        <w:rPr>
          <w:noProof/>
        </w:rPr>
        <w:t>5</w:t>
      </w:r>
      <w:r w:rsidR="00420759">
        <w:fldChar w:fldCharType="end"/>
      </w:r>
      <w:bookmarkEnd w:id="36"/>
      <w:r>
        <w:rPr>
          <w:noProof/>
        </w:rPr>
        <w:t xml:space="preserve"> Reaching an on-board Service from shore</w:t>
      </w:r>
    </w:p>
    <w:p w:rsidR="00312C48" w:rsidRDefault="00B22FB8" w:rsidP="000E14E8">
      <w:r>
        <w:t>Since the VPN service component is in the DMZ, it would be allowed to create a permanent VPN tunnel to a shore based entity. It could then allow for shore initiated transport sessions to on-board services with a proper cyber secure authentication as shown using the shore based “</w:t>
      </w:r>
      <w:r w:rsidR="004449D3">
        <w:t>Vessel Connector</w:t>
      </w:r>
      <w:r>
        <w:t xml:space="preserve">”. </w:t>
      </w:r>
    </w:p>
    <w:p w:rsidR="00B22FB8" w:rsidRDefault="00B22FB8" w:rsidP="000E14E8"/>
    <w:p w:rsidR="00791C1E" w:rsidRDefault="00791C1E" w:rsidP="00791C1E"/>
    <w:p w:rsidR="00791C1E" w:rsidRDefault="00791C1E" w:rsidP="000E14E8">
      <w:r>
        <w:t xml:space="preserve">With the VPN Service setup in </w:t>
      </w:r>
      <w:r w:rsidR="00420759">
        <w:fldChar w:fldCharType="begin"/>
      </w:r>
      <w:r>
        <w:instrText xml:space="preserve"> REF _Ref463876268 \h </w:instrText>
      </w:r>
      <w:r w:rsidR="00420759">
        <w:fldChar w:fldCharType="separate"/>
      </w:r>
      <w:r w:rsidR="00DC2DEE">
        <w:t xml:space="preserve">Figure </w:t>
      </w:r>
      <w:r w:rsidR="00DC2DEE">
        <w:rPr>
          <w:noProof/>
        </w:rPr>
        <w:t>5</w:t>
      </w:r>
      <w:r w:rsidR="00420759">
        <w:fldChar w:fldCharType="end"/>
      </w:r>
      <w:r>
        <w:t xml:space="preserve">, the Vessel Connecter need to be sufficiently Cyber Secure, since access to a secure zone on the vessel is provided, even though the in-bound Firewall only provides access to the on-board Service to be reachable from shore. </w:t>
      </w:r>
      <w:r w:rsidR="002633E8">
        <w:t>Alternatively a h</w:t>
      </w:r>
      <w:r>
        <w:t>igh</w:t>
      </w:r>
      <w:r w:rsidR="002633E8">
        <w:t>er</w:t>
      </w:r>
      <w:r>
        <w:t xml:space="preserve"> </w:t>
      </w:r>
      <w:r w:rsidR="002633E8">
        <w:t>level of cyber security can be achieved</w:t>
      </w:r>
      <w:r>
        <w:t xml:space="preserve"> by adding a reverse proxy server in the DMZ so that shore-based clients is forced to authenticate with </w:t>
      </w:r>
      <w:r w:rsidR="00FA658B">
        <w:t>this server</w:t>
      </w:r>
      <w:r>
        <w:t>, before the on-board service can be used.</w:t>
      </w:r>
      <w:r w:rsidR="00D751BA">
        <w:t xml:space="preserve"> </w:t>
      </w:r>
    </w:p>
    <w:p w:rsidR="00791C1E" w:rsidRDefault="00791C1E" w:rsidP="000E14E8"/>
    <w:p w:rsidR="00791C1E" w:rsidRDefault="00420759" w:rsidP="000E14E8">
      <w:r>
        <w:fldChar w:fldCharType="begin"/>
      </w:r>
      <w:r w:rsidR="00D751BA">
        <w:instrText xml:space="preserve"> REF _Ref473879966 \h </w:instrText>
      </w:r>
      <w:r>
        <w:fldChar w:fldCharType="separate"/>
      </w:r>
      <w:r w:rsidR="00DC2DEE">
        <w:t xml:space="preserve">Figure </w:t>
      </w:r>
      <w:r w:rsidR="00DC2DEE">
        <w:rPr>
          <w:noProof/>
        </w:rPr>
        <w:t>16</w:t>
      </w:r>
      <w:r>
        <w:fldChar w:fldCharType="end"/>
      </w:r>
      <w:r w:rsidR="00D751BA">
        <w:t xml:space="preserve"> Show how a VPN Service can be implemented securely by combining a VPN Client with a Reverse HTTPS Proxy Server. </w:t>
      </w:r>
    </w:p>
    <w:p w:rsidR="00D751BA" w:rsidRDefault="00D751BA" w:rsidP="000E14E8">
      <w:r>
        <w:lastRenderedPageBreak/>
        <w:t xml:space="preserve">Initially, the VPN Client establish a VPN Tunnel to the Vessel Connector, allowing shore based clients to initiate connections to the on-board services. The VPN Client may also want to establish appropriate Quality of service for the VPN connection by </w:t>
      </w:r>
      <w:r w:rsidR="005708C5">
        <w:t>setting this up with the Roaming Device.</w:t>
      </w:r>
    </w:p>
    <w:p w:rsidR="005708C5" w:rsidRDefault="00D751BA" w:rsidP="000E14E8">
      <w:r>
        <w:t xml:space="preserve">The Reverse Proxy </w:t>
      </w:r>
      <w:r w:rsidR="005708C5">
        <w:t xml:space="preserve">may </w:t>
      </w:r>
      <w:r>
        <w:t xml:space="preserve">requires authentication of incoming connections before allowing traffic to on-board services. </w:t>
      </w:r>
      <w:r w:rsidR="005708C5">
        <w:t>This, however depends on security level of the zone that Vessel Connector and the shore based client is in.</w:t>
      </w:r>
    </w:p>
    <w:p w:rsidR="00F04312" w:rsidRPr="0089169E" w:rsidRDefault="00C509E1" w:rsidP="000E14E8">
      <w:pPr>
        <w:rPr>
          <w:lang w:val="en-US"/>
        </w:rPr>
      </w:pPr>
      <w:r w:rsidRPr="0089169E">
        <w:rPr>
          <w:lang w:val="en-US"/>
        </w:rPr>
        <w:t>&lt;TBD: authentication using IR and SR)</w:t>
      </w:r>
    </w:p>
    <w:p w:rsidR="00D751BA" w:rsidRDefault="0089169E" w:rsidP="00D751BA">
      <w:pPr>
        <w:keepNext/>
        <w:jc w:val="center"/>
      </w:pPr>
      <w:r>
        <w:object w:dxaOrig="15062" w:dyaOrig="7080">
          <v:shape id="_x0000_i1030" type="#_x0000_t75" style="width:481.4pt;height:226.05pt" o:ole="">
            <v:imagedata r:id="rId18" o:title=""/>
          </v:shape>
          <o:OLEObject Type="Embed" ProgID="Visio.Drawing.11" ShapeID="_x0000_i1030" DrawAspect="Content" ObjectID="_1550047706" r:id="rId19"/>
        </w:object>
      </w:r>
    </w:p>
    <w:p w:rsidR="00D751BA" w:rsidRDefault="00D751BA" w:rsidP="00803547">
      <w:pPr>
        <w:pStyle w:val="Caption"/>
      </w:pPr>
      <w:r>
        <w:t xml:space="preserve">Figure </w:t>
      </w:r>
      <w:r w:rsidR="00420759">
        <w:fldChar w:fldCharType="begin"/>
      </w:r>
      <w:r w:rsidR="008A6C01">
        <w:instrText xml:space="preserve"> SEQ Figure \* ARABIC </w:instrText>
      </w:r>
      <w:r w:rsidR="00420759">
        <w:fldChar w:fldCharType="separate"/>
      </w:r>
      <w:r w:rsidR="00DC2DEE">
        <w:rPr>
          <w:noProof/>
        </w:rPr>
        <w:t>6</w:t>
      </w:r>
      <w:r w:rsidR="00420759">
        <w:rPr>
          <w:noProof/>
        </w:rPr>
        <w:fldChar w:fldCharType="end"/>
      </w:r>
      <w:r>
        <w:t xml:space="preserve"> VPN Service Implementation Example</w:t>
      </w:r>
    </w:p>
    <w:p w:rsidR="00110CAB" w:rsidRDefault="00110CAB"/>
    <w:p w:rsidR="00110CAB" w:rsidRDefault="00110CAB" w:rsidP="00110CAB">
      <w:r>
        <w:t xml:space="preserve">The Sea Traffic Management (STM) validation project </w:t>
      </w:r>
      <w:sdt>
        <w:sdtPr>
          <w:id w:val="180837160"/>
          <w:citation/>
        </w:sdtPr>
        <w:sdtContent>
          <w:r w:rsidR="00420759">
            <w:fldChar w:fldCharType="begin"/>
          </w:r>
          <w:r w:rsidRPr="004F0E1E">
            <w:rPr>
              <w:lang w:val="en-US"/>
            </w:rPr>
            <w:instrText xml:space="preserve"> CITATION STM17 \l 1030 </w:instrText>
          </w:r>
          <w:r w:rsidR="00420759">
            <w:fldChar w:fldCharType="separate"/>
          </w:r>
          <w:r w:rsidR="00DC2DEE" w:rsidRPr="00DC2DEE">
            <w:rPr>
              <w:noProof/>
              <w:lang w:val="en-US"/>
            </w:rPr>
            <w:t>(STM Communications, 2017)</w:t>
          </w:r>
          <w:r w:rsidR="00420759">
            <w:fldChar w:fldCharType="end"/>
          </w:r>
        </w:sdtContent>
      </w:sdt>
      <w:r>
        <w:t xml:space="preserve"> has defined  a component similar to the Vessel Connector and has named it </w:t>
      </w:r>
      <w:proofErr w:type="spellStart"/>
      <w:r>
        <w:t>SeaSwim</w:t>
      </w:r>
      <w:proofErr w:type="spellEnd"/>
      <w:r>
        <w:t xml:space="preserve"> Connector.  At time of writing, the specification of the </w:t>
      </w:r>
      <w:proofErr w:type="spellStart"/>
      <w:r>
        <w:t>SeaSwim</w:t>
      </w:r>
      <w:proofErr w:type="spellEnd"/>
      <w:r>
        <w:t xml:space="preserve"> Connector was not yet finalized, but here a reference to the draft specification </w:t>
      </w:r>
      <w:sdt>
        <w:sdtPr>
          <w:id w:val="180837161"/>
          <w:citation/>
        </w:sdtPr>
        <w:sdtContent>
          <w:r w:rsidR="00420759">
            <w:fldChar w:fldCharType="begin"/>
          </w:r>
          <w:r w:rsidRPr="004F0E1E">
            <w:rPr>
              <w:lang w:val="en-US"/>
            </w:rPr>
            <w:instrText xml:space="preserve"> CITATION Fab16 \l 1030 </w:instrText>
          </w:r>
          <w:r w:rsidR="00420759">
            <w:fldChar w:fldCharType="separate"/>
          </w:r>
          <w:r w:rsidR="00DC2DEE" w:rsidRPr="00DC2DEE">
            <w:rPr>
              <w:noProof/>
              <w:lang w:val="en-US"/>
            </w:rPr>
            <w:t>(Fabio Renda, 2016)</w:t>
          </w:r>
          <w:r w:rsidR="00420759">
            <w:fldChar w:fldCharType="end"/>
          </w:r>
        </w:sdtContent>
      </w:sdt>
      <w:r>
        <w:t xml:space="preserve">. </w:t>
      </w:r>
    </w:p>
    <w:p w:rsidR="00110CAB" w:rsidRDefault="00110CAB" w:rsidP="00110CAB">
      <w:pPr>
        <w:keepNext/>
        <w:jc w:val="center"/>
      </w:pPr>
    </w:p>
    <w:p w:rsidR="00032735" w:rsidRDefault="00032735">
      <w:r>
        <w:br w:type="page"/>
      </w:r>
    </w:p>
    <w:p w:rsidR="00A42991" w:rsidRDefault="00A42991" w:rsidP="00A42991">
      <w:pPr>
        <w:pStyle w:val="Heading4"/>
      </w:pPr>
      <w:r>
        <w:lastRenderedPageBreak/>
        <w:t>Recommended VPN standard</w:t>
      </w:r>
    </w:p>
    <w:p w:rsidR="00A42991" w:rsidRDefault="00A42991" w:rsidP="000E14E8"/>
    <w:p w:rsidR="00D23634" w:rsidRDefault="00D23634" w:rsidP="00D23634">
      <w:pPr>
        <w:pStyle w:val="NormalWeb"/>
      </w:pPr>
      <w:r>
        <w:t xml:space="preserve">A </w:t>
      </w:r>
      <w:r w:rsidRPr="00D23634">
        <w:t>virtual private network</w:t>
      </w:r>
      <w:r>
        <w:t xml:space="preserve"> (</w:t>
      </w:r>
      <w:r w:rsidRPr="00D23634">
        <w:t>VPN</w:t>
      </w:r>
      <w:r>
        <w:t xml:space="preserve">) extends a </w:t>
      </w:r>
      <w:r w:rsidRPr="00D23634">
        <w:t>private network</w:t>
      </w:r>
      <w:r>
        <w:t xml:space="preserve"> across a public network, such as the </w:t>
      </w:r>
      <w:r w:rsidRPr="00D23634">
        <w:t>Internet</w:t>
      </w:r>
      <w:r>
        <w:t>. It enables users to send and receive data across shared or public networks as if their computing devices were directly connected to the private network. Applications running across the VPN may therefore benefit from the functionality, security, and management of the private network.</w:t>
      </w:r>
    </w:p>
    <w:p w:rsidR="00D23634" w:rsidRDefault="00D23634" w:rsidP="00D23634">
      <w:pPr>
        <w:pStyle w:val="NormalWeb"/>
      </w:pPr>
      <w:r>
        <w:t xml:space="preserve">A VPN is created by establishing a virtual </w:t>
      </w:r>
      <w:r w:rsidRPr="00D23634">
        <w:t>point-to-point</w:t>
      </w:r>
      <w:r>
        <w:t xml:space="preserve"> connection through the use of dedicated connections, virtual </w:t>
      </w:r>
      <w:r w:rsidRPr="00D23634">
        <w:t>tunneling protocols</w:t>
      </w:r>
      <w:r>
        <w:t xml:space="preserve">, or traffic </w:t>
      </w:r>
      <w:r w:rsidRPr="00D23634">
        <w:t>encryption</w:t>
      </w:r>
      <w:r>
        <w:t xml:space="preserve">. </w:t>
      </w:r>
    </w:p>
    <w:p w:rsidR="007104A9" w:rsidRDefault="007104A9" w:rsidP="007104A9">
      <w:pPr>
        <w:pStyle w:val="NormalWeb"/>
      </w:pPr>
      <w:r>
        <w:t>VPN systems may be classified by:</w:t>
      </w:r>
    </w:p>
    <w:p w:rsidR="007104A9" w:rsidRPr="007104A9" w:rsidRDefault="007104A9" w:rsidP="00967725">
      <w:pPr>
        <w:pStyle w:val="ListParagraph"/>
        <w:numPr>
          <w:ilvl w:val="0"/>
          <w:numId w:val="18"/>
        </w:numPr>
      </w:pPr>
      <w:r w:rsidRPr="007104A9">
        <w:t>The protocols used to tunnel the traffic</w:t>
      </w:r>
    </w:p>
    <w:p w:rsidR="007104A9" w:rsidRPr="007104A9" w:rsidRDefault="007104A9" w:rsidP="00967725">
      <w:pPr>
        <w:pStyle w:val="ListParagraph"/>
        <w:numPr>
          <w:ilvl w:val="0"/>
          <w:numId w:val="18"/>
        </w:numPr>
      </w:pPr>
      <w:r w:rsidRPr="007104A9">
        <w:t>The tunnel's termination point location</w:t>
      </w:r>
    </w:p>
    <w:p w:rsidR="007104A9" w:rsidRPr="007104A9" w:rsidRDefault="007104A9" w:rsidP="00967725">
      <w:pPr>
        <w:pStyle w:val="ListParagraph"/>
        <w:numPr>
          <w:ilvl w:val="0"/>
          <w:numId w:val="18"/>
        </w:numPr>
      </w:pPr>
      <w:r w:rsidRPr="007104A9">
        <w:t>The type of topology of connections, such as site-to-site or network-to-network</w:t>
      </w:r>
    </w:p>
    <w:p w:rsidR="007104A9" w:rsidRPr="007104A9" w:rsidRDefault="007104A9" w:rsidP="00967725">
      <w:pPr>
        <w:pStyle w:val="ListParagraph"/>
        <w:numPr>
          <w:ilvl w:val="0"/>
          <w:numId w:val="18"/>
        </w:numPr>
      </w:pPr>
      <w:r w:rsidRPr="007104A9">
        <w:t>The levels of security provided</w:t>
      </w:r>
    </w:p>
    <w:p w:rsidR="007104A9" w:rsidRPr="007104A9" w:rsidRDefault="007104A9" w:rsidP="00967725">
      <w:pPr>
        <w:pStyle w:val="ListParagraph"/>
        <w:numPr>
          <w:ilvl w:val="0"/>
          <w:numId w:val="18"/>
        </w:numPr>
      </w:pPr>
      <w:r w:rsidRPr="007104A9">
        <w:t>The OSI layer they present to the connecting network, such as Layer 2 circuits or Layer 3 network connectivity</w:t>
      </w:r>
    </w:p>
    <w:p w:rsidR="007104A9" w:rsidRPr="007104A9" w:rsidRDefault="007104A9" w:rsidP="00967725">
      <w:pPr>
        <w:pStyle w:val="ListParagraph"/>
        <w:numPr>
          <w:ilvl w:val="0"/>
          <w:numId w:val="18"/>
        </w:numPr>
      </w:pPr>
      <w:r w:rsidRPr="007104A9">
        <w:t>The number of simultaneous connections</w:t>
      </w:r>
    </w:p>
    <w:p w:rsidR="007104A9" w:rsidRDefault="009256A0" w:rsidP="007104A9">
      <w:pPr>
        <w:spacing w:before="100" w:beforeAutospacing="1" w:after="100" w:afterAutospacing="1"/>
      </w:pPr>
      <w:r>
        <w:t xml:space="preserve">There </w:t>
      </w:r>
      <w:r w:rsidR="00310503">
        <w:t>exist</w:t>
      </w:r>
      <w:r>
        <w:t xml:space="preserve"> many variants of VPN on both the Layer2 and Layer3 types.</w:t>
      </w:r>
    </w:p>
    <w:p w:rsidR="00667CB2" w:rsidRDefault="00667CB2" w:rsidP="007104A9">
      <w:pPr>
        <w:spacing w:before="100" w:beforeAutospacing="1" w:after="100" w:afterAutospacing="1"/>
      </w:pPr>
      <w:r>
        <w:t xml:space="preserve">Many router manufacturers, including Asus, Cisco, </w:t>
      </w:r>
      <w:proofErr w:type="spellStart"/>
      <w:r>
        <w:t>Draytek</w:t>
      </w:r>
      <w:proofErr w:type="spellEnd"/>
      <w:r>
        <w:t xml:space="preserve">, Linksys, </w:t>
      </w:r>
      <w:proofErr w:type="spellStart"/>
      <w:r>
        <w:t>Netgear</w:t>
      </w:r>
      <w:proofErr w:type="spellEnd"/>
      <w:r>
        <w:t xml:space="preserve">, and Yamaha, supply routers with built-in VPN clients. Some use open-source firmware such as </w:t>
      </w:r>
      <w:r w:rsidRPr="00667CB2">
        <w:t>DD-WRT</w:t>
      </w:r>
      <w:r>
        <w:t xml:space="preserve">, </w:t>
      </w:r>
      <w:hyperlink r:id="rId20" w:tooltip="OpenWRT" w:history="1">
        <w:proofErr w:type="spellStart"/>
        <w:r w:rsidRPr="00667CB2">
          <w:t>OpenWRT</w:t>
        </w:r>
        <w:proofErr w:type="spellEnd"/>
      </w:hyperlink>
      <w:r>
        <w:t xml:space="preserve"> and </w:t>
      </w:r>
      <w:r w:rsidRPr="00667CB2">
        <w:t>Tomato</w:t>
      </w:r>
      <w:r>
        <w:t xml:space="preserve">, in order to support additional protocols such as </w:t>
      </w:r>
      <w:hyperlink r:id="rId21" w:tooltip="OpenVPN" w:history="1">
        <w:proofErr w:type="spellStart"/>
        <w:r w:rsidRPr="00667CB2">
          <w:t>OpenVPN</w:t>
        </w:r>
        <w:proofErr w:type="spellEnd"/>
      </w:hyperlink>
      <w:r>
        <w:t>.</w:t>
      </w:r>
    </w:p>
    <w:p w:rsidR="00667CB2" w:rsidRDefault="00667CB2" w:rsidP="007104A9">
      <w:pPr>
        <w:spacing w:before="100" w:beforeAutospacing="1" w:after="100" w:afterAutospacing="1"/>
      </w:pPr>
      <w:r>
        <w:t xml:space="preserve">The requirement as set out by the scope of EfficienSea2 is to provide standardized and preferably open-source to enable easy implementation, integration with existing IT infrastructures and wide acceptance of the MC. Further the VPN standard must be able to provide the right levels of cyber security. </w:t>
      </w:r>
    </w:p>
    <w:p w:rsidR="00667CB2" w:rsidRDefault="00667CB2" w:rsidP="007104A9">
      <w:pPr>
        <w:spacing w:before="100" w:beforeAutospacing="1" w:after="100" w:afterAutospacing="1"/>
      </w:pPr>
      <w:r>
        <w:t xml:space="preserve">Only </w:t>
      </w:r>
      <w:proofErr w:type="spellStart"/>
      <w:r>
        <w:t>OpenVPN</w:t>
      </w:r>
      <w:proofErr w:type="spellEnd"/>
      <w:r>
        <w:t xml:space="preserve"> </w:t>
      </w:r>
      <w:proofErr w:type="spellStart"/>
      <w:r>
        <w:t>fulfills</w:t>
      </w:r>
      <w:proofErr w:type="spellEnd"/>
      <w:r>
        <w:t xml:space="preserve"> these requirements.</w:t>
      </w:r>
    </w:p>
    <w:p w:rsidR="00667CB2" w:rsidRDefault="00667CB2" w:rsidP="007104A9">
      <w:pPr>
        <w:spacing w:before="100" w:beforeAutospacing="1" w:after="100" w:afterAutospacing="1"/>
      </w:pPr>
      <w:proofErr w:type="spellStart"/>
      <w:r w:rsidRPr="00667CB2">
        <w:t>OpenVPN</w:t>
      </w:r>
      <w:proofErr w:type="spellEnd"/>
      <w:r>
        <w:t xml:space="preserve"> is an </w:t>
      </w:r>
      <w:r w:rsidRPr="00667CB2">
        <w:t>open-source</w:t>
      </w:r>
      <w:r>
        <w:t xml:space="preserve"> software application that implements </w:t>
      </w:r>
      <w:r w:rsidRPr="00667CB2">
        <w:t>virtual private network</w:t>
      </w:r>
      <w:r>
        <w:t xml:space="preserve"> (VPN) techniques for creating secure point-to-point or site-to-site connections in routed or bridged configurations and remote access facilities. It uses a custom security protocol that utilizes </w:t>
      </w:r>
      <w:r w:rsidRPr="00667CB2">
        <w:t>SSL/TLS</w:t>
      </w:r>
      <w:r>
        <w:t xml:space="preserve"> for key exchange. It is capable of traversing </w:t>
      </w:r>
      <w:r w:rsidRPr="00667CB2">
        <w:t>network address translators</w:t>
      </w:r>
      <w:r>
        <w:t xml:space="preserve"> (NATs) and </w:t>
      </w:r>
      <w:r w:rsidRPr="00667CB2">
        <w:t>firewalls</w:t>
      </w:r>
      <w:r>
        <w:t xml:space="preserve">. It was written by James </w:t>
      </w:r>
      <w:proofErr w:type="spellStart"/>
      <w:r>
        <w:t>Yonan</w:t>
      </w:r>
      <w:proofErr w:type="spellEnd"/>
      <w:r>
        <w:t xml:space="preserve"> and is published under the </w:t>
      </w:r>
      <w:r w:rsidRPr="00667CB2">
        <w:t>GNU General Public License</w:t>
      </w:r>
      <w:r>
        <w:t xml:space="preserve"> (GPL).</w:t>
      </w:r>
    </w:p>
    <w:p w:rsidR="0082172D" w:rsidRDefault="0082172D" w:rsidP="0082172D"/>
    <w:p w:rsidR="008A6C01" w:rsidRDefault="008A6C01">
      <w:pPr>
        <w:rPr>
          <w:rFonts w:cs="Arial"/>
          <w:b/>
          <w:bCs/>
          <w:sz w:val="26"/>
          <w:szCs w:val="26"/>
        </w:rPr>
      </w:pPr>
      <w:r>
        <w:br w:type="page"/>
      </w:r>
    </w:p>
    <w:p w:rsidR="00680AF4" w:rsidRDefault="00680AF4" w:rsidP="00BB7A50">
      <w:pPr>
        <w:pStyle w:val="Heading3"/>
      </w:pPr>
      <w:bookmarkStart w:id="37" w:name="_Toc476305850"/>
      <w:r>
        <w:lastRenderedPageBreak/>
        <w:t>Transport of large amounts of data</w:t>
      </w:r>
      <w:bookmarkEnd w:id="37"/>
    </w:p>
    <w:p w:rsidR="00680AF4" w:rsidRDefault="00680AF4"/>
    <w:p w:rsidR="00680AF4" w:rsidRDefault="005B7A17">
      <w:r>
        <w:t>&lt;TBD: Describe at least one solution using helper component(s) for transport of large amounts of data&gt;</w:t>
      </w:r>
    </w:p>
    <w:p w:rsidR="005B7A17" w:rsidRDefault="005B7A17"/>
    <w:p w:rsidR="002C6EF9" w:rsidRDefault="002C6EF9" w:rsidP="002C6EF9">
      <w:r>
        <w:t xml:space="preserve">Many </w:t>
      </w:r>
      <w:proofErr w:type="spellStart"/>
      <w:r>
        <w:t>Satcom</w:t>
      </w:r>
      <w:proofErr w:type="spellEnd"/>
      <w:r>
        <w:t xml:space="preserve"> providers are offering services for efficient transfer of larger data amounts.</w:t>
      </w:r>
    </w:p>
    <w:p w:rsidR="002C6EF9" w:rsidRDefault="002C6EF9" w:rsidP="002C6EF9">
      <w:pPr>
        <w:pStyle w:val="Heading4"/>
      </w:pPr>
      <w:r>
        <w:t>Data mirror services</w:t>
      </w:r>
    </w:p>
    <w:p w:rsidR="002C6EF9" w:rsidRPr="002C6EF9" w:rsidRDefault="002C6EF9" w:rsidP="002C6EF9"/>
    <w:p w:rsidR="002C6EF9" w:rsidRDefault="002C6EF9" w:rsidP="002C6EF9">
      <w:r>
        <w:t xml:space="preserve">Some of the services are offered as  a file repository mirror service. </w:t>
      </w:r>
    </w:p>
    <w:p w:rsidR="002C6EF9" w:rsidRDefault="002C6EF9" w:rsidP="002C6EF9">
      <w:r>
        <w:t xml:space="preserve">A file server is located on-board the vessel with standardized SMB or NAS interface accessible by clients on the vessel. Similarly a file server is located on shore with similar standardized SMB or NAS interfaces towards clients on shore. The two file repositories are synchronized, so that any changed content on either side is synchronized to the remote side. The synchronization service is proprietary and highly optimized to reduce sat-com bandwidth usage. </w:t>
      </w:r>
    </w:p>
    <w:p w:rsidR="002C6EF9" w:rsidRDefault="002C6EF9" w:rsidP="002C6EF9">
      <w:r>
        <w:t>The mirror services may offer multiple shore instances. E.g. the file repository on-board the vessel may contain separate folders that gets synchronized with different shore file servers.</w:t>
      </w:r>
    </w:p>
    <w:p w:rsidR="002C6EF9" w:rsidRDefault="002C6EF9" w:rsidP="002C6EF9">
      <w:r>
        <w:t>The synchronization traffic is of course encrypted and the client use standardized authorization with the file servers to gain access to the synchronized content.</w:t>
      </w:r>
    </w:p>
    <w:p w:rsidR="002C6EF9" w:rsidRDefault="002C6EF9" w:rsidP="002C6EF9">
      <w:r>
        <w:t xml:space="preserve">The advantage of this type of service is that control of </w:t>
      </w:r>
      <w:proofErr w:type="spellStart"/>
      <w:r>
        <w:t>QoS</w:t>
      </w:r>
      <w:proofErr w:type="spellEnd"/>
      <w:r>
        <w:t xml:space="preserve"> is quite straight forward and can </w:t>
      </w:r>
      <w:r w:rsidR="001234FD">
        <w:t xml:space="preserve">be </w:t>
      </w:r>
      <w:r>
        <w:t>given lower priority so that large data transfer can occur in background in a similar manner as e-mail traffic.</w:t>
      </w:r>
    </w:p>
    <w:p w:rsidR="002C6EF9" w:rsidRDefault="002C6EF9" w:rsidP="002C6EF9"/>
    <w:p w:rsidR="002C6EF9" w:rsidRDefault="002C6EF9" w:rsidP="002C6EF9">
      <w:pPr>
        <w:pStyle w:val="Heading4"/>
      </w:pPr>
      <w:r>
        <w:t>FTP Proxy servers</w:t>
      </w:r>
    </w:p>
    <w:p w:rsidR="002C6EF9" w:rsidRPr="002C6EF9" w:rsidRDefault="002C6EF9" w:rsidP="002C6EF9"/>
    <w:p w:rsidR="002C6EF9" w:rsidRDefault="002C6EF9" w:rsidP="002C6EF9">
      <w:r>
        <w:t>Other services are offered using instances of FTP proxy servers.</w:t>
      </w:r>
    </w:p>
    <w:p w:rsidR="002C6EF9" w:rsidRDefault="002C6EF9" w:rsidP="002C6EF9">
      <w:r>
        <w:t>The FTP proxy servers terminate the FTP connections from the clients, but are transporting the FTP data and commands in an optimized manner to the shore based FTP proxy counterparts.</w:t>
      </w:r>
    </w:p>
    <w:p w:rsidR="002C6EF9" w:rsidRDefault="002C6EF9" w:rsidP="002C6EF9">
      <w:r>
        <w:t>The traffic between two FTP proxy servers are then highly optimized to reduce sat-com bandwidth and introduce higher reliability for the FTP connections, given the latency and dropout characteristics of sat-com connections.</w:t>
      </w:r>
    </w:p>
    <w:p w:rsidR="002C6EF9" w:rsidRDefault="002C6EF9" w:rsidP="002C6EF9">
      <w:r>
        <w:t>The advantage of this latter service is that it has a standardized FTP interface and is able to transport media to any shore based ftp server.</w:t>
      </w:r>
    </w:p>
    <w:p w:rsidR="002C6EF9" w:rsidRDefault="002C6EF9" w:rsidP="002C6EF9">
      <w:r>
        <w:t xml:space="preserve">The disadvantage is that using plain FTP provides no privacy and have cyber security risks. </w:t>
      </w:r>
    </w:p>
    <w:p w:rsidR="002C6EF9" w:rsidRDefault="002C6EF9" w:rsidP="002C6EF9">
      <w:r>
        <w:t xml:space="preserve">If the service is implemented as FTP over SSH (SFTP), the proxy servers involved would need to terminate the SSH sessions locally if any optimizations providing higher efficiency than plain SFTP </w:t>
      </w:r>
      <w:r w:rsidR="001234FD">
        <w:t>is</w:t>
      </w:r>
      <w:r>
        <w:t xml:space="preserve"> to be done.</w:t>
      </w:r>
    </w:p>
    <w:p w:rsidR="002C6EF9" w:rsidRDefault="002C6EF9" w:rsidP="002C6EF9"/>
    <w:p w:rsidR="001234FD" w:rsidRDefault="001234FD">
      <w:pPr>
        <w:rPr>
          <w:rFonts w:cs="Arial"/>
          <w:b/>
          <w:bCs/>
          <w:sz w:val="26"/>
          <w:szCs w:val="26"/>
        </w:rPr>
      </w:pPr>
      <w:r>
        <w:br w:type="page"/>
      </w:r>
    </w:p>
    <w:p w:rsidR="001234FD" w:rsidRDefault="001234FD" w:rsidP="001234FD">
      <w:pPr>
        <w:pStyle w:val="Heading3"/>
      </w:pPr>
      <w:bookmarkStart w:id="38" w:name="_Toc476305851"/>
      <w:r>
        <w:lastRenderedPageBreak/>
        <w:t>Large Data Transport Service</w:t>
      </w:r>
      <w:bookmarkEnd w:id="38"/>
      <w:r>
        <w:t xml:space="preserve"> </w:t>
      </w:r>
    </w:p>
    <w:p w:rsidR="001234FD" w:rsidRDefault="001234FD"/>
    <w:p w:rsidR="001234FD" w:rsidRDefault="001234FD">
      <w:r>
        <w:t xml:space="preserve">This chapter </w:t>
      </w:r>
      <w:r w:rsidR="00803547">
        <w:t xml:space="preserve">describe and </w:t>
      </w:r>
      <w:r>
        <w:t xml:space="preserve">demonstrate </w:t>
      </w:r>
      <w:r w:rsidR="00803547">
        <w:t xml:space="preserve">how a </w:t>
      </w:r>
      <w:r>
        <w:t>Large Data Transport Service, dedicated to move large amounts of data to/from shore efficiently</w:t>
      </w:r>
      <w:r w:rsidR="00803547">
        <w:t>, can be constructed</w:t>
      </w:r>
      <w:r>
        <w:t xml:space="preserve">. </w:t>
      </w:r>
    </w:p>
    <w:p w:rsidR="00803547" w:rsidRDefault="00803547"/>
    <w:p w:rsidR="001234FD" w:rsidRDefault="001234FD">
      <w:r>
        <w:t>The idea</w:t>
      </w:r>
      <w:r w:rsidR="00803547">
        <w:t xml:space="preserve"> with the service</w:t>
      </w:r>
      <w:r>
        <w:t xml:space="preserve"> is that large data amounts can be posted for transfer and that the transfer can be executed asynchronously to the client / service communication (</w:t>
      </w:r>
      <w:r w:rsidR="0069111B">
        <w:t>A service similar to an</w:t>
      </w:r>
      <w:r>
        <w:t xml:space="preserve"> UPS service, just for digital payloads).</w:t>
      </w:r>
    </w:p>
    <w:p w:rsidR="0069111B" w:rsidRDefault="001234FD">
      <w:r>
        <w:t>This type of service could be centralized and standardised.</w:t>
      </w:r>
    </w:p>
    <w:p w:rsidR="0069111B" w:rsidRDefault="0069111B"/>
    <w:p w:rsidR="00803547" w:rsidRDefault="00803547" w:rsidP="00803547">
      <w:pPr>
        <w:keepNext/>
      </w:pPr>
      <w:r>
        <w:rPr>
          <w:noProof/>
          <w:lang w:val="en-US" w:eastAsia="en-US"/>
        </w:rPr>
        <w:drawing>
          <wp:inline distT="0" distB="0" distL="0" distR="0">
            <wp:extent cx="6120130" cy="2014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2014855"/>
                    </a:xfrm>
                    <a:prstGeom prst="rect">
                      <a:avLst/>
                    </a:prstGeom>
                  </pic:spPr>
                </pic:pic>
              </a:graphicData>
            </a:graphic>
          </wp:inline>
        </w:drawing>
      </w:r>
    </w:p>
    <w:p w:rsidR="00803547" w:rsidRDefault="00803547" w:rsidP="00803547">
      <w:pPr>
        <w:pStyle w:val="Caption"/>
      </w:pPr>
      <w:bookmarkStart w:id="39" w:name="_Ref476229726"/>
      <w:r>
        <w:t xml:space="preserve">Figure </w:t>
      </w:r>
      <w:r w:rsidR="00420759">
        <w:fldChar w:fldCharType="begin"/>
      </w:r>
      <w:r>
        <w:instrText xml:space="preserve"> SEQ Figure \* ARABIC </w:instrText>
      </w:r>
      <w:r w:rsidR="00420759">
        <w:fldChar w:fldCharType="separate"/>
      </w:r>
      <w:r w:rsidR="00DC2DEE">
        <w:rPr>
          <w:noProof/>
        </w:rPr>
        <w:t>7</w:t>
      </w:r>
      <w:r w:rsidR="00420759">
        <w:fldChar w:fldCharType="end"/>
      </w:r>
      <w:bookmarkEnd w:id="39"/>
      <w:r>
        <w:t xml:space="preserve"> Classes and Associations for a Large Data Transport Service</w:t>
      </w:r>
    </w:p>
    <w:p w:rsidR="00803547" w:rsidRDefault="00803547"/>
    <w:p w:rsidR="00803547" w:rsidRDefault="00420759">
      <w:r>
        <w:fldChar w:fldCharType="begin"/>
      </w:r>
      <w:r w:rsidR="00803547">
        <w:instrText xml:space="preserve"> REF _Ref476229726 \h </w:instrText>
      </w:r>
      <w:r>
        <w:fldChar w:fldCharType="separate"/>
      </w:r>
      <w:r w:rsidR="00DC2DEE">
        <w:t xml:space="preserve">Figure </w:t>
      </w:r>
      <w:r w:rsidR="00DC2DEE">
        <w:rPr>
          <w:noProof/>
        </w:rPr>
        <w:t>7</w:t>
      </w:r>
      <w:r>
        <w:fldChar w:fldCharType="end"/>
      </w:r>
      <w:r w:rsidR="00803547">
        <w:t xml:space="preserve"> illustrates a Client that is in the process of using a shore service (assuming IR and SR already used to establish the association). As result of the Clients use of the shore service is that a large data amount has to be delivered to the client.</w:t>
      </w:r>
      <w:r w:rsidR="008E0CC0">
        <w:t xml:space="preserve"> The Shore Service provides information to the Client on where the data content is located (URL) alongside with metrics and credentials to use to get access to the data.</w:t>
      </w:r>
      <w:r w:rsidR="00803547">
        <w:t xml:space="preserve"> The client then use a local on-board service (Large Data Transfer Service) that is specialized in handling </w:t>
      </w:r>
      <w:r w:rsidR="008E0CC0">
        <w:t xml:space="preserve">transfer of data to/from shore efficiently.  </w:t>
      </w:r>
    </w:p>
    <w:p w:rsidR="008E0CC0" w:rsidRDefault="008E0CC0">
      <w:r>
        <w:t>The Transfer Service provides the client with estimated time of arrival of the large data and transfer session identification/handle for later reference.</w:t>
      </w:r>
    </w:p>
    <w:p w:rsidR="00634ECA" w:rsidRDefault="00634ECA">
      <w:r>
        <w:t>The Large Data Transfer Service is of course able to setup the Quality of Service required for the particular Transfer by using the Roaming Device Configuration Interface.</w:t>
      </w:r>
    </w:p>
    <w:p w:rsidR="008E0CC0" w:rsidRDefault="008E0CC0"/>
    <w:p w:rsidR="00803547" w:rsidRDefault="00420759">
      <w:r>
        <w:fldChar w:fldCharType="begin"/>
      </w:r>
      <w:r w:rsidR="00EA2A2D">
        <w:instrText xml:space="preserve"> REF _Ref476230411 \h </w:instrText>
      </w:r>
      <w:r>
        <w:fldChar w:fldCharType="separate"/>
      </w:r>
      <w:r w:rsidR="00DC2DEE">
        <w:t xml:space="preserve">Figure </w:t>
      </w:r>
      <w:r w:rsidR="00DC2DEE">
        <w:rPr>
          <w:noProof/>
        </w:rPr>
        <w:t>8</w:t>
      </w:r>
      <w:r>
        <w:fldChar w:fldCharType="end"/>
      </w:r>
      <w:r w:rsidR="00EA2A2D">
        <w:t xml:space="preserve"> show a sequence diagram of the communication involved in an asynchronous transfer of large data content. Note that the diagram does not include details on </w:t>
      </w:r>
      <w:r w:rsidR="00F32CF9">
        <w:t xml:space="preserve">service discovery, authentication etc. </w:t>
      </w:r>
      <w:r w:rsidR="00C54132">
        <w:t xml:space="preserve">These details can be found in </w:t>
      </w:r>
      <w:sdt>
        <w:sdtPr>
          <w:id w:val="645939694"/>
          <w:citation/>
        </w:sdtPr>
        <w:sdtContent>
          <w:r>
            <w:fldChar w:fldCharType="begin"/>
          </w:r>
          <w:r w:rsidR="00C54132" w:rsidRPr="00C54132">
            <w:rPr>
              <w:lang w:val="en-US"/>
            </w:rPr>
            <w:instrText xml:space="preserve"> CITATION E2 \l 1030 </w:instrText>
          </w:r>
          <w:r>
            <w:fldChar w:fldCharType="separate"/>
          </w:r>
          <w:r w:rsidR="00DC2DEE" w:rsidRPr="00DC2DEE">
            <w:rPr>
              <w:noProof/>
              <w:lang w:val="en-US"/>
            </w:rPr>
            <w:t>(E2-T3.3-D3.7, 2016)</w:t>
          </w:r>
          <w:r>
            <w:fldChar w:fldCharType="end"/>
          </w:r>
        </w:sdtContent>
      </w:sdt>
      <w:r w:rsidR="00C54132">
        <w:t xml:space="preserve"> Technical Specification of the Maritime Cloud</w:t>
      </w:r>
      <w:r w:rsidR="00404F9D">
        <w:t>. Also it does not describe any particulars of the Shore Service. One can imagine that the Shore Service could be a sea chart provider and the sea charts then constitute the large data to transfer.</w:t>
      </w:r>
    </w:p>
    <w:p w:rsidR="00404F9D" w:rsidRDefault="00404F9D"/>
    <w:p w:rsidR="0022763D" w:rsidRDefault="00803547" w:rsidP="0022763D">
      <w:pPr>
        <w:keepNext/>
      </w:pPr>
      <w:r>
        <w:rPr>
          <w:noProof/>
          <w:lang w:val="en-US" w:eastAsia="en-US"/>
        </w:rPr>
        <w:lastRenderedPageBreak/>
        <w:drawing>
          <wp:inline distT="0" distB="0" distL="0" distR="0">
            <wp:extent cx="6120130" cy="3786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786505"/>
                    </a:xfrm>
                    <a:prstGeom prst="rect">
                      <a:avLst/>
                    </a:prstGeom>
                  </pic:spPr>
                </pic:pic>
              </a:graphicData>
            </a:graphic>
          </wp:inline>
        </w:drawing>
      </w:r>
    </w:p>
    <w:p w:rsidR="0022763D" w:rsidRDefault="0022763D" w:rsidP="0022763D">
      <w:pPr>
        <w:pStyle w:val="Caption"/>
      </w:pPr>
      <w:bookmarkStart w:id="40" w:name="_Ref476230411"/>
      <w:r>
        <w:t xml:space="preserve">Figure </w:t>
      </w:r>
      <w:r w:rsidR="00420759">
        <w:fldChar w:fldCharType="begin"/>
      </w:r>
      <w:r>
        <w:instrText xml:space="preserve"> SEQ Figure \* ARABIC </w:instrText>
      </w:r>
      <w:r w:rsidR="00420759">
        <w:fldChar w:fldCharType="separate"/>
      </w:r>
      <w:r w:rsidR="00DC2DEE">
        <w:rPr>
          <w:noProof/>
        </w:rPr>
        <w:t>8</w:t>
      </w:r>
      <w:r w:rsidR="00420759">
        <w:fldChar w:fldCharType="end"/>
      </w:r>
      <w:bookmarkEnd w:id="40"/>
      <w:r>
        <w:t xml:space="preserve"> Sequence Diagram for the communication involved for a Large Data Transfer Job</w:t>
      </w:r>
    </w:p>
    <w:p w:rsidR="002063E3" w:rsidRDefault="002063E3"/>
    <w:p w:rsidR="002063E3" w:rsidRDefault="002063E3">
      <w:r>
        <w:t xml:space="preserve">A large data transfer service as shown in </w:t>
      </w:r>
      <w:r w:rsidR="00420759">
        <w:fldChar w:fldCharType="begin"/>
      </w:r>
      <w:r>
        <w:instrText xml:space="preserve"> REF _Ref476229726 \h </w:instrText>
      </w:r>
      <w:r w:rsidR="00420759">
        <w:fldChar w:fldCharType="separate"/>
      </w:r>
      <w:r w:rsidR="00DC2DEE">
        <w:t xml:space="preserve">Figure </w:t>
      </w:r>
      <w:r w:rsidR="00DC2DEE">
        <w:rPr>
          <w:noProof/>
        </w:rPr>
        <w:t>7</w:t>
      </w:r>
      <w:r w:rsidR="00420759">
        <w:fldChar w:fldCharType="end"/>
      </w:r>
      <w:r>
        <w:t xml:space="preserve"> could very well be implemented with available open source based SFTP client and servers with additional simple service applications. </w:t>
      </w:r>
    </w:p>
    <w:p w:rsidR="008A6C01" w:rsidRDefault="008A6C01"/>
    <w:p w:rsidR="008A6C01" w:rsidRPr="008A6C01" w:rsidRDefault="008A6C01" w:rsidP="008A6C01">
      <w:pPr>
        <w:pStyle w:val="Heading3"/>
        <w:rPr>
          <w:sz w:val="32"/>
        </w:rPr>
      </w:pPr>
      <w:r>
        <w:t xml:space="preserve"> </w:t>
      </w:r>
      <w:bookmarkStart w:id="41" w:name="_Toc476305852"/>
      <w:r w:rsidR="00625125">
        <w:t>Replication</w:t>
      </w:r>
      <w:r>
        <w:t xml:space="preserve"> between Databases on-board and on-shore</w:t>
      </w:r>
      <w:bookmarkEnd w:id="41"/>
    </w:p>
    <w:p w:rsidR="008A6C01" w:rsidRDefault="008A6C01">
      <w:bookmarkStart w:id="42" w:name="_Ref463859986"/>
      <w:bookmarkStart w:id="43" w:name="_Ref464041177"/>
    </w:p>
    <w:p w:rsidR="008A6C01" w:rsidRDefault="008A6C01">
      <w:r>
        <w:t xml:space="preserve">A use-case </w:t>
      </w:r>
      <w:r w:rsidR="00DF62C7">
        <w:t xml:space="preserve">derived from work in E2 Task 5.1 and 2 Development of a new common port database concept and structure </w:t>
      </w:r>
      <w:sdt>
        <w:sdtPr>
          <w:id w:val="1628816958"/>
          <w:citation/>
        </w:sdtPr>
        <w:sdtContent>
          <w:r w:rsidR="00420759">
            <w:fldChar w:fldCharType="begin"/>
          </w:r>
          <w:r w:rsidR="00DF62C7" w:rsidRPr="00DF62C7">
            <w:rPr>
              <w:lang w:val="en-US"/>
            </w:rPr>
            <w:instrText xml:space="preserve"> CITATION E2T163 \l 1030 </w:instrText>
          </w:r>
          <w:r w:rsidR="00420759">
            <w:fldChar w:fldCharType="separate"/>
          </w:r>
          <w:r w:rsidR="00DC2DEE" w:rsidRPr="00DC2DEE">
            <w:rPr>
              <w:noProof/>
              <w:lang w:val="en-US"/>
            </w:rPr>
            <w:t>(E2-T5.1-D5.3, 2016)</w:t>
          </w:r>
          <w:r w:rsidR="00420759">
            <w:fldChar w:fldCharType="end"/>
          </w:r>
        </w:sdtContent>
      </w:sdt>
      <w:r w:rsidR="00DF62C7">
        <w:t xml:space="preserve"> and identified in </w:t>
      </w:r>
      <w:r w:rsidR="00E24F6F">
        <w:t>liaison</w:t>
      </w:r>
      <w:r w:rsidR="00DF62C7">
        <w:t xml:space="preserve"> work between WP5 and WP2 T2.4 is the need for </w:t>
      </w:r>
      <w:r w:rsidR="00625125">
        <w:t>replication</w:t>
      </w:r>
      <w:r w:rsidR="00DF62C7">
        <w:t xml:space="preserve"> of databases on-board and on-shore. </w:t>
      </w:r>
    </w:p>
    <w:p w:rsidR="00DF62C7" w:rsidRDefault="00DF62C7">
      <w:r>
        <w:t xml:space="preserve">It is imagined that a general structure of databases containing information needed to generate a large range of documents to be submitted in relation to port reporting as well as information needed to operate and plan vessels port of call efficiently. </w:t>
      </w:r>
    </w:p>
    <w:p w:rsidR="00DF62C7" w:rsidRDefault="00DF62C7">
      <w:r>
        <w:t xml:space="preserve">Much of the information is confidential and owned by the vessel owner/operator and other information </w:t>
      </w:r>
      <w:r w:rsidR="002C6582">
        <w:t>is</w:t>
      </w:r>
      <w:r>
        <w:t xml:space="preserve"> publicly available.</w:t>
      </w:r>
    </w:p>
    <w:p w:rsidR="00DF62C7" w:rsidRDefault="00DF62C7"/>
    <w:p w:rsidR="0076413C" w:rsidRDefault="002C6582" w:rsidP="0076413C">
      <w:pPr>
        <w:keepNext/>
        <w:jc w:val="center"/>
      </w:pPr>
      <w:r>
        <w:rPr>
          <w:noProof/>
          <w:lang w:val="en-US" w:eastAsia="en-US"/>
        </w:rPr>
        <w:lastRenderedPageBreak/>
        <w:drawing>
          <wp:inline distT="0" distB="0" distL="0" distR="0">
            <wp:extent cx="60102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010275" cy="4743450"/>
                    </a:xfrm>
                    <a:prstGeom prst="rect">
                      <a:avLst/>
                    </a:prstGeom>
                  </pic:spPr>
                </pic:pic>
              </a:graphicData>
            </a:graphic>
          </wp:inline>
        </w:drawing>
      </w:r>
    </w:p>
    <w:p w:rsidR="002C6582" w:rsidRDefault="0076413C" w:rsidP="00803547">
      <w:pPr>
        <w:pStyle w:val="Caption"/>
      </w:pPr>
      <w:bookmarkStart w:id="44" w:name="_Ref476138915"/>
      <w:r>
        <w:t xml:space="preserve">Figure </w:t>
      </w:r>
      <w:r w:rsidR="00420759">
        <w:fldChar w:fldCharType="begin"/>
      </w:r>
      <w:r>
        <w:instrText xml:space="preserve"> SEQ Figure \* ARABIC </w:instrText>
      </w:r>
      <w:r w:rsidR="00420759">
        <w:fldChar w:fldCharType="separate"/>
      </w:r>
      <w:r w:rsidR="00DC2DEE">
        <w:rPr>
          <w:noProof/>
        </w:rPr>
        <w:t>9</w:t>
      </w:r>
      <w:r w:rsidR="00420759">
        <w:fldChar w:fldCharType="end"/>
      </w:r>
      <w:bookmarkEnd w:id="44"/>
      <w:r>
        <w:t xml:space="preserve"> An architecture as illustrated in E2 D5.3</w:t>
      </w:r>
    </w:p>
    <w:p w:rsidR="002C6582" w:rsidRDefault="002C6582"/>
    <w:p w:rsidR="002C6582" w:rsidRDefault="002C6582"/>
    <w:p w:rsidR="00625125" w:rsidRDefault="00625125">
      <w:r>
        <w:t>In relation to ship/shore communication and protocols, the Box containing the Owner, Agent and Ship becomes the focus.</w:t>
      </w:r>
    </w:p>
    <w:p w:rsidR="00625125" w:rsidRDefault="00625125"/>
    <w:p w:rsidR="00625125" w:rsidRDefault="00625125">
      <w:r>
        <w:t>In discussion with WP5, the owner, agent, ship architecture could be constructed as a set of replicated databases containing partly confidential information and partly information available from the various services/sources in the maritime cloud.</w:t>
      </w:r>
    </w:p>
    <w:p w:rsidR="00CB09B3" w:rsidRDefault="00CB09B3"/>
    <w:p w:rsidR="0076413C" w:rsidRDefault="00625125">
      <w:r>
        <w:t>To discover the basic communication and protocol need, a setup with one shore based DB in owner secure zone, replicating with vessel databases, also i</w:t>
      </w:r>
      <w:r w:rsidR="00115712">
        <w:t xml:space="preserve">n owner controlled secure zones as shown in </w:t>
      </w:r>
      <w:r w:rsidR="00420759">
        <w:fldChar w:fldCharType="begin"/>
      </w:r>
      <w:r w:rsidR="0076413C">
        <w:instrText xml:space="preserve"> REF _Ref476139058 \h </w:instrText>
      </w:r>
      <w:r w:rsidR="00420759">
        <w:fldChar w:fldCharType="separate"/>
      </w:r>
      <w:r w:rsidR="00DC2DEE">
        <w:t xml:space="preserve">Figure </w:t>
      </w:r>
      <w:r w:rsidR="00DC2DEE">
        <w:rPr>
          <w:noProof/>
        </w:rPr>
        <w:t>10</w:t>
      </w:r>
      <w:r w:rsidR="00420759">
        <w:fldChar w:fldCharType="end"/>
      </w:r>
    </w:p>
    <w:p w:rsidR="0076413C" w:rsidRDefault="0076413C"/>
    <w:p w:rsidR="0076413C" w:rsidRDefault="0076413C" w:rsidP="0076413C">
      <w:pPr>
        <w:keepNext/>
        <w:jc w:val="center"/>
      </w:pPr>
      <w:r>
        <w:object w:dxaOrig="6979" w:dyaOrig="4618">
          <v:shape id="_x0000_i1031" type="#_x0000_t75" style="width:348.3pt;height:231.05pt" o:ole="">
            <v:imagedata r:id="rId25" o:title=""/>
          </v:shape>
          <o:OLEObject Type="Embed" ProgID="Visio.Drawing.11" ShapeID="_x0000_i1031" DrawAspect="Content" ObjectID="_1550047707" r:id="rId26"/>
        </w:object>
      </w:r>
    </w:p>
    <w:p w:rsidR="008A6C01" w:rsidRDefault="0076413C" w:rsidP="00803547">
      <w:pPr>
        <w:pStyle w:val="Caption"/>
      </w:pPr>
      <w:bookmarkStart w:id="45" w:name="_Ref476139058"/>
      <w:r>
        <w:t xml:space="preserve">Figure </w:t>
      </w:r>
      <w:r w:rsidR="00420759">
        <w:fldChar w:fldCharType="begin"/>
      </w:r>
      <w:r>
        <w:instrText xml:space="preserve"> SEQ Figure \* ARABIC </w:instrText>
      </w:r>
      <w:r w:rsidR="00420759">
        <w:fldChar w:fldCharType="separate"/>
      </w:r>
      <w:r w:rsidR="00DC2DEE">
        <w:rPr>
          <w:noProof/>
        </w:rPr>
        <w:t>10</w:t>
      </w:r>
      <w:r w:rsidR="00420759">
        <w:fldChar w:fldCharType="end"/>
      </w:r>
      <w:bookmarkEnd w:id="45"/>
      <w:r>
        <w:t xml:space="preserve"> Vessel </w:t>
      </w:r>
      <w:proofErr w:type="spellStart"/>
      <w:r>
        <w:t>DataBase</w:t>
      </w:r>
      <w:proofErr w:type="spellEnd"/>
      <w:r>
        <w:t xml:space="preserve"> sync</w:t>
      </w:r>
      <w:r w:rsidR="00D1274A">
        <w:t>hr</w:t>
      </w:r>
      <w:r>
        <w:t>onisation with shore DB</w:t>
      </w:r>
    </w:p>
    <w:p w:rsidR="008A6C01" w:rsidRDefault="008A6C01"/>
    <w:p w:rsidR="008A6C01" w:rsidRDefault="008A6C01"/>
    <w:bookmarkEnd w:id="42"/>
    <w:bookmarkEnd w:id="43"/>
    <w:p w:rsidR="00F25B10" w:rsidRDefault="00F25B10" w:rsidP="00F25B10">
      <w:r>
        <w:t>Question is then, is the suggested on-board architecture and design able to support the use-case and what recommendations can be deduced for efficient protocols supporting the synchronisation.</w:t>
      </w:r>
    </w:p>
    <w:p w:rsidR="00F25B10" w:rsidRDefault="00F25B10" w:rsidP="00F25B10"/>
    <w:p w:rsidR="00F25B10" w:rsidRDefault="00F25B10" w:rsidP="00F25B10">
      <w:r>
        <w:t xml:space="preserve">The size of data cannot be characterized as large and the requirement for speed of migration of data updates are low (latencies in the 10min range are accepted). </w:t>
      </w:r>
    </w:p>
    <w:p w:rsidR="00F25B10" w:rsidRDefault="00F25B10" w:rsidP="00F25B10"/>
    <w:p w:rsidR="00F25B10" w:rsidRDefault="00F25B10" w:rsidP="00F25B10">
      <w:r>
        <w:t xml:space="preserve">Database replication is a topic that have been researched heavily and still are. There are many solutions on the market both as open source and proprietary. There are different architectures, each providing different benefits. </w:t>
      </w:r>
    </w:p>
    <w:p w:rsidR="00F25B10" w:rsidRDefault="00F25B10" w:rsidP="00F25B10">
      <w:r>
        <w:t xml:space="preserve">Various replication methods is implemented in database replication middleware. Each method is using different protocols to exchange information. </w:t>
      </w:r>
    </w:p>
    <w:p w:rsidR="00F25B10" w:rsidRDefault="00F25B10" w:rsidP="00F25B10">
      <w:r>
        <w:t>All the replication methods seen so far is based on transport level communication (TCP), either based on TLS or using VPN tunnelling. The format used to exchange data or replication records/statements relies completely on the specific replication middleware.</w:t>
      </w:r>
    </w:p>
    <w:p w:rsidR="00F25B10" w:rsidRDefault="00F25B10" w:rsidP="00F25B10"/>
    <w:p w:rsidR="00F25B10" w:rsidRDefault="00F25B10" w:rsidP="00F25B10">
      <w:r>
        <w:t>The proposed architecture/design from T2.4 is considered open and ready to use for implementation of replication middleware, tailored to the needs and the available communication media.</w:t>
      </w:r>
    </w:p>
    <w:p w:rsidR="00F25B10" w:rsidRDefault="00F25B10" w:rsidP="00F25B10"/>
    <w:p w:rsidR="00F25B10" w:rsidRDefault="00F25B10" w:rsidP="00F25B10">
      <w:r>
        <w:t xml:space="preserve">With the architecture and active use of the roaming device, it should be considered that replication middleware  can utilize the knowledge of available communication channels to make intelligent decisions on when and what data to replicate. </w:t>
      </w:r>
    </w:p>
    <w:p w:rsidR="00F25B10" w:rsidRDefault="00F25B10" w:rsidP="00F25B10"/>
    <w:p w:rsidR="003360F0" w:rsidRDefault="003360F0" w:rsidP="003360F0">
      <w:pPr>
        <w:pStyle w:val="Heading1"/>
      </w:pPr>
      <w:bookmarkStart w:id="46" w:name="_Toc476305853"/>
      <w:r>
        <w:t>Interfaces</w:t>
      </w:r>
      <w:bookmarkEnd w:id="46"/>
    </w:p>
    <w:p w:rsidR="003360F0" w:rsidRDefault="003360F0" w:rsidP="003360F0"/>
    <w:p w:rsidR="003360F0" w:rsidRDefault="003360F0" w:rsidP="003360F0"/>
    <w:p w:rsidR="003360F0" w:rsidRDefault="003360F0" w:rsidP="003360F0">
      <w:r>
        <w:lastRenderedPageBreak/>
        <w:t>This chapter describe requirements to the interface provided by the generic services of the MC, namely the Identity Registry, the Service Registry, the on-board Roaming Device and the various on-board helper components.</w:t>
      </w:r>
    </w:p>
    <w:p w:rsidR="003360F0" w:rsidRDefault="003360F0" w:rsidP="003360F0"/>
    <w:p w:rsidR="003360F0" w:rsidRDefault="003360F0" w:rsidP="003360F0">
      <w:r>
        <w:t>The E2 WP3 have had early discussion on the pro’s and con’s of various choices and there have been a strategic decision on HTTP/HTTPS based communication where choices landed between SOAP and REST.</w:t>
      </w:r>
    </w:p>
    <w:p w:rsidR="003360F0" w:rsidRPr="00221E05" w:rsidRDefault="003360F0" w:rsidP="003360F0"/>
    <w:p w:rsidR="003360F0" w:rsidRPr="00221E05" w:rsidRDefault="003360F0" w:rsidP="003360F0">
      <w:pPr>
        <w:pStyle w:val="Heading2"/>
      </w:pPr>
      <w:bookmarkStart w:id="47" w:name="_Toc476305854"/>
      <w:r w:rsidRPr="00221E05">
        <w:t>REST</w:t>
      </w:r>
      <w:bookmarkEnd w:id="47"/>
    </w:p>
    <w:p w:rsidR="003360F0" w:rsidRPr="00221E05" w:rsidRDefault="003360F0" w:rsidP="003360F0"/>
    <w:p w:rsidR="003360F0" w:rsidRDefault="003360F0" w:rsidP="003360F0">
      <w:r w:rsidRPr="00221E05">
        <w:t>Representational state transfer</w:t>
      </w:r>
      <w:r>
        <w:t xml:space="preserve"> (</w:t>
      </w:r>
      <w:r w:rsidRPr="00221E05">
        <w:t>REST</w:t>
      </w:r>
      <w:r>
        <w:t xml:space="preserve">) or </w:t>
      </w:r>
      <w:proofErr w:type="spellStart"/>
      <w:r w:rsidRPr="00221E05">
        <w:t>RESTful</w:t>
      </w:r>
      <w:proofErr w:type="spellEnd"/>
      <w:r>
        <w:t xml:space="preserve"> </w:t>
      </w:r>
      <w:r w:rsidRPr="0064169F">
        <w:t>web services</w:t>
      </w:r>
      <w:r>
        <w:t xml:space="preserve"> are one way of providing interoperability between computer systems on the </w:t>
      </w:r>
      <w:r w:rsidRPr="0064169F">
        <w:t>internet</w:t>
      </w:r>
      <w:r>
        <w:t xml:space="preserve">. REST-compliant web services allow requesting systems to access and manipulate textual representations of </w:t>
      </w:r>
      <w:r w:rsidRPr="0064169F">
        <w:t>web resources</w:t>
      </w:r>
      <w:r>
        <w:t xml:space="preserve"> using a uniform and predefined set of </w:t>
      </w:r>
      <w:r w:rsidRPr="0064169F">
        <w:t>stateless</w:t>
      </w:r>
      <w:r>
        <w:t xml:space="preserve"> operations. </w:t>
      </w:r>
    </w:p>
    <w:p w:rsidR="003360F0" w:rsidRDefault="003360F0" w:rsidP="003360F0">
      <w:r>
        <w:t>By making use of a stateless protocol and standard operations REST systems aim for fast performance, reliability, and the ability to grow, by using reusable components that can be managed and updated without affecting the system as a whole, even while it is running.</w:t>
      </w:r>
    </w:p>
    <w:p w:rsidR="003360F0" w:rsidRDefault="003360F0" w:rsidP="003360F0"/>
    <w:p w:rsidR="003360F0" w:rsidRDefault="003360F0" w:rsidP="003360F0">
      <w:r>
        <w:t xml:space="preserve">REST is an architectural form, and is not an international standard. Interface/implementation has to live up to certain criteria’s before it can be called </w:t>
      </w:r>
      <w:proofErr w:type="spellStart"/>
      <w:r>
        <w:t>RESTfull</w:t>
      </w:r>
      <w:proofErr w:type="spellEnd"/>
      <w:r>
        <w:t>.</w:t>
      </w:r>
    </w:p>
    <w:p w:rsidR="003360F0" w:rsidRDefault="003360F0" w:rsidP="003360F0"/>
    <w:p w:rsidR="003360F0" w:rsidRDefault="003360F0" w:rsidP="003360F0">
      <w:pPr>
        <w:pStyle w:val="Heading2"/>
      </w:pPr>
      <w:bookmarkStart w:id="48" w:name="_Toc476305855"/>
      <w:r>
        <w:t>SOAP</w:t>
      </w:r>
      <w:bookmarkEnd w:id="48"/>
    </w:p>
    <w:p w:rsidR="003360F0" w:rsidRDefault="003360F0" w:rsidP="003360F0"/>
    <w:p w:rsidR="003360F0" w:rsidRDefault="003360F0" w:rsidP="003360F0">
      <w:pPr>
        <w:pStyle w:val="NormalWeb"/>
      </w:pPr>
      <w:r w:rsidRPr="00221E05">
        <w:t>SOAP</w:t>
      </w:r>
      <w:r>
        <w:t xml:space="preserve"> (</w:t>
      </w:r>
      <w:r w:rsidRPr="00221E05">
        <w:t>Simple Object Access Protocol</w:t>
      </w:r>
      <w:r>
        <w:t xml:space="preserve">) is a </w:t>
      </w:r>
      <w:r w:rsidRPr="0064169F">
        <w:t>protocol</w:t>
      </w:r>
      <w:r>
        <w:t xml:space="preserve"> specification for exchanging structured information in the implementation of </w:t>
      </w:r>
      <w:r w:rsidRPr="0064169F">
        <w:t>web services</w:t>
      </w:r>
      <w:r>
        <w:t xml:space="preserve"> in </w:t>
      </w:r>
      <w:r w:rsidRPr="0064169F">
        <w:t>computer networks</w:t>
      </w:r>
      <w:r>
        <w:t xml:space="preserve">. Its purpose is to induce </w:t>
      </w:r>
      <w:r w:rsidRPr="0064169F">
        <w:t>extensibility</w:t>
      </w:r>
      <w:r>
        <w:t xml:space="preserve">, </w:t>
      </w:r>
      <w:r w:rsidRPr="0064169F">
        <w:t>neutrality</w:t>
      </w:r>
      <w:r>
        <w:t xml:space="preserve"> and independence. It uses </w:t>
      </w:r>
      <w:r w:rsidRPr="0064169F">
        <w:t>XML Information Set</w:t>
      </w:r>
      <w:r>
        <w:t xml:space="preserve"> for its </w:t>
      </w:r>
      <w:r w:rsidRPr="0064169F">
        <w:t>message format</w:t>
      </w:r>
      <w:r>
        <w:t xml:space="preserve">, and relies on </w:t>
      </w:r>
      <w:r w:rsidRPr="0064169F">
        <w:t>application layer</w:t>
      </w:r>
      <w:r>
        <w:t xml:space="preserve"> protocols, most often </w:t>
      </w:r>
      <w:r w:rsidRPr="0064169F">
        <w:t>Hypertext Transfer Protocol</w:t>
      </w:r>
      <w:r>
        <w:t xml:space="preserve"> (HTTP) or </w:t>
      </w:r>
      <w:r w:rsidRPr="0064169F">
        <w:t>Simple Mail Transfer Protocol</w:t>
      </w:r>
      <w:r>
        <w:t xml:space="preserve"> (SMTP), for message negotiation and transmission.</w:t>
      </w:r>
    </w:p>
    <w:p w:rsidR="003360F0" w:rsidRDefault="003360F0" w:rsidP="003360F0">
      <w:pPr>
        <w:pStyle w:val="NormalWeb"/>
      </w:pPr>
      <w:r>
        <w:t xml:space="preserve">SOAP allows processes running on disparate operating systems (such as </w:t>
      </w:r>
      <w:r w:rsidRPr="00221E05">
        <w:t>Windows</w:t>
      </w:r>
      <w:r>
        <w:t xml:space="preserve"> and </w:t>
      </w:r>
      <w:r w:rsidRPr="00221E05">
        <w:t>Linux</w:t>
      </w:r>
      <w:r>
        <w:t>) to communicate using Extensible Markup Language (</w:t>
      </w:r>
      <w:r w:rsidRPr="00221E05">
        <w:t>XML</w:t>
      </w:r>
      <w:r>
        <w:t>). Since Web protocols like HTTP are installed and running on all Operating systems, SOAP allows clients to invoke web services and receive responses independent of language and platforms.</w:t>
      </w:r>
    </w:p>
    <w:p w:rsidR="003360F0" w:rsidRDefault="003360F0" w:rsidP="003360F0">
      <w:r>
        <w:t xml:space="preserve">SOAP is a W3C Recommendation and as such, precise and standardized. </w:t>
      </w:r>
    </w:p>
    <w:p w:rsidR="003360F0" w:rsidRDefault="003360F0" w:rsidP="003360F0"/>
    <w:p w:rsidR="003360F0" w:rsidRDefault="003360F0" w:rsidP="003360F0">
      <w:pPr>
        <w:pStyle w:val="Heading2"/>
      </w:pPr>
      <w:bookmarkStart w:id="49" w:name="_Toc476305856"/>
      <w:r>
        <w:t>Conclusion</w:t>
      </w:r>
      <w:bookmarkEnd w:id="49"/>
    </w:p>
    <w:p w:rsidR="003360F0" w:rsidRDefault="003360F0">
      <w:r>
        <w:br w:type="page"/>
      </w:r>
    </w:p>
    <w:p w:rsidR="00A258BF" w:rsidRDefault="00A258BF">
      <w:r>
        <w:lastRenderedPageBreak/>
        <w:t>Since one of the goals of E2 is to deliver inputs to standardization, and it is obvious that the interfaces to generic entities of the MC are subject for standardization. Hence it is recommended that the following interfaces must be specified using the SOAP standard:</w:t>
      </w:r>
    </w:p>
    <w:p w:rsidR="00A258BF" w:rsidRDefault="00A258BF"/>
    <w:p w:rsidR="00A258BF" w:rsidRPr="00A258BF" w:rsidRDefault="00A258BF" w:rsidP="00967725">
      <w:pPr>
        <w:pStyle w:val="ListParagraph"/>
        <w:numPr>
          <w:ilvl w:val="0"/>
          <w:numId w:val="6"/>
        </w:numPr>
      </w:pPr>
      <w:r w:rsidRPr="00A258BF">
        <w:t>Interface to Identity Registry</w:t>
      </w:r>
    </w:p>
    <w:p w:rsidR="00A258BF" w:rsidRPr="00A258BF" w:rsidRDefault="00A258BF" w:rsidP="00967725">
      <w:pPr>
        <w:pStyle w:val="ListParagraph"/>
        <w:numPr>
          <w:ilvl w:val="0"/>
          <w:numId w:val="6"/>
        </w:numPr>
      </w:pPr>
      <w:r w:rsidRPr="00A258BF">
        <w:t>Interface to Service Registry</w:t>
      </w:r>
    </w:p>
    <w:p w:rsidR="00A258BF" w:rsidRPr="00A258BF" w:rsidRDefault="00A258BF" w:rsidP="00967725">
      <w:pPr>
        <w:pStyle w:val="ListParagraph"/>
        <w:numPr>
          <w:ilvl w:val="0"/>
          <w:numId w:val="6"/>
        </w:numPr>
      </w:pPr>
      <w:r w:rsidRPr="00A258BF">
        <w:t>Interface to Roaming Device</w:t>
      </w:r>
    </w:p>
    <w:p w:rsidR="00A258BF" w:rsidRPr="00A258BF" w:rsidRDefault="00A258BF" w:rsidP="00967725">
      <w:pPr>
        <w:pStyle w:val="ListParagraph"/>
        <w:numPr>
          <w:ilvl w:val="0"/>
          <w:numId w:val="6"/>
        </w:numPr>
      </w:pPr>
      <w:r w:rsidRPr="00A258BF">
        <w:t>Interfaces to generic on-board Helper Components</w:t>
      </w:r>
    </w:p>
    <w:p w:rsidR="00A258BF" w:rsidRPr="00F86F3A" w:rsidRDefault="00A258BF"/>
    <w:p w:rsidR="00B258E2" w:rsidRDefault="00B258E2"/>
    <w:p w:rsidR="00854F3A" w:rsidRDefault="00854F3A">
      <w:r>
        <w:t>This conclusion does not prevent the existence of MC services that are REST based only. In fact, it is believed that a majority of services developed, will be REST based initially. As services mature and some move into navigation and safety related services, and become standardized, it is believed that these will be required to provide SOAP based interfaces.</w:t>
      </w:r>
    </w:p>
    <w:p w:rsidR="0084002F" w:rsidRDefault="00854F3A">
      <w:r>
        <w:t xml:space="preserve"> </w:t>
      </w:r>
    </w:p>
    <w:p w:rsidR="00221E05" w:rsidRDefault="00221E05" w:rsidP="00221E05">
      <w:pPr>
        <w:keepNext/>
      </w:pPr>
      <w:r>
        <w:t xml:space="preserve">&lt;TBD: Describe requirements to interfaces   </w:t>
      </w:r>
    </w:p>
    <w:p w:rsidR="00221E05" w:rsidRDefault="00221E05" w:rsidP="00967725">
      <w:pPr>
        <w:pStyle w:val="ListParagraph"/>
        <w:numPr>
          <w:ilvl w:val="0"/>
          <w:numId w:val="10"/>
        </w:numPr>
      </w:pPr>
      <w:r>
        <w:t xml:space="preserve">Roaming Device </w:t>
      </w:r>
      <w:proofErr w:type="spellStart"/>
      <w:r>
        <w:t>QoS</w:t>
      </w:r>
      <w:proofErr w:type="spellEnd"/>
    </w:p>
    <w:p w:rsidR="00221E05" w:rsidRDefault="00221E05" w:rsidP="00967725">
      <w:pPr>
        <w:pStyle w:val="ListParagraph"/>
        <w:numPr>
          <w:ilvl w:val="0"/>
          <w:numId w:val="10"/>
        </w:numPr>
      </w:pPr>
      <w:r>
        <w:t>IR</w:t>
      </w:r>
    </w:p>
    <w:p w:rsidR="00221E05" w:rsidRDefault="00221E05" w:rsidP="00967725">
      <w:pPr>
        <w:pStyle w:val="ListParagraph"/>
        <w:numPr>
          <w:ilvl w:val="0"/>
          <w:numId w:val="10"/>
        </w:numPr>
      </w:pPr>
      <w:r>
        <w:t>SR</w:t>
      </w:r>
    </w:p>
    <w:p w:rsidR="00221E05" w:rsidRDefault="00221E05" w:rsidP="00967725">
      <w:pPr>
        <w:pStyle w:val="ListParagraph"/>
        <w:numPr>
          <w:ilvl w:val="0"/>
          <w:numId w:val="10"/>
        </w:numPr>
      </w:pPr>
      <w:r>
        <w:t>….</w:t>
      </w:r>
    </w:p>
    <w:p w:rsidR="00221E05" w:rsidRDefault="00221E05" w:rsidP="00221E05">
      <w:pPr>
        <w:keepNext/>
      </w:pPr>
      <w:r>
        <w:t>….&gt;</w:t>
      </w:r>
    </w:p>
    <w:p w:rsidR="00443808" w:rsidRDefault="00443808">
      <w:r>
        <w:br w:type="page"/>
      </w:r>
    </w:p>
    <w:p w:rsidR="00A32676" w:rsidRDefault="00A32676" w:rsidP="00A32676">
      <w:pPr>
        <w:pStyle w:val="Heading1"/>
      </w:pPr>
      <w:bookmarkStart w:id="50" w:name="_Toc476305857"/>
      <w:r>
        <w:lastRenderedPageBreak/>
        <w:t>Non IP Media Gateways</w:t>
      </w:r>
      <w:bookmarkEnd w:id="50"/>
    </w:p>
    <w:p w:rsidR="00A32676" w:rsidRDefault="00A32676"/>
    <w:p w:rsidR="00A32676" w:rsidRDefault="00A32676">
      <w:r>
        <w:t>In the E2 project, there has been quite some debate on end-points and discussions to solve the problem of clients wanting to both communicate with IP based services as well as over non IP radio links, such as VDES</w:t>
      </w:r>
      <w:r w:rsidR="00863CA4">
        <w:t>, AIS/ASM</w:t>
      </w:r>
      <w:r>
        <w:t xml:space="preserve">. Especially the worries have </w:t>
      </w:r>
      <w:r w:rsidR="00863CA4">
        <w:t>been</w:t>
      </w:r>
      <w:r>
        <w:t xml:space="preserve"> how to integrate the legacy NAVTEX and AIS with the IP domain of the maritime cloud.</w:t>
      </w:r>
    </w:p>
    <w:p w:rsidR="00A32676" w:rsidRDefault="00A32676">
      <w:r>
        <w:t>The outcome has led to confusion and mixing layers of the OSI model as well as giving a hard time defining the parameters when specifying Quality Of Service in the Roaming Device interface to MC.</w:t>
      </w:r>
    </w:p>
    <w:p w:rsidR="00A32676" w:rsidRDefault="00A32676"/>
    <w:p w:rsidR="00A32676" w:rsidRDefault="00A32676">
      <w:r>
        <w:t>This chapter will attempt to provide a solution to this problem.</w:t>
      </w:r>
    </w:p>
    <w:p w:rsidR="00A32676" w:rsidRDefault="00A32676"/>
    <w:p w:rsidR="00A32676" w:rsidRDefault="00A32676">
      <w:r>
        <w:t xml:space="preserve">Until now, the list of possible communication endpoints as defined in D2.8 </w:t>
      </w:r>
      <w:sdt>
        <w:sdtPr>
          <w:id w:val="1769118618"/>
          <w:citation/>
        </w:sdtPr>
        <w:sdtContent>
          <w:r w:rsidR="00420759">
            <w:fldChar w:fldCharType="begin"/>
          </w:r>
          <w:r w:rsidR="00BE0752" w:rsidRPr="00BE0752">
            <w:rPr>
              <w:lang w:val="en-US"/>
            </w:rPr>
            <w:instrText xml:space="preserve"> CITATION E2T162 \l 1030  </w:instrText>
          </w:r>
          <w:r w:rsidR="00420759">
            <w:fldChar w:fldCharType="separate"/>
          </w:r>
          <w:r w:rsidR="00DC2DEE" w:rsidRPr="00DC2DEE">
            <w:rPr>
              <w:noProof/>
              <w:lang w:val="en-US"/>
            </w:rPr>
            <w:t>(E2-T2.3-D2.8, 2016)</w:t>
          </w:r>
          <w:r w:rsidR="00420759">
            <w:fldChar w:fldCharType="end"/>
          </w:r>
        </w:sdtContent>
      </w:sdt>
      <w:r>
        <w:t xml:space="preserve"> is a mix between endpoint types in the IP domain and endpoints in the non IP domain. </w:t>
      </w:r>
    </w:p>
    <w:p w:rsidR="00A32676" w:rsidRDefault="00A32676">
      <w:r>
        <w:t xml:space="preserve">This means that the client no-matter what, has to distinguish between </w:t>
      </w:r>
      <w:r w:rsidR="00863CA4">
        <w:t>endpoint types</w:t>
      </w:r>
      <w:r>
        <w:t xml:space="preserve"> and act differently depending on the nature of the communication media.</w:t>
      </w:r>
    </w:p>
    <w:p w:rsidR="00A32676" w:rsidRDefault="00A32676"/>
    <w:p w:rsidR="00A32676" w:rsidRDefault="005D5C2D">
      <w:r>
        <w:t>The mesh of nodes in the IP domain (the network and the internet), with forwarders and routes, always ensures that traffic gets routed through from one endpoint to another, no matter what type of lower layer OSI model communication media is applied. (Copper, Wireless, fibre, … ).</w:t>
      </w:r>
    </w:p>
    <w:p w:rsidR="005D5C2D" w:rsidRDefault="005D5C2D">
      <w:r>
        <w:t xml:space="preserve">The routing function in the network is provided by the router nodes in the network. </w:t>
      </w:r>
    </w:p>
    <w:p w:rsidR="005D5C2D" w:rsidRDefault="005D5C2D">
      <w:r>
        <w:t>When dealing with non IP communication links, such as what is used for the VHF AIS</w:t>
      </w:r>
      <w:r w:rsidR="00863CA4">
        <w:t>/ASM</w:t>
      </w:r>
      <w:r>
        <w:t xml:space="preserve">, there is no routing function available. The </w:t>
      </w:r>
      <w:r w:rsidR="00863CA4">
        <w:t>requirement for communication is</w:t>
      </w:r>
      <w:r>
        <w:t xml:space="preserve"> that endpoints are within VHF range. The VHF AIS</w:t>
      </w:r>
      <w:r w:rsidR="00863CA4">
        <w:t>/ASM</w:t>
      </w:r>
      <w:r>
        <w:t xml:space="preserve"> is also a broadcast media. This means that all radios within range of the transmitter, will receive the communication. VHF AIS endpoints do not relay/</w:t>
      </w:r>
      <w:proofErr w:type="spellStart"/>
      <w:r>
        <w:t>transpond</w:t>
      </w:r>
      <w:proofErr w:type="spellEnd"/>
      <w:r>
        <w:t xml:space="preserve"> messages, and hence it is not </w:t>
      </w:r>
      <w:r w:rsidR="00A24380">
        <w:t xml:space="preserve">directly </w:t>
      </w:r>
      <w:r>
        <w:t>possible to build a VHF AIS</w:t>
      </w:r>
      <w:r w:rsidR="00863CA4">
        <w:t>/ASM</w:t>
      </w:r>
      <w:r>
        <w:t xml:space="preserve"> network/mesh of nodes like nodes in the MC where traffic/messages are routed.</w:t>
      </w:r>
    </w:p>
    <w:p w:rsidR="005D5C2D" w:rsidRDefault="005D5C2D"/>
    <w:p w:rsidR="005D5C2D" w:rsidRDefault="005D5C2D">
      <w:r>
        <w:t>This means that for a client that wants to send/receive messages via VHF AIS</w:t>
      </w:r>
      <w:r w:rsidR="00863CA4">
        <w:t>/ASM</w:t>
      </w:r>
      <w:r>
        <w:t>, cannot communicate with VHF AIS</w:t>
      </w:r>
      <w:r w:rsidR="00863CA4">
        <w:t>/ASM</w:t>
      </w:r>
      <w:r>
        <w:t xml:space="preserve"> endpoints that are not in VHF Range.</w:t>
      </w:r>
    </w:p>
    <w:p w:rsidR="005D5C2D" w:rsidRDefault="005D5C2D"/>
    <w:p w:rsidR="005D5C2D" w:rsidRDefault="00863CA4">
      <w:r>
        <w:t xml:space="preserve">This leads to the </w:t>
      </w:r>
      <w:r w:rsidR="006966AF">
        <w:t>conclusion that</w:t>
      </w:r>
      <w:r>
        <w:t xml:space="preserve"> clients that wants to send messages via VHF AIS/ASM does not need to see other endpoints than VHF AIS/ASM and are aware that this is a very different endpoint than an IP based MC Service. If the Client wants to send a message to another vessel via the VHF AIS/ASM media, it cannot be guaranteed delivery.</w:t>
      </w:r>
    </w:p>
    <w:p w:rsidR="00863CA4" w:rsidRDefault="00863CA4"/>
    <w:p w:rsidR="00863CA4" w:rsidRDefault="00863CA4">
      <w:r>
        <w:t xml:space="preserve">The above leads to the idea to structure the on-board architecture, so that the roaming device does not need to roam anything else than IP based traffic. This will help avoiding the definition of the hybrid that is </w:t>
      </w:r>
      <w:r w:rsidR="006B48CA">
        <w:t xml:space="preserve">on the drawing board right now, lead to a simpler definition of endpoints and avoid the mixing of </w:t>
      </w:r>
      <w:proofErr w:type="spellStart"/>
      <w:r w:rsidR="006B48CA">
        <w:t>QoS</w:t>
      </w:r>
      <w:proofErr w:type="spellEnd"/>
      <w:r w:rsidR="006B48CA">
        <w:t xml:space="preserve"> from different OSI layers.</w:t>
      </w:r>
    </w:p>
    <w:p w:rsidR="006B48CA" w:rsidRDefault="006B48CA"/>
    <w:p w:rsidR="006B48CA" w:rsidRDefault="00420759">
      <w:r>
        <w:fldChar w:fldCharType="begin"/>
      </w:r>
      <w:r w:rsidR="006B48CA">
        <w:instrText xml:space="preserve"> REF _Ref464202357 \h </w:instrText>
      </w:r>
      <w:r>
        <w:fldChar w:fldCharType="separate"/>
      </w:r>
      <w:r w:rsidR="00DC2DEE">
        <w:t xml:space="preserve">Figure </w:t>
      </w:r>
      <w:r w:rsidR="00DC2DEE">
        <w:rPr>
          <w:noProof/>
        </w:rPr>
        <w:t>11</w:t>
      </w:r>
      <w:r>
        <w:fldChar w:fldCharType="end"/>
      </w:r>
      <w:r w:rsidR="006B48CA">
        <w:t xml:space="preserve"> shows the first step in the idea. An AIS/ASM Gateway component is introduced. The Gateway is providing a HTTPS, SOAP based interface/service for clients on-board the vessel. The service offers means to transmit AIS/ASM messages as well as means for the </w:t>
      </w:r>
      <w:r w:rsidR="006B48CA">
        <w:lastRenderedPageBreak/>
        <w:t xml:space="preserve">client to listen to AIS/ASM messages. The client can setup the Roaming Device so that the communication with the AIS/ASM Gateway, gets the right </w:t>
      </w:r>
      <w:proofErr w:type="spellStart"/>
      <w:r w:rsidR="006B48CA">
        <w:t>QoS</w:t>
      </w:r>
      <w:proofErr w:type="spellEnd"/>
      <w:r w:rsidR="006B48CA">
        <w:t>.</w:t>
      </w:r>
    </w:p>
    <w:p w:rsidR="006B48CA" w:rsidRDefault="006B48CA">
      <w:r>
        <w:t>The prioritisation/</w:t>
      </w:r>
      <w:proofErr w:type="spellStart"/>
      <w:r>
        <w:t>QoS</w:t>
      </w:r>
      <w:proofErr w:type="spellEnd"/>
      <w:r>
        <w:t xml:space="preserve"> of messages sent thru the AIS/ASM Gateway are not the responsibility of the Roaming </w:t>
      </w:r>
      <w:r w:rsidR="006966AF">
        <w:t>Component, but is managed by the AIS/ASM Gateway.</w:t>
      </w:r>
    </w:p>
    <w:p w:rsidR="006966AF" w:rsidRDefault="006966AF">
      <w:r>
        <w:t xml:space="preserve">This then leads to the fact that no matter what, the client both has to specify the </w:t>
      </w:r>
      <w:proofErr w:type="spellStart"/>
      <w:r>
        <w:t>QoS</w:t>
      </w:r>
      <w:proofErr w:type="spellEnd"/>
      <w:r>
        <w:t xml:space="preserve"> for the communication between Client and Gateway AND the </w:t>
      </w:r>
      <w:proofErr w:type="spellStart"/>
      <w:r>
        <w:t>QoS</w:t>
      </w:r>
      <w:proofErr w:type="spellEnd"/>
      <w:r>
        <w:t xml:space="preserve"> for traffic thru the AIS/ASM Gateway. </w:t>
      </w:r>
    </w:p>
    <w:p w:rsidR="006966AF" w:rsidRDefault="006966AF"/>
    <w:p w:rsidR="006B48CA" w:rsidRDefault="006B48CA" w:rsidP="006B48CA">
      <w:pPr>
        <w:keepNext/>
        <w:jc w:val="center"/>
      </w:pPr>
      <w:r>
        <w:object w:dxaOrig="12594" w:dyaOrig="5926">
          <v:shape id="_x0000_i1032" type="#_x0000_t75" style="width:481.4pt;height:226.9pt" o:ole="">
            <v:imagedata r:id="rId27" o:title=""/>
          </v:shape>
          <o:OLEObject Type="Embed" ProgID="Visio.Drawing.11" ShapeID="_x0000_i1032" DrawAspect="Content" ObjectID="_1550047708" r:id="rId28"/>
        </w:object>
      </w:r>
    </w:p>
    <w:p w:rsidR="006B48CA" w:rsidRDefault="006B48CA" w:rsidP="00803547">
      <w:pPr>
        <w:pStyle w:val="Caption"/>
      </w:pPr>
      <w:bookmarkStart w:id="51" w:name="_Ref464202357"/>
      <w:r>
        <w:t xml:space="preserve">Figure </w:t>
      </w:r>
      <w:r w:rsidR="00420759">
        <w:fldChar w:fldCharType="begin"/>
      </w:r>
      <w:r>
        <w:instrText xml:space="preserve"> SEQ Figure \* ARABIC </w:instrText>
      </w:r>
      <w:r w:rsidR="00420759">
        <w:fldChar w:fldCharType="separate"/>
      </w:r>
      <w:r w:rsidR="00DC2DEE">
        <w:rPr>
          <w:noProof/>
        </w:rPr>
        <w:t>11</w:t>
      </w:r>
      <w:r w:rsidR="00420759">
        <w:fldChar w:fldCharType="end"/>
      </w:r>
      <w:bookmarkEnd w:id="51"/>
      <w:r>
        <w:t xml:space="preserve"> Client using an AIS/ASM Gateway</w:t>
      </w:r>
    </w:p>
    <w:p w:rsidR="00863CA4" w:rsidRDefault="00863CA4"/>
    <w:p w:rsidR="00863CA4" w:rsidRDefault="006966AF">
      <w:r>
        <w:t xml:space="preserve">This also illustrates that the current specification of the roaming device, are trying to integrate two different functions in a hybrid manner that leads to confusion. </w:t>
      </w:r>
    </w:p>
    <w:p w:rsidR="006966AF" w:rsidRDefault="006966AF"/>
    <w:p w:rsidR="006966AF" w:rsidRDefault="00420759">
      <w:r>
        <w:fldChar w:fldCharType="begin"/>
      </w:r>
      <w:r w:rsidR="006966AF">
        <w:instrText xml:space="preserve"> REF _Ref464202357 \h </w:instrText>
      </w:r>
      <w:r>
        <w:fldChar w:fldCharType="separate"/>
      </w:r>
      <w:r w:rsidR="00DC2DEE">
        <w:t xml:space="preserve">Figure </w:t>
      </w:r>
      <w:r w:rsidR="00DC2DEE">
        <w:rPr>
          <w:noProof/>
        </w:rPr>
        <w:t>11</w:t>
      </w:r>
      <w:r>
        <w:fldChar w:fldCharType="end"/>
      </w:r>
      <w:r w:rsidR="006966AF">
        <w:t xml:space="preserve"> also illustrates that the AIS/ASM Gateway, would then be a local service offered on-board the vessel, and hence it would make no sense that the shore based IR and SR </w:t>
      </w:r>
      <w:r w:rsidR="001B5514">
        <w:t xml:space="preserve">should have anything to do with the clients use of the AIS/ASM Gateway service. The immediate solution to that is the Almanac helper component (chapter </w:t>
      </w:r>
      <w:r>
        <w:fldChar w:fldCharType="begin"/>
      </w:r>
      <w:r w:rsidR="001B5514">
        <w:instrText xml:space="preserve"> REF _Ref464203374 \n \h </w:instrText>
      </w:r>
      <w:r>
        <w:fldChar w:fldCharType="separate"/>
      </w:r>
      <w:r w:rsidR="00DC2DEE">
        <w:t>5.4.1</w:t>
      </w:r>
      <w:r>
        <w:fldChar w:fldCharType="end"/>
      </w:r>
      <w:r w:rsidR="001B5514">
        <w:t>), that can provide information on local vessel services.</w:t>
      </w:r>
    </w:p>
    <w:p w:rsidR="005D5C2D" w:rsidRDefault="005D5C2D"/>
    <w:p w:rsidR="00356884" w:rsidRDefault="00420759">
      <w:r>
        <w:fldChar w:fldCharType="begin"/>
      </w:r>
      <w:r w:rsidR="00356884">
        <w:instrText xml:space="preserve"> REF _Ref464204102 \h </w:instrText>
      </w:r>
      <w:r>
        <w:fldChar w:fldCharType="separate"/>
      </w:r>
      <w:r w:rsidR="00DC2DEE">
        <w:t xml:space="preserve">Figure </w:t>
      </w:r>
      <w:r w:rsidR="00DC2DEE">
        <w:rPr>
          <w:noProof/>
        </w:rPr>
        <w:t>12</w:t>
      </w:r>
      <w:r>
        <w:fldChar w:fldCharType="end"/>
      </w:r>
      <w:r w:rsidR="00356884">
        <w:t xml:space="preserve"> summarises and includes local on-board non IP Media Gateway Services in to the Architecture/Design. The hybrid client shown are using the Almanac to </w:t>
      </w:r>
      <w:r w:rsidR="00F87C04">
        <w:t>search for services and then u</w:t>
      </w:r>
      <w:r w:rsidR="00356884">
        <w:t xml:space="preserve">se shore based MC services as well as local non IP Gateway services. </w:t>
      </w:r>
    </w:p>
    <w:p w:rsidR="00356884" w:rsidRDefault="00356884">
      <w:r>
        <w:t>The figure also show with blue dashed lines, what is being discussed right now in E2 as being the Roaming device, where the red dashed line area could as well be a more logic and structured approach.</w:t>
      </w:r>
    </w:p>
    <w:p w:rsidR="00356884" w:rsidRDefault="003B2A43" w:rsidP="00356884">
      <w:pPr>
        <w:keepNext/>
        <w:jc w:val="center"/>
      </w:pPr>
      <w:r>
        <w:object w:dxaOrig="16750" w:dyaOrig="6470">
          <v:shape id="_x0000_i1033" type="#_x0000_t75" style="width:481.4pt;height:185.85pt" o:ole="">
            <v:imagedata r:id="rId29" o:title=""/>
          </v:shape>
          <o:OLEObject Type="Embed" ProgID="Visio.Drawing.11" ShapeID="_x0000_i1033" DrawAspect="Content" ObjectID="_1550047709" r:id="rId30"/>
        </w:object>
      </w:r>
    </w:p>
    <w:p w:rsidR="001B5514" w:rsidRDefault="00356884" w:rsidP="00803547">
      <w:pPr>
        <w:pStyle w:val="Caption"/>
      </w:pPr>
      <w:bookmarkStart w:id="52" w:name="_Ref464204102"/>
      <w:r>
        <w:t xml:space="preserve">Figure </w:t>
      </w:r>
      <w:r w:rsidR="00420759">
        <w:fldChar w:fldCharType="begin"/>
      </w:r>
      <w:r>
        <w:instrText xml:space="preserve"> SEQ Figure \* ARABIC </w:instrText>
      </w:r>
      <w:r w:rsidR="00420759">
        <w:fldChar w:fldCharType="separate"/>
      </w:r>
      <w:r w:rsidR="00DC2DEE">
        <w:rPr>
          <w:noProof/>
        </w:rPr>
        <w:t>12</w:t>
      </w:r>
      <w:r w:rsidR="00420759">
        <w:fldChar w:fldCharType="end"/>
      </w:r>
      <w:bookmarkEnd w:id="52"/>
      <w:r>
        <w:t xml:space="preserve"> Architecture/Design including no</w:t>
      </w:r>
      <w:r w:rsidR="00164FB3">
        <w:t>n</w:t>
      </w:r>
      <w:r>
        <w:t xml:space="preserve"> IP Media Gateway</w:t>
      </w:r>
    </w:p>
    <w:p w:rsidR="00841A28" w:rsidRDefault="00841A28"/>
    <w:p w:rsidR="00841A28" w:rsidRDefault="00841A28" w:rsidP="00841A28">
      <w:pPr>
        <w:pStyle w:val="Heading2"/>
      </w:pPr>
      <w:bookmarkStart w:id="53" w:name="_Toc476305858"/>
      <w:r>
        <w:t>MMS Helper Component using non IP Media Gateway</w:t>
      </w:r>
      <w:bookmarkEnd w:id="53"/>
    </w:p>
    <w:p w:rsidR="00841A28" w:rsidRDefault="00841A28"/>
    <w:p w:rsidR="00841A28" w:rsidRDefault="00841A28">
      <w:r>
        <w:t xml:space="preserve">Most of the motivation for including the legacy non IP domains is to support messaging as for example done with ASM. A client of the MMS system should see this service of the Maritime Cloud as being seamless of communication media. Building upon the architecture in </w:t>
      </w:r>
      <w:r w:rsidR="00420759">
        <w:fldChar w:fldCharType="begin"/>
      </w:r>
      <w:r>
        <w:instrText xml:space="preserve"> REF _Ref464204102 \h </w:instrText>
      </w:r>
      <w:r w:rsidR="00420759">
        <w:fldChar w:fldCharType="separate"/>
      </w:r>
      <w:r w:rsidR="00DC2DEE">
        <w:t xml:space="preserve">Figure </w:t>
      </w:r>
      <w:r w:rsidR="00DC2DEE">
        <w:rPr>
          <w:noProof/>
        </w:rPr>
        <w:t>12</w:t>
      </w:r>
      <w:r w:rsidR="00420759">
        <w:fldChar w:fldCharType="end"/>
      </w:r>
      <w:r>
        <w:t xml:space="preserve">, the hybrid client could grow into the on-board MMS helper component as discussed many times in E2. </w:t>
      </w:r>
      <w:r w:rsidR="00420759">
        <w:fldChar w:fldCharType="begin"/>
      </w:r>
      <w:r w:rsidR="00674D4F">
        <w:instrText xml:space="preserve"> REF _Ref464469822 \h </w:instrText>
      </w:r>
      <w:r w:rsidR="00420759">
        <w:fldChar w:fldCharType="separate"/>
      </w:r>
      <w:r w:rsidR="00DC2DEE">
        <w:t xml:space="preserve">Figure </w:t>
      </w:r>
      <w:r w:rsidR="00DC2DEE">
        <w:rPr>
          <w:noProof/>
        </w:rPr>
        <w:t>13</w:t>
      </w:r>
      <w:r w:rsidR="00420759">
        <w:fldChar w:fldCharType="end"/>
      </w:r>
      <w:r w:rsidR="00674D4F">
        <w:t xml:space="preserve"> show how an MMS Helper component could encapsulate the IP and the non IP domain messaging and create one seamless interface for an on-board MMS Client.</w:t>
      </w:r>
    </w:p>
    <w:p w:rsidR="0037063B" w:rsidRDefault="0037063B">
      <w:r>
        <w:t>Note that MMS implementation might not make use of Almanac, but use shore based Identity Registry and Service Registry directly.</w:t>
      </w:r>
    </w:p>
    <w:p w:rsidR="00841A28" w:rsidRDefault="00841A28"/>
    <w:p w:rsidR="00841A28" w:rsidRPr="006310DA" w:rsidRDefault="00841A28">
      <w:pPr>
        <w:rPr>
          <w:lang w:val="en-US"/>
        </w:rPr>
      </w:pPr>
    </w:p>
    <w:p w:rsidR="00841A28" w:rsidRDefault="00841A28"/>
    <w:p w:rsidR="00841A28" w:rsidRDefault="003B2A43" w:rsidP="00841A28">
      <w:pPr>
        <w:keepNext/>
        <w:jc w:val="center"/>
      </w:pPr>
      <w:r>
        <w:object w:dxaOrig="19495" w:dyaOrig="6470">
          <v:shape id="_x0000_i1034" type="#_x0000_t75" style="width:481.4pt;height:159.05pt" o:ole="">
            <v:imagedata r:id="rId31" o:title=""/>
          </v:shape>
          <o:OLEObject Type="Embed" ProgID="Visio.Drawing.11" ShapeID="_x0000_i1034" DrawAspect="Content" ObjectID="_1550047710" r:id="rId32"/>
        </w:object>
      </w:r>
    </w:p>
    <w:p w:rsidR="00841A28" w:rsidRDefault="00841A28" w:rsidP="00803547">
      <w:pPr>
        <w:pStyle w:val="Caption"/>
      </w:pPr>
      <w:bookmarkStart w:id="54" w:name="_Ref464469822"/>
      <w:r>
        <w:t xml:space="preserve">Figure </w:t>
      </w:r>
      <w:r w:rsidR="00420759">
        <w:fldChar w:fldCharType="begin"/>
      </w:r>
      <w:r>
        <w:instrText xml:space="preserve"> SEQ Figure \* ARABIC </w:instrText>
      </w:r>
      <w:r w:rsidR="00420759">
        <w:fldChar w:fldCharType="separate"/>
      </w:r>
      <w:r w:rsidR="00DC2DEE">
        <w:rPr>
          <w:noProof/>
        </w:rPr>
        <w:t>13</w:t>
      </w:r>
      <w:r w:rsidR="00420759">
        <w:fldChar w:fldCharType="end"/>
      </w:r>
      <w:bookmarkEnd w:id="54"/>
      <w:r>
        <w:t xml:space="preserve"> MMS Helper Component</w:t>
      </w:r>
    </w:p>
    <w:p w:rsidR="00841A28" w:rsidRDefault="00841A28"/>
    <w:p w:rsidR="00841A28" w:rsidRDefault="00841A28"/>
    <w:p w:rsidR="00DE3418" w:rsidRDefault="00DE3418" w:rsidP="00DE3418">
      <w:pPr>
        <w:pStyle w:val="Heading2"/>
      </w:pPr>
      <w:bookmarkStart w:id="55" w:name="_Toc476305859"/>
      <w:r>
        <w:lastRenderedPageBreak/>
        <w:t>IP Traffic over VDES</w:t>
      </w:r>
      <w:bookmarkEnd w:id="55"/>
    </w:p>
    <w:p w:rsidR="00DE3418" w:rsidRDefault="00DE3418"/>
    <w:p w:rsidR="00164FB3" w:rsidRDefault="00164FB3">
      <w:r>
        <w:t>&lt;TBD: IP based traffic over VDES&gt;</w:t>
      </w:r>
    </w:p>
    <w:p w:rsidR="00164FB3" w:rsidRDefault="00164FB3"/>
    <w:p w:rsidR="00164FB3" w:rsidRDefault="00632A39">
      <w:r>
        <w:t xml:space="preserve">VDES offers a low bandwidth data communication channel between </w:t>
      </w:r>
      <w:r w:rsidR="00F90595">
        <w:t>VDES nodes within VHF range. From VDES draft standard, the estimated bandwidth is 150kbps.</w:t>
      </w:r>
    </w:p>
    <w:p w:rsidR="00F90595" w:rsidRDefault="00F90595"/>
    <w:p w:rsidR="003D431C" w:rsidRDefault="003D431C">
      <w:r>
        <w:t>It is possible transmit/receive IP data packets over VDES.</w:t>
      </w:r>
    </w:p>
    <w:p w:rsidR="003D431C" w:rsidRDefault="003D431C"/>
    <w:p w:rsidR="003D431C" w:rsidRDefault="003D431C">
      <w:r>
        <w:t>TBD: requirement for public IP addresses</w:t>
      </w:r>
    </w:p>
    <w:p w:rsidR="003D431C" w:rsidRDefault="003D431C"/>
    <w:p w:rsidR="003D431C" w:rsidRDefault="003D431C">
      <w:r>
        <w:t>TBD: routing function in VDES nodes</w:t>
      </w:r>
    </w:p>
    <w:p w:rsidR="003D431C" w:rsidRDefault="003D431C"/>
    <w:p w:rsidR="003D431C" w:rsidRDefault="003D431C">
      <w:r>
        <w:t xml:space="preserve">TBD: traditional IP routing ARP, RIP, DNS and </w:t>
      </w:r>
      <w:r w:rsidR="0056681C">
        <w:t>related</w:t>
      </w:r>
      <w:r>
        <w:t xml:space="preserve"> overhead</w:t>
      </w:r>
      <w:r w:rsidR="00630AB5">
        <w:t>, mobility equals larger overhead</w:t>
      </w:r>
    </w:p>
    <w:p w:rsidR="003D431C" w:rsidRDefault="003D431C"/>
    <w:p w:rsidR="003D431C" w:rsidRDefault="003D431C">
      <w:r>
        <w:t>TBD: source routing</w:t>
      </w:r>
    </w:p>
    <w:p w:rsidR="003D431C" w:rsidRDefault="003D431C"/>
    <w:p w:rsidR="003D431C" w:rsidRDefault="003D431C"/>
    <w:p w:rsidR="00F90595" w:rsidRDefault="00F90595"/>
    <w:p w:rsidR="00A32676" w:rsidRPr="00164FB3" w:rsidRDefault="00A32676"/>
    <w:p w:rsidR="00DE3418" w:rsidRDefault="00DE3418">
      <w:pPr>
        <w:rPr>
          <w:rFonts w:cs="Arial"/>
          <w:b/>
          <w:bCs/>
          <w:sz w:val="32"/>
        </w:rPr>
      </w:pPr>
      <w:r>
        <w:br w:type="page"/>
      </w:r>
    </w:p>
    <w:p w:rsidR="008A6C01" w:rsidRDefault="008A6C01">
      <w:pPr>
        <w:rPr>
          <w:rFonts w:cs="Arial"/>
          <w:b/>
          <w:bCs/>
          <w:sz w:val="32"/>
        </w:rPr>
      </w:pPr>
    </w:p>
    <w:p w:rsidR="00443808" w:rsidRDefault="00443808" w:rsidP="00443808">
      <w:pPr>
        <w:pStyle w:val="Heading1"/>
      </w:pPr>
      <w:bookmarkStart w:id="56" w:name="_Toc476305860"/>
      <w:r>
        <w:t xml:space="preserve">Efficient Protocols </w:t>
      </w:r>
      <w:r w:rsidR="007358A3">
        <w:t>vessel</w:t>
      </w:r>
      <w:r>
        <w:t>/shore</w:t>
      </w:r>
      <w:bookmarkEnd w:id="56"/>
    </w:p>
    <w:p w:rsidR="00443808" w:rsidRDefault="00443808"/>
    <w:p w:rsidR="009600AE" w:rsidRDefault="009600AE" w:rsidP="009600AE">
      <w:r>
        <w:t>&lt;TBD: A general discussion on protocols used in client/service communication vessel/shore</w:t>
      </w:r>
    </w:p>
    <w:p w:rsidR="009600AE" w:rsidRDefault="009600AE" w:rsidP="009600AE"/>
    <w:p w:rsidR="009600AE" w:rsidRDefault="009600AE" w:rsidP="009600AE">
      <w:r>
        <w:t xml:space="preserve">All internet communication is based on </w:t>
      </w:r>
      <w:sdt>
        <w:sdtPr>
          <w:id w:val="-296219495"/>
          <w:citation/>
        </w:sdtPr>
        <w:sdtContent>
          <w:r w:rsidR="00420759">
            <w:fldChar w:fldCharType="begin"/>
          </w:r>
          <w:r w:rsidRPr="0074324E">
            <w:rPr>
              <w:lang w:val="en-US"/>
            </w:rPr>
            <w:instrText xml:space="preserve"> CITATION RFC1122 \l 1030 </w:instrText>
          </w:r>
          <w:r w:rsidR="00420759">
            <w:fldChar w:fldCharType="separate"/>
          </w:r>
          <w:r w:rsidR="00DC2DEE" w:rsidRPr="00DC2DEE">
            <w:rPr>
              <w:noProof/>
              <w:lang w:val="en-US"/>
            </w:rPr>
            <w:t>(RFC1122, 1989)</w:t>
          </w:r>
          <w:r w:rsidR="00420759">
            <w:fldChar w:fldCharType="end"/>
          </w:r>
        </w:sdtContent>
      </w:sdt>
      <w:r>
        <w:t xml:space="preserve">. </w:t>
      </w:r>
    </w:p>
    <w:p w:rsidR="009600AE" w:rsidRDefault="009600AE" w:rsidP="009600AE"/>
    <w:p w:rsidR="009600AE" w:rsidRDefault="009600AE" w:rsidP="009600AE">
      <w:pPr>
        <w:pStyle w:val="Heading2"/>
      </w:pPr>
      <w:bookmarkStart w:id="57" w:name="_Ref476302351"/>
      <w:bookmarkStart w:id="58" w:name="_Toc476303722"/>
      <w:bookmarkStart w:id="59" w:name="_Toc476305861"/>
      <w:r>
        <w:t>TCP and FTP over high latency, low bandwidth communication channels.</w:t>
      </w:r>
      <w:bookmarkEnd w:id="57"/>
      <w:bookmarkEnd w:id="58"/>
      <w:bookmarkEnd w:id="59"/>
    </w:p>
    <w:p w:rsidR="009600AE" w:rsidRPr="007C2EA4" w:rsidRDefault="009600AE" w:rsidP="009600AE"/>
    <w:p w:rsidR="009600AE" w:rsidRDefault="009600AE" w:rsidP="009600AE">
      <w:r>
        <w:t>The Transport Connection Protocol is the most widely used transport protocol on the internet. It forms the basis for application protocols, such as HTTP, FTP, …</w:t>
      </w:r>
    </w:p>
    <w:p w:rsidR="009600AE" w:rsidRDefault="009600AE" w:rsidP="009600AE">
      <w:r>
        <w:t>TCP is accompanied by the Transport Layer Security Protocol (former “Secure Socket Layer” SSL).</w:t>
      </w:r>
    </w:p>
    <w:p w:rsidR="009600AE" w:rsidRDefault="009600AE" w:rsidP="009600AE"/>
    <w:p w:rsidR="009600AE" w:rsidRDefault="009600AE" w:rsidP="009600AE">
      <w:r>
        <w:t>When using TCP over SATCOM communication channels offer some problems due to the higher latency and higher error rate compared to high data rate land connections.</w:t>
      </w:r>
    </w:p>
    <w:p w:rsidR="009600AE" w:rsidRDefault="009600AE" w:rsidP="009600AE"/>
    <w:p w:rsidR="009600AE" w:rsidRDefault="009600AE" w:rsidP="009600AE">
      <w:r>
        <w:t>Many works and even modification of TCP have been suggested to solve these problems.</w:t>
      </w:r>
    </w:p>
    <w:p w:rsidR="009600AE" w:rsidRDefault="009600AE" w:rsidP="009600AE">
      <w:r>
        <w:t xml:space="preserve">Two works are referenced here: </w:t>
      </w:r>
      <w:sdt>
        <w:sdtPr>
          <w:id w:val="1396859643"/>
          <w:citation/>
        </w:sdtPr>
        <w:sdtContent>
          <w:r w:rsidR="00420759">
            <w:fldChar w:fldCharType="begin"/>
          </w:r>
          <w:r w:rsidRPr="00B037E3">
            <w:rPr>
              <w:lang w:val="en-US"/>
            </w:rPr>
            <w:instrText xml:space="preserve"> CITATION Tho99 \l 1030 </w:instrText>
          </w:r>
          <w:r w:rsidR="00420759">
            <w:fldChar w:fldCharType="separate"/>
          </w:r>
          <w:r w:rsidR="00DC2DEE" w:rsidRPr="00DC2DEE">
            <w:rPr>
              <w:noProof/>
              <w:lang w:val="en-US"/>
            </w:rPr>
            <w:t>(Katz, 1999)</w:t>
          </w:r>
          <w:r w:rsidR="00420759">
            <w:fldChar w:fldCharType="end"/>
          </w:r>
        </w:sdtContent>
      </w:sdt>
      <w:r>
        <w:t xml:space="preserve"> “TCP Performance over Satellite Channels” and </w:t>
      </w:r>
      <w:sdt>
        <w:sdtPr>
          <w:id w:val="-2024389565"/>
          <w:citation/>
        </w:sdtPr>
        <w:sdtContent>
          <w:r w:rsidR="00420759">
            <w:fldChar w:fldCharType="begin"/>
          </w:r>
          <w:r w:rsidRPr="00B037E3">
            <w:rPr>
              <w:lang w:val="en-US"/>
            </w:rPr>
            <w:instrText xml:space="preserve"> CITATION Mai00 \l 1030 </w:instrText>
          </w:r>
          <w:r w:rsidR="00420759">
            <w:fldChar w:fldCharType="separate"/>
          </w:r>
          <w:r w:rsidR="00DC2DEE" w:rsidRPr="00DC2DEE">
            <w:rPr>
              <w:noProof/>
              <w:lang w:val="en-US"/>
            </w:rPr>
            <w:t>(Latour, 2000)</w:t>
          </w:r>
          <w:r w:rsidR="00420759">
            <w:fldChar w:fldCharType="end"/>
          </w:r>
        </w:sdtContent>
      </w:sdt>
      <w:r>
        <w:t xml:space="preserve"> “Enhancing TCP Performance over Satellite Channels”.</w:t>
      </w:r>
    </w:p>
    <w:p w:rsidR="009600AE" w:rsidRDefault="009600AE" w:rsidP="009600AE"/>
    <w:p w:rsidR="009600AE" w:rsidRDefault="009600AE" w:rsidP="009600AE">
      <w:r>
        <w:t>Both works conclude with recommendations on TCP configuration parameters as well as introduction of TCP spoofing methods.</w:t>
      </w:r>
    </w:p>
    <w:p w:rsidR="009600AE" w:rsidRDefault="009600AE" w:rsidP="009600AE"/>
    <w:p w:rsidR="009600AE" w:rsidRDefault="009600AE" w:rsidP="009600AE">
      <w:r>
        <w:t>When using FTP for transporting larger files over communication channels with high latency and even have dropouts (packet loss), transport may be disconnected from time to time. It is recommended to utilize the ability to “resume” a file transfer in the FTP protocol, to avoid losing data already transferred.</w:t>
      </w:r>
    </w:p>
    <w:p w:rsidR="009600AE" w:rsidRDefault="009600AE" w:rsidP="009600AE"/>
    <w:p w:rsidR="009600AE" w:rsidRDefault="009600AE" w:rsidP="009600AE">
      <w:pPr>
        <w:pStyle w:val="Heading2"/>
      </w:pPr>
      <w:bookmarkStart w:id="60" w:name="_Toc476303723"/>
      <w:bookmarkStart w:id="61" w:name="_Toc476305862"/>
      <w:r>
        <w:t>TLS over high latency, low bandwidth communication channels (hereunder HTTPS).</w:t>
      </w:r>
      <w:bookmarkEnd w:id="60"/>
      <w:bookmarkEnd w:id="61"/>
    </w:p>
    <w:p w:rsidR="009600AE" w:rsidRDefault="009600AE" w:rsidP="009600AE"/>
    <w:p w:rsidR="009600AE" w:rsidRDefault="009600AE" w:rsidP="009600AE">
      <w:r>
        <w:t xml:space="preserve">Since TLS is an “extension” of TCP, the considerations stated in chapter </w:t>
      </w:r>
      <w:r w:rsidR="00420759">
        <w:fldChar w:fldCharType="begin"/>
      </w:r>
      <w:r>
        <w:instrText xml:space="preserve"> REF _Ref476302351 \r \h </w:instrText>
      </w:r>
      <w:r w:rsidR="00420759">
        <w:fldChar w:fldCharType="separate"/>
      </w:r>
      <w:r w:rsidR="00DC2DEE">
        <w:t>8.1</w:t>
      </w:r>
      <w:r w:rsidR="00420759">
        <w:fldChar w:fldCharType="end"/>
      </w:r>
      <w:r>
        <w:t xml:space="preserve"> are also valid. It is much more bandwidth consuming to establish a TLS connection than a plain TCP connection. The overhead depends highly of the PKI methods used for the particular TLS session.  In many applications it should be considered to keep a TLS session open for longer periods where there is no data transferred between the client and service, since it may require less bandwidth to keep the session open than to tear it down and reopen later.</w:t>
      </w:r>
    </w:p>
    <w:p w:rsidR="009600AE" w:rsidRDefault="009600AE" w:rsidP="009600AE"/>
    <w:p w:rsidR="009600AE" w:rsidRDefault="009600AE" w:rsidP="009600AE"/>
    <w:p w:rsidR="009600AE" w:rsidRDefault="009600AE" w:rsidP="009600AE"/>
    <w:p w:rsidR="009600AE" w:rsidRDefault="009600AE" w:rsidP="009600AE"/>
    <w:p w:rsidR="009600AE" w:rsidRDefault="009600AE" w:rsidP="009600AE">
      <w:pPr>
        <w:pStyle w:val="Heading2"/>
      </w:pPr>
      <w:bookmarkStart w:id="62" w:name="_Toc476303724"/>
      <w:bookmarkStart w:id="63" w:name="_Toc476305863"/>
      <w:r>
        <w:t>UDP over high latency, low bandwidth communication channels.</w:t>
      </w:r>
      <w:bookmarkEnd w:id="62"/>
      <w:bookmarkEnd w:id="63"/>
    </w:p>
    <w:p w:rsidR="009600AE" w:rsidRDefault="009600AE" w:rsidP="009600AE"/>
    <w:p w:rsidR="009600AE" w:rsidRDefault="009600AE" w:rsidP="009600AE">
      <w:r>
        <w:t>Universal Datagram Protocol (UDP) can be used to transfer single datagram messages to/from shore. The protocol only guarantees that content in a single datagram is intact. The benefit of UDP is that it has a smaller overhead.</w:t>
      </w:r>
    </w:p>
    <w:p w:rsidR="009600AE" w:rsidRDefault="009600AE" w:rsidP="009600AE"/>
    <w:p w:rsidR="009600AE" w:rsidRDefault="009600AE" w:rsidP="009600AE">
      <w:r>
        <w:t xml:space="preserve">UDP is used heavily in the IEC61162-450 based navigation/vessel network to propagate NMEA sentence, automation system data as well as radar and </w:t>
      </w:r>
      <w:proofErr w:type="spellStart"/>
      <w:r>
        <w:t>ecdis</w:t>
      </w:r>
      <w:proofErr w:type="spellEnd"/>
      <w:r>
        <w:t xml:space="preserve"> imaging.</w:t>
      </w:r>
    </w:p>
    <w:p w:rsidR="009600AE" w:rsidRDefault="009600AE" w:rsidP="009600AE"/>
    <w:p w:rsidR="009600AE" w:rsidRDefault="009600AE" w:rsidP="009600AE">
      <w:r>
        <w:t>UDP may be used for streaming applications where data loss is acceptable.</w:t>
      </w:r>
    </w:p>
    <w:p w:rsidR="009600AE" w:rsidRDefault="009600AE" w:rsidP="009600AE">
      <w:r>
        <w:t>UDP has many benefits in a multiple talker and multiple listener architecture.</w:t>
      </w:r>
    </w:p>
    <w:p w:rsidR="009600AE" w:rsidRDefault="009600AE" w:rsidP="009600AE"/>
    <w:p w:rsidR="009600AE" w:rsidRDefault="009600AE" w:rsidP="009600AE">
      <w:r>
        <w:t>Usage of UDP over high latency, low bandwidth communication channels may be considered for very particular applications such live data streaming in special situations.</w:t>
      </w:r>
    </w:p>
    <w:p w:rsidR="009600AE" w:rsidRDefault="009600AE" w:rsidP="009600AE"/>
    <w:p w:rsidR="009600AE" w:rsidRDefault="009600AE" w:rsidP="009600AE">
      <w:pPr>
        <w:pStyle w:val="Heading2"/>
      </w:pPr>
      <w:bookmarkStart w:id="64" w:name="_Toc476303725"/>
      <w:bookmarkStart w:id="65" w:name="_Toc476305864"/>
      <w:r>
        <w:t xml:space="preserve">Privacy </w:t>
      </w:r>
      <w:proofErr w:type="spellStart"/>
      <w:r>
        <w:t>v.s</w:t>
      </w:r>
      <w:proofErr w:type="spellEnd"/>
      <w:r>
        <w:t>. compression</w:t>
      </w:r>
      <w:bookmarkEnd w:id="64"/>
      <w:bookmarkEnd w:id="65"/>
    </w:p>
    <w:p w:rsidR="009600AE" w:rsidRPr="002C6EF9" w:rsidRDefault="009600AE" w:rsidP="009600AE"/>
    <w:p w:rsidR="009600AE" w:rsidRDefault="009600AE" w:rsidP="009600AE">
      <w:r>
        <w:t xml:space="preserve">To obtain privacy, the data to be transferred must be encrypted. To minimize bandwidth usage, the data must be compressed. </w:t>
      </w:r>
    </w:p>
    <w:p w:rsidR="009600AE" w:rsidRDefault="009600AE" w:rsidP="009600AE">
      <w:r>
        <w:t>Encryption turns your data into high-entropy data, usually indistinguishable from a random stream. Compression relies on patterns in order to gain any size reduction. Since encryption destroys such patterns, the compression algorithm would be unable to give you much (if any) reduction in size if you apply it to encrypted data.</w:t>
      </w:r>
    </w:p>
    <w:p w:rsidR="009600AE" w:rsidRDefault="009600AE" w:rsidP="009600AE">
      <w:r>
        <w:t xml:space="preserve">In other words, for any type of compression protocol known today, the efficiency is lowered very significantly if the data is encrypted before the compression. This is due to the nature of encryption, that is practically outputting a scrambled data stream with no data segment repetitions, a property that makes compression inefficient. </w:t>
      </w:r>
    </w:p>
    <w:p w:rsidR="009600AE" w:rsidRDefault="009600AE" w:rsidP="009600AE">
      <w:r>
        <w:t xml:space="preserve">Therefore to be able to transfer data efficiently, the compression must be done before data is encrypted. </w:t>
      </w:r>
    </w:p>
    <w:p w:rsidR="009600AE" w:rsidRDefault="009600AE" w:rsidP="009600AE">
      <w:r>
        <w:t>To obtain complete end-to-end privacy and avoid man in the middle attacks, the encryption must be done at source client and decryption at destination client. To obtain low bandwidth usage, this then requires that compression and de-compression are also done at the source and destination clients respectively.</w:t>
      </w:r>
    </w:p>
    <w:p w:rsidR="009600AE" w:rsidRDefault="009600AE" w:rsidP="009600AE">
      <w:r>
        <w:t xml:space="preserve">TLS standard </w:t>
      </w:r>
      <w:sdt>
        <w:sdtPr>
          <w:id w:val="14610337"/>
          <w:citation/>
        </w:sdtPr>
        <w:sdtContent>
          <w:fldSimple w:instr=" CITATION RFC \l 1033 ">
            <w:r w:rsidR="00DC2DEE">
              <w:rPr>
                <w:noProof/>
              </w:rPr>
              <w:t>(RFC5246, 2008)</w:t>
            </w:r>
          </w:fldSimple>
        </w:sdtContent>
      </w:sdt>
      <w:r>
        <w:t xml:space="preserve"> includes methods that support compression before encryption, see </w:t>
      </w:r>
      <w:sdt>
        <w:sdtPr>
          <w:id w:val="14610338"/>
          <w:citation/>
        </w:sdtPr>
        <w:sdtContent>
          <w:fldSimple w:instr=" CITATION RFC04 \l 1033 ">
            <w:r w:rsidR="00DC2DEE">
              <w:rPr>
                <w:noProof/>
              </w:rPr>
              <w:t>(RFC3749, 2004)</w:t>
            </w:r>
          </w:fldSimple>
        </w:sdtContent>
      </w:sdt>
      <w:r>
        <w:t xml:space="preserve">. </w:t>
      </w:r>
    </w:p>
    <w:p w:rsidR="002C6EF9" w:rsidRDefault="002C6EF9" w:rsidP="002C6EF9">
      <w:r>
        <w:t xml:space="preserve"> </w:t>
      </w:r>
    </w:p>
    <w:p w:rsidR="002C6EF9" w:rsidRDefault="007553F1" w:rsidP="0074324E">
      <w:pPr>
        <w:pStyle w:val="Heading2"/>
      </w:pPr>
      <w:bookmarkStart w:id="66" w:name="_Toc476305865"/>
      <w:r>
        <w:t xml:space="preserve">Vessel Public or Local IP Address and IP v4 </w:t>
      </w:r>
      <w:proofErr w:type="spellStart"/>
      <w:r>
        <w:t>v.s</w:t>
      </w:r>
      <w:proofErr w:type="spellEnd"/>
      <w:r>
        <w:t>. IP v6</w:t>
      </w:r>
      <w:bookmarkEnd w:id="66"/>
    </w:p>
    <w:p w:rsidR="00443808" w:rsidRDefault="00443808"/>
    <w:p w:rsidR="00157CB8" w:rsidRDefault="00157CB8">
      <w:r>
        <w:t>The current infrastructure of various communication providers such as SATCOM, WLAN and 3,4G providers varies. Since the aim of the T2.3 Roaming device is to provide seamless connection from Vessel to Internet</w:t>
      </w:r>
      <w:r w:rsidR="00DD5B1D">
        <w:t>, the</w:t>
      </w:r>
      <w:r>
        <w:t xml:space="preserve"> roaming between the different providers, need to take into account the fact that the vessel communication entry/exit node may be assigned different IP addresses dynamically. </w:t>
      </w:r>
    </w:p>
    <w:p w:rsidR="00157CB8" w:rsidRDefault="00157CB8">
      <w:r>
        <w:lastRenderedPageBreak/>
        <w:t xml:space="preserve">If no action is taken, an established transport session from the vessel to shore cannot be kept alive if roaming device changes to a media where vessel node gets a </w:t>
      </w:r>
      <w:r w:rsidR="00510519">
        <w:t>different</w:t>
      </w:r>
      <w:r>
        <w:t xml:space="preserve"> IP address</w:t>
      </w:r>
      <w:r w:rsidR="00510519">
        <w:t xml:space="preserve"> than the one used when the transport session was established</w:t>
      </w:r>
      <w:r>
        <w:t>.</w:t>
      </w:r>
    </w:p>
    <w:p w:rsidR="00510519" w:rsidRDefault="00510519"/>
    <w:p w:rsidR="00510519" w:rsidRDefault="00510519" w:rsidP="00510519">
      <w:pPr>
        <w:keepNext/>
        <w:jc w:val="center"/>
      </w:pPr>
      <w:r>
        <w:object w:dxaOrig="15076" w:dyaOrig="10500">
          <v:shape id="_x0000_i1035" type="#_x0000_t75" style="width:481.4pt;height:335.7pt" o:ole="">
            <v:imagedata r:id="rId33" o:title=""/>
          </v:shape>
          <o:OLEObject Type="Embed" ProgID="Visio.Drawing.11" ShapeID="_x0000_i1035" DrawAspect="Content" ObjectID="_1550047711" r:id="rId34"/>
        </w:object>
      </w:r>
    </w:p>
    <w:p w:rsidR="00510519" w:rsidRDefault="00510519" w:rsidP="00803547">
      <w:pPr>
        <w:pStyle w:val="Caption"/>
      </w:pPr>
      <w:r>
        <w:t xml:space="preserve">Figure </w:t>
      </w:r>
      <w:r w:rsidR="00420759">
        <w:fldChar w:fldCharType="begin"/>
      </w:r>
      <w:r>
        <w:instrText xml:space="preserve"> SEQ Figure \* ARABIC </w:instrText>
      </w:r>
      <w:r w:rsidR="00420759">
        <w:fldChar w:fldCharType="separate"/>
      </w:r>
      <w:r w:rsidR="00DC2DEE">
        <w:rPr>
          <w:noProof/>
        </w:rPr>
        <w:t>14</w:t>
      </w:r>
      <w:r w:rsidR="00420759">
        <w:fldChar w:fldCharType="end"/>
      </w:r>
      <w:r>
        <w:t xml:space="preserve"> Roaming and IP Address scenarios</w:t>
      </w:r>
    </w:p>
    <w:p w:rsidR="0093041F" w:rsidRDefault="0093041F"/>
    <w:p w:rsidR="0093041F" w:rsidRDefault="0093041F">
      <w:r>
        <w:t>The only solution to this problem is to allocate a public IP address for the vessel/roaming device to announce. In the suggested architecture, it is the roaming device that should implement the node having this public IP address.</w:t>
      </w:r>
    </w:p>
    <w:p w:rsidR="006D72C3" w:rsidRDefault="006D72C3"/>
    <w:p w:rsidR="0074324E" w:rsidRDefault="0074324E" w:rsidP="0074324E">
      <w:pPr>
        <w:pStyle w:val="Heading2"/>
      </w:pPr>
      <w:bookmarkStart w:id="67" w:name="_Toc476305866"/>
      <w:r>
        <w:t xml:space="preserve">IP v4 </w:t>
      </w:r>
      <w:proofErr w:type="spellStart"/>
      <w:r>
        <w:t>v.s</w:t>
      </w:r>
      <w:proofErr w:type="spellEnd"/>
      <w:r>
        <w:t>. IP v6</w:t>
      </w:r>
      <w:bookmarkEnd w:id="67"/>
    </w:p>
    <w:p w:rsidR="0074324E" w:rsidRDefault="0074324E"/>
    <w:p w:rsidR="00395F85" w:rsidRDefault="00395F85">
      <w:r>
        <w:t>The amount of available IPv4 addresses is rapidly getting smaller and everything internet is in the process of migrating to IPv6</w:t>
      </w:r>
    </w:p>
    <w:p w:rsidR="00395F85" w:rsidRDefault="006D72C3">
      <w:r>
        <w:t xml:space="preserve">It is yet to be investigated if IP v6 addressing is possible in relation to SATCOM. </w:t>
      </w:r>
    </w:p>
    <w:p w:rsidR="00395F85" w:rsidRDefault="00F25969">
      <w:r>
        <w:t>&lt;TBD&gt;</w:t>
      </w:r>
    </w:p>
    <w:p w:rsidR="00395F85" w:rsidRDefault="00395F85"/>
    <w:p w:rsidR="000E14E8" w:rsidRDefault="000E14E8">
      <w:r>
        <w:br w:type="page"/>
      </w:r>
    </w:p>
    <w:p w:rsidR="000D7F4D" w:rsidRDefault="000D7F4D" w:rsidP="000D7F4D">
      <w:pPr>
        <w:pStyle w:val="Heading1"/>
      </w:pPr>
      <w:bookmarkStart w:id="68" w:name="_Toc476305867"/>
      <w:r>
        <w:lastRenderedPageBreak/>
        <w:t>Maritime Cloud Demonstrator Component</w:t>
      </w:r>
      <w:bookmarkEnd w:id="68"/>
    </w:p>
    <w:p w:rsidR="000D7F4D" w:rsidRDefault="000D7F4D" w:rsidP="000D7F4D"/>
    <w:p w:rsidR="000D7F4D" w:rsidRDefault="000D7F4D" w:rsidP="000D7F4D">
      <w:pPr>
        <w:rPr>
          <w:rFonts w:cs="Arial"/>
          <w:bCs/>
        </w:rPr>
      </w:pPr>
      <w:r>
        <w:rPr>
          <w:rFonts w:cs="Arial"/>
          <w:bCs/>
        </w:rPr>
        <w:t xml:space="preserve">In previous E2 deliverables, such as </w:t>
      </w:r>
      <w:sdt>
        <w:sdtPr>
          <w:rPr>
            <w:rFonts w:cs="Arial"/>
            <w:bCs/>
          </w:rPr>
          <w:id w:val="-976447045"/>
          <w:citation/>
        </w:sdtPr>
        <w:sdtContent>
          <w:r w:rsidR="00420759">
            <w:rPr>
              <w:rFonts w:cs="Arial"/>
              <w:bCs/>
            </w:rPr>
            <w:fldChar w:fldCharType="begin"/>
          </w:r>
          <w:r w:rsidRPr="000D7F4D">
            <w:rPr>
              <w:rFonts w:cs="Arial"/>
              <w:bCs/>
              <w:lang w:val="en-US"/>
            </w:rPr>
            <w:instrText xml:space="preserve"> CITATION WP315 \l 1030  </w:instrText>
          </w:r>
          <w:r w:rsidR="00420759">
            <w:rPr>
              <w:rFonts w:cs="Arial"/>
              <w:bCs/>
            </w:rPr>
            <w:fldChar w:fldCharType="separate"/>
          </w:r>
          <w:r w:rsidR="00DC2DEE" w:rsidRPr="00DC2DEE">
            <w:rPr>
              <w:rFonts w:cs="Arial"/>
              <w:noProof/>
              <w:lang w:val="en-US"/>
            </w:rPr>
            <w:t>(E2-T3.1-D3.2, 2015)</w:t>
          </w:r>
          <w:r w:rsidR="00420759">
            <w:rPr>
              <w:rFonts w:cs="Arial"/>
              <w:bCs/>
            </w:rPr>
            <w:fldChar w:fldCharType="end"/>
          </w:r>
        </w:sdtContent>
      </w:sdt>
      <w:r>
        <w:rPr>
          <w:rFonts w:cs="Arial"/>
          <w:bCs/>
        </w:rPr>
        <w:t>, a Maritime Cloud Client Compon</w:t>
      </w:r>
      <w:r w:rsidR="0039360C">
        <w:rPr>
          <w:rFonts w:cs="Arial"/>
          <w:bCs/>
        </w:rPr>
        <w:t>ent (MCC) has been defined.  In</w:t>
      </w:r>
      <w:sdt>
        <w:sdtPr>
          <w:rPr>
            <w:rFonts w:cs="Arial"/>
            <w:bCs/>
          </w:rPr>
          <w:id w:val="1781994777"/>
          <w:citation/>
        </w:sdtPr>
        <w:sdtContent>
          <w:r w:rsidR="00420759">
            <w:rPr>
              <w:rFonts w:cs="Arial"/>
              <w:bCs/>
            </w:rPr>
            <w:fldChar w:fldCharType="begin"/>
          </w:r>
          <w:r w:rsidR="0039360C" w:rsidRPr="0039360C">
            <w:rPr>
              <w:rFonts w:cs="Arial"/>
              <w:bCs/>
              <w:lang w:val="en-US"/>
            </w:rPr>
            <w:instrText xml:space="preserve"> CITATION E2T33D37 \l 1030 </w:instrText>
          </w:r>
          <w:r w:rsidR="00420759">
            <w:rPr>
              <w:rFonts w:cs="Arial"/>
              <w:bCs/>
            </w:rPr>
            <w:fldChar w:fldCharType="separate"/>
          </w:r>
          <w:r w:rsidR="00DC2DEE" w:rsidRPr="00DC2DEE">
            <w:rPr>
              <w:rFonts w:cs="Arial"/>
              <w:noProof/>
              <w:lang w:val="en-US"/>
            </w:rPr>
            <w:t>(E2-T3.3-D3.7, 2016)</w:t>
          </w:r>
          <w:r w:rsidR="00420759">
            <w:rPr>
              <w:rFonts w:cs="Arial"/>
              <w:bCs/>
            </w:rPr>
            <w:fldChar w:fldCharType="end"/>
          </w:r>
        </w:sdtContent>
      </w:sdt>
      <w:r>
        <w:rPr>
          <w:rFonts w:cs="Arial"/>
          <w:bCs/>
        </w:rPr>
        <w:t>, this component is being further defined and renamed to Maritime Cloud Demonstrator Component.</w:t>
      </w:r>
    </w:p>
    <w:p w:rsidR="000D7F4D" w:rsidRDefault="000D7F4D" w:rsidP="000D7F4D">
      <w:pPr>
        <w:rPr>
          <w:rFonts w:cs="Arial"/>
          <w:bCs/>
        </w:rPr>
      </w:pPr>
    </w:p>
    <w:p w:rsidR="000D7F4D" w:rsidRPr="00E80A59" w:rsidRDefault="000D7F4D" w:rsidP="000D7F4D">
      <w:pPr>
        <w:rPr>
          <w:rFonts w:cs="Arial"/>
          <w:bCs/>
        </w:rPr>
      </w:pPr>
      <w:r>
        <w:rPr>
          <w:rFonts w:cs="Arial"/>
          <w:bCs/>
        </w:rPr>
        <w:t>Quote: “</w:t>
      </w:r>
      <w:r w:rsidRPr="00E80A59">
        <w:rPr>
          <w:rFonts w:cs="Arial"/>
          <w:bCs/>
        </w:rPr>
        <w:t xml:space="preserve">The Maritime Cloud Demonstrator Component serves as a reference implementation on how to use the other Maritime Cloud core components and can further be used by application developer (for example provider of ship equipment) to ease the usage of MC functionality. For this purpose the MCDC realizes some convenience functions, and takes the Roaming Device into account, to ensure a maximum of connectivity. </w:t>
      </w:r>
      <w:r>
        <w:rPr>
          <w:rFonts w:cs="Arial"/>
          <w:bCs/>
        </w:rPr>
        <w:t>“</w:t>
      </w:r>
    </w:p>
    <w:p w:rsidR="000D7F4D" w:rsidRDefault="000D7F4D" w:rsidP="000D7F4D">
      <w:pPr>
        <w:rPr>
          <w:rFonts w:cs="Arial"/>
          <w:bCs/>
        </w:rPr>
      </w:pPr>
    </w:p>
    <w:p w:rsidR="000D7F4D" w:rsidRDefault="000D7F4D" w:rsidP="000D7F4D">
      <w:pPr>
        <w:rPr>
          <w:rFonts w:cs="Arial"/>
          <w:bCs/>
        </w:rPr>
      </w:pPr>
      <w:r>
        <w:rPr>
          <w:rFonts w:cs="Arial"/>
          <w:bCs/>
        </w:rPr>
        <w:t xml:space="preserve">There are several purposes to have the MCDC as an architectural element. One is to have a reference implementation of a MC client as a deliverable in E2. Another reason is that the MCDC in an on-board architecture may ease the implementation of MC clients by having the MCDC implementing components/functionality that can be reused amongst clients. The </w:t>
      </w:r>
      <w:sdt>
        <w:sdtPr>
          <w:rPr>
            <w:rFonts w:cs="Arial"/>
            <w:bCs/>
          </w:rPr>
          <w:id w:val="-530732981"/>
          <w:citation/>
        </w:sdtPr>
        <w:sdtContent>
          <w:r w:rsidR="00420759">
            <w:rPr>
              <w:rFonts w:cs="Arial"/>
              <w:bCs/>
            </w:rPr>
            <w:fldChar w:fldCharType="begin"/>
          </w:r>
          <w:r w:rsidRPr="000D7F4D">
            <w:rPr>
              <w:rFonts w:cs="Arial"/>
              <w:bCs/>
              <w:lang w:val="en-US"/>
            </w:rPr>
            <w:instrText xml:space="preserve"> CITATION WP315 \l 1030  </w:instrText>
          </w:r>
          <w:r w:rsidR="00420759">
            <w:rPr>
              <w:rFonts w:cs="Arial"/>
              <w:bCs/>
            </w:rPr>
            <w:fldChar w:fldCharType="separate"/>
          </w:r>
          <w:r w:rsidR="00DC2DEE" w:rsidRPr="00DC2DEE">
            <w:rPr>
              <w:rFonts w:cs="Arial"/>
              <w:noProof/>
              <w:lang w:val="en-US"/>
            </w:rPr>
            <w:t>(E2-T3.1-D3.2, 2015)</w:t>
          </w:r>
          <w:r w:rsidR="00420759">
            <w:rPr>
              <w:rFonts w:cs="Arial"/>
              <w:bCs/>
            </w:rPr>
            <w:fldChar w:fldCharType="end"/>
          </w:r>
        </w:sdtContent>
      </w:sdt>
      <w:r>
        <w:rPr>
          <w:rFonts w:cs="Arial"/>
          <w:bCs/>
        </w:rPr>
        <w:t xml:space="preserve"> lists two of the obvious areas:</w:t>
      </w:r>
    </w:p>
    <w:p w:rsidR="000D7F4D" w:rsidRDefault="000D7F4D" w:rsidP="000D7F4D">
      <w:pPr>
        <w:rPr>
          <w:rFonts w:cs="Arial"/>
          <w:bCs/>
        </w:rPr>
      </w:pPr>
    </w:p>
    <w:p w:rsidR="000D7F4D" w:rsidRPr="00EE39E5" w:rsidRDefault="000D7F4D" w:rsidP="00967725">
      <w:pPr>
        <w:pStyle w:val="ListParagraph"/>
        <w:numPr>
          <w:ilvl w:val="0"/>
          <w:numId w:val="2"/>
        </w:numPr>
      </w:pPr>
      <w:r w:rsidRPr="00EE39E5">
        <w:t xml:space="preserve">Secure authentication, signing and encryption support through online use of the Maritime Identity Registry or means to provide the same services offline. </w:t>
      </w:r>
    </w:p>
    <w:p w:rsidR="000D7F4D" w:rsidRDefault="000D7F4D" w:rsidP="000D7F4D">
      <w:pPr>
        <w:rPr>
          <w:rFonts w:cs="Arial"/>
          <w:bCs/>
        </w:rPr>
      </w:pPr>
    </w:p>
    <w:p w:rsidR="000D7F4D" w:rsidRPr="00EE39E5" w:rsidRDefault="000D7F4D" w:rsidP="00967725">
      <w:pPr>
        <w:pStyle w:val="ListParagraph"/>
        <w:numPr>
          <w:ilvl w:val="0"/>
          <w:numId w:val="2"/>
        </w:numPr>
      </w:pPr>
      <w:r w:rsidRPr="00EE39E5">
        <w:t>Service discovery through online use of the Maritime Service Registry or means to provide the same offline.</w:t>
      </w:r>
    </w:p>
    <w:p w:rsidR="000D7F4D" w:rsidRDefault="000D7F4D" w:rsidP="000D7F4D">
      <w:pPr>
        <w:rPr>
          <w:rFonts w:cs="Arial"/>
          <w:bCs/>
        </w:rPr>
      </w:pPr>
    </w:p>
    <w:p w:rsidR="000D7F4D" w:rsidRDefault="000D7F4D" w:rsidP="000D7F4D">
      <w:pPr>
        <w:rPr>
          <w:rFonts w:cs="Arial"/>
          <w:bCs/>
        </w:rPr>
      </w:pPr>
    </w:p>
    <w:p w:rsidR="005C14A7" w:rsidRDefault="00E75596" w:rsidP="005C14A7">
      <w:pPr>
        <w:keepNext/>
        <w:jc w:val="center"/>
      </w:pPr>
      <w:r>
        <w:object w:dxaOrig="19495" w:dyaOrig="6437">
          <v:shape id="_x0000_i1036" type="#_x0000_t75" style="width:481.4pt;height:159.05pt" o:ole="">
            <v:imagedata r:id="rId35" o:title=""/>
          </v:shape>
          <o:OLEObject Type="Embed" ProgID="Visio.Drawing.11" ShapeID="_x0000_i1036" DrawAspect="Content" ObjectID="_1550047712" r:id="rId36"/>
        </w:object>
      </w:r>
    </w:p>
    <w:p w:rsidR="00E75596" w:rsidRDefault="005C14A7" w:rsidP="00803547">
      <w:pPr>
        <w:pStyle w:val="Caption"/>
        <w:rPr>
          <w:rFonts w:cs="Arial"/>
        </w:rPr>
      </w:pPr>
      <w:bookmarkStart w:id="69" w:name="_Ref473878225"/>
      <w:r>
        <w:t xml:space="preserve">Figure </w:t>
      </w:r>
      <w:r w:rsidR="00420759">
        <w:fldChar w:fldCharType="begin"/>
      </w:r>
      <w:r>
        <w:instrText xml:space="preserve"> SEQ Figure \* ARABIC </w:instrText>
      </w:r>
      <w:r w:rsidR="00420759">
        <w:fldChar w:fldCharType="separate"/>
      </w:r>
      <w:r w:rsidR="00DC2DEE">
        <w:rPr>
          <w:noProof/>
        </w:rPr>
        <w:t>15</w:t>
      </w:r>
      <w:r w:rsidR="00420759">
        <w:fldChar w:fldCharType="end"/>
      </w:r>
      <w:bookmarkEnd w:id="69"/>
      <w:r>
        <w:t xml:space="preserve"> EfficienSea2 Entities</w:t>
      </w:r>
    </w:p>
    <w:p w:rsidR="005C14A7" w:rsidRDefault="005C14A7" w:rsidP="000D7F4D">
      <w:pPr>
        <w:rPr>
          <w:rFonts w:cs="Arial"/>
          <w:bCs/>
        </w:rPr>
      </w:pPr>
      <w:r>
        <w:rPr>
          <w:rFonts w:cs="Arial"/>
          <w:bCs/>
        </w:rPr>
        <w:t xml:space="preserve">In </w:t>
      </w:r>
      <w:r w:rsidR="00420759">
        <w:rPr>
          <w:rFonts w:cs="Arial"/>
          <w:bCs/>
        </w:rPr>
        <w:fldChar w:fldCharType="begin"/>
      </w:r>
      <w:r>
        <w:rPr>
          <w:rFonts w:cs="Arial"/>
          <w:bCs/>
        </w:rPr>
        <w:instrText xml:space="preserve"> REF _Ref473878225 \h </w:instrText>
      </w:r>
      <w:r w:rsidR="00420759">
        <w:rPr>
          <w:rFonts w:cs="Arial"/>
          <w:bCs/>
        </w:rPr>
      </w:r>
      <w:r w:rsidR="00420759">
        <w:rPr>
          <w:rFonts w:cs="Arial"/>
          <w:bCs/>
        </w:rPr>
        <w:fldChar w:fldCharType="separate"/>
      </w:r>
      <w:r w:rsidR="00DC2DEE">
        <w:t xml:space="preserve">Figure </w:t>
      </w:r>
      <w:r w:rsidR="00DC2DEE">
        <w:rPr>
          <w:noProof/>
        </w:rPr>
        <w:t>15</w:t>
      </w:r>
      <w:r w:rsidR="00420759">
        <w:rPr>
          <w:rFonts w:cs="Arial"/>
          <w:bCs/>
        </w:rPr>
        <w:fldChar w:fldCharType="end"/>
      </w:r>
      <w:r>
        <w:rPr>
          <w:rFonts w:cs="Arial"/>
          <w:bCs/>
        </w:rPr>
        <w:t>, the blue dashed boxes identify proposed entities for use in EfficienSea2. Note that the MCDC by this is the collection of helper components identified in previous chapters.</w:t>
      </w:r>
    </w:p>
    <w:p w:rsidR="005C14A7" w:rsidRDefault="005C14A7" w:rsidP="000D7F4D">
      <w:pPr>
        <w:rPr>
          <w:rFonts w:cs="Arial"/>
          <w:bCs/>
        </w:rPr>
      </w:pPr>
    </w:p>
    <w:p w:rsidR="009506FF" w:rsidRDefault="009506FF" w:rsidP="000D7F4D"/>
    <w:p w:rsidR="000D7F4D" w:rsidRDefault="000D7F4D" w:rsidP="000D7F4D">
      <w:pPr>
        <w:rPr>
          <w:rFonts w:cs="Arial"/>
          <w:b/>
          <w:bCs/>
          <w:sz w:val="32"/>
        </w:rPr>
      </w:pPr>
    </w:p>
    <w:p w:rsidR="000D7F4D" w:rsidRDefault="000D7F4D">
      <w:pPr>
        <w:rPr>
          <w:rFonts w:cs="Arial"/>
          <w:b/>
          <w:bCs/>
          <w:sz w:val="32"/>
        </w:rPr>
      </w:pPr>
      <w:r>
        <w:br w:type="page"/>
      </w:r>
    </w:p>
    <w:p w:rsidR="00436DC9" w:rsidRDefault="00434A61" w:rsidP="00436DC9">
      <w:pPr>
        <w:pStyle w:val="Heading1"/>
      </w:pPr>
      <w:bookmarkStart w:id="70" w:name="_Toc476305868"/>
      <w:r>
        <w:lastRenderedPageBreak/>
        <w:t>Deployment considerations and Architecture Update</w:t>
      </w:r>
      <w:bookmarkEnd w:id="70"/>
    </w:p>
    <w:p w:rsidR="00436DC9" w:rsidRDefault="00436DC9" w:rsidP="00436DC9"/>
    <w:p w:rsidR="00434A61" w:rsidRDefault="00434A61" w:rsidP="00436DC9">
      <w:r>
        <w:t xml:space="preserve">This chapter reviews the on-board network architecture as described in </w:t>
      </w:r>
      <w:sdt>
        <w:sdtPr>
          <w:id w:val="-683518559"/>
          <w:citation/>
        </w:sdtPr>
        <w:sdtContent>
          <w:r w:rsidR="00420759">
            <w:fldChar w:fldCharType="begin"/>
          </w:r>
          <w:r w:rsidRPr="00434A61">
            <w:rPr>
              <w:lang w:val="en-US"/>
            </w:rPr>
            <w:instrText xml:space="preserve"> CITATION E2T161 \l 1030 </w:instrText>
          </w:r>
          <w:r w:rsidR="00420759">
            <w:fldChar w:fldCharType="separate"/>
          </w:r>
          <w:r w:rsidR="00DC2DEE" w:rsidRPr="00DC2DEE">
            <w:rPr>
              <w:noProof/>
              <w:lang w:val="en-US"/>
            </w:rPr>
            <w:t>(E2-T2.4-D2.10, 2016)</w:t>
          </w:r>
          <w:r w:rsidR="00420759">
            <w:fldChar w:fldCharType="end"/>
          </w:r>
        </w:sdtContent>
      </w:sdt>
      <w:r>
        <w:t xml:space="preserve"> and discuss considerations on deployment.</w:t>
      </w:r>
    </w:p>
    <w:p w:rsidR="00434A61" w:rsidRDefault="00434A61" w:rsidP="00436DC9"/>
    <w:p w:rsidR="00434A61" w:rsidRDefault="00001A3B" w:rsidP="00436DC9">
      <w:r>
        <w:t>The</w:t>
      </w:r>
      <w:r w:rsidR="00434A61">
        <w:t xml:space="preserve"> logical architecture/design developed in the </w:t>
      </w:r>
      <w:r>
        <w:t xml:space="preserve">previous chapters, does not require existence of neither the MCDC (helper components), nor the roaming device. </w:t>
      </w:r>
    </w:p>
    <w:p w:rsidR="00434A61" w:rsidRDefault="00001A3B" w:rsidP="00436DC9">
      <w:r>
        <w:t xml:space="preserve">Nor does it put restrictions on the number of instances of </w:t>
      </w:r>
      <w:r w:rsidR="00B64ABC">
        <w:t xml:space="preserve">MCDC and </w:t>
      </w:r>
      <w:r>
        <w:t>460 gateways</w:t>
      </w:r>
      <w:r w:rsidR="00B64ABC">
        <w:t>.</w:t>
      </w:r>
      <w:r>
        <w:t xml:space="preserve"> </w:t>
      </w:r>
    </w:p>
    <w:p w:rsidR="00B64ABC" w:rsidRDefault="00001A3B" w:rsidP="00436DC9">
      <w:r>
        <w:t xml:space="preserve">This is considered an advantage of the architecture/design, since it allows multiple vendors to build integrated systems with propriety implementations of MCDC and -460 Gateway functionality. </w:t>
      </w:r>
    </w:p>
    <w:p w:rsidR="00B64ABC" w:rsidRDefault="00B64ABC" w:rsidP="00436DC9"/>
    <w:p w:rsidR="00730C21" w:rsidRDefault="00892C44" w:rsidP="00436DC9">
      <w:r>
        <w:t xml:space="preserve">Further, </w:t>
      </w:r>
      <w:r w:rsidR="00B64ABC">
        <w:t>the logical architecture/design allows</w:t>
      </w:r>
      <w:r>
        <w:t xml:space="preserve"> multiple Roaming Device instances, each tailored for specific needs. One could imagine a roaming device specifically allocated for Navigation related communi</w:t>
      </w:r>
      <w:r w:rsidR="00100191">
        <w:t xml:space="preserve">cation and one allocated for </w:t>
      </w:r>
      <w:r w:rsidR="00B64ABC">
        <w:t>engine systems communication.</w:t>
      </w:r>
    </w:p>
    <w:p w:rsidR="00730C21" w:rsidRDefault="00730C21" w:rsidP="00436DC9"/>
    <w:p w:rsidR="00961535" w:rsidRPr="00436DC9" w:rsidRDefault="008C2AB9" w:rsidP="00436DC9">
      <w:r>
        <w:t xml:space="preserve">An example deployment with two separate Vessel Systems (with separate security zones) are shown in </w:t>
      </w:r>
      <w:r w:rsidR="00420759">
        <w:fldChar w:fldCharType="begin"/>
      </w:r>
      <w:r w:rsidR="009C34EE">
        <w:instrText xml:space="preserve"> REF _Ref473879966 \h </w:instrText>
      </w:r>
      <w:r w:rsidR="00420759">
        <w:fldChar w:fldCharType="separate"/>
      </w:r>
      <w:r w:rsidR="00DC2DEE">
        <w:t xml:space="preserve">Figure </w:t>
      </w:r>
      <w:r w:rsidR="00DC2DEE">
        <w:rPr>
          <w:noProof/>
        </w:rPr>
        <w:t>16</w:t>
      </w:r>
      <w:r w:rsidR="00420759">
        <w:fldChar w:fldCharType="end"/>
      </w:r>
    </w:p>
    <w:p w:rsidR="00436DC9" w:rsidRDefault="00436DC9"/>
    <w:p w:rsidR="00436DC9" w:rsidRDefault="00436DC9"/>
    <w:p w:rsidR="008C2AB9" w:rsidRDefault="008C2AB9" w:rsidP="008C2AB9">
      <w:pPr>
        <w:keepNext/>
        <w:jc w:val="center"/>
      </w:pPr>
      <w:r>
        <w:object w:dxaOrig="8726" w:dyaOrig="10540">
          <v:shape id="_x0000_i1037" type="#_x0000_t75" style="width:284.65pt;height:343.25pt" o:ole="">
            <v:imagedata r:id="rId37" o:title=""/>
          </v:shape>
          <o:OLEObject Type="Embed" ProgID="Visio.Drawing.11" ShapeID="_x0000_i1037" DrawAspect="Content" ObjectID="_1550047713" r:id="rId38"/>
        </w:object>
      </w:r>
    </w:p>
    <w:p w:rsidR="00436DC9" w:rsidRDefault="008C2AB9" w:rsidP="00803547">
      <w:pPr>
        <w:pStyle w:val="Caption"/>
      </w:pPr>
      <w:bookmarkStart w:id="71" w:name="_Ref473879966"/>
      <w:r>
        <w:t xml:space="preserve">Figure </w:t>
      </w:r>
      <w:r w:rsidR="00420759">
        <w:fldChar w:fldCharType="begin"/>
      </w:r>
      <w:r>
        <w:instrText xml:space="preserve"> SEQ Figure \* ARABIC </w:instrText>
      </w:r>
      <w:r w:rsidR="00420759">
        <w:fldChar w:fldCharType="separate"/>
      </w:r>
      <w:r w:rsidR="00DC2DEE">
        <w:rPr>
          <w:noProof/>
        </w:rPr>
        <w:t>16</w:t>
      </w:r>
      <w:r w:rsidR="00420759">
        <w:fldChar w:fldCharType="end"/>
      </w:r>
      <w:bookmarkEnd w:id="71"/>
      <w:r>
        <w:rPr>
          <w:noProof/>
        </w:rPr>
        <w:t xml:space="preserve"> Example Network Architecture</w:t>
      </w:r>
    </w:p>
    <w:p w:rsidR="00436DC9" w:rsidRDefault="00436DC9">
      <w:r>
        <w:br w:type="page"/>
      </w:r>
    </w:p>
    <w:p w:rsidR="00436DC9" w:rsidRDefault="00AC19E4" w:rsidP="00AC19E4">
      <w:pPr>
        <w:pStyle w:val="Heading1"/>
      </w:pPr>
      <w:bookmarkStart w:id="72" w:name="_Toc476305869"/>
      <w:r>
        <w:lastRenderedPageBreak/>
        <w:t>Proposed Demonstrator</w:t>
      </w:r>
      <w:bookmarkEnd w:id="72"/>
      <w:r>
        <w:t xml:space="preserve"> </w:t>
      </w:r>
    </w:p>
    <w:p w:rsidR="00AC19E4" w:rsidRDefault="00AC19E4" w:rsidP="00436DC9"/>
    <w:p w:rsidR="00AC19E4" w:rsidRDefault="00AC19E4" w:rsidP="00436DC9">
      <w:r>
        <w:t xml:space="preserve">&lt;TBD: Propose Prototype demonstration of </w:t>
      </w:r>
      <w:r w:rsidR="007358A3">
        <w:t>vessel</w:t>
      </w:r>
      <w:r>
        <w:t>-to-shore communication roaming.</w:t>
      </w:r>
    </w:p>
    <w:p w:rsidR="00AC19E4" w:rsidRPr="00AC19E4" w:rsidRDefault="00AC19E4" w:rsidP="00AC19E4">
      <w:r>
        <w:t xml:space="preserve">The M36 deliverable for T2.4 is an </w:t>
      </w:r>
      <w:r w:rsidRPr="00AC19E4">
        <w:t xml:space="preserve">Implementation of a prototype which demonstrates </w:t>
      </w:r>
      <w:r w:rsidR="007358A3">
        <w:t>vessel</w:t>
      </w:r>
      <w:r w:rsidRPr="00AC19E4">
        <w:t>-to-shore communication for at least two different types of equipment using the</w:t>
      </w:r>
    </w:p>
    <w:p w:rsidR="00AC19E4" w:rsidRDefault="00AC19E4" w:rsidP="00AC19E4">
      <w:r w:rsidRPr="00AC19E4">
        <w:t xml:space="preserve">Protocols defined in D2.4.2 </w:t>
      </w:r>
      <w:r>
        <w:t>&gt;</w:t>
      </w:r>
    </w:p>
    <w:p w:rsidR="00AC19E4" w:rsidRDefault="00AC19E4" w:rsidP="00AC19E4"/>
    <w:p w:rsidR="00AC19E4" w:rsidRDefault="00AC19E4" w:rsidP="00AC19E4"/>
    <w:p w:rsidR="00436DC9" w:rsidRPr="00436DC9" w:rsidRDefault="00AE2082" w:rsidP="00436DC9">
      <w:r>
        <w:object w:dxaOrig="15355" w:dyaOrig="5835">
          <v:shape id="_x0000_i1038" type="#_x0000_t75" style="width:481.4pt;height:182.5pt" o:ole="">
            <v:imagedata r:id="rId39" o:title=""/>
          </v:shape>
          <o:OLEObject Type="Embed" ProgID="Visio.Drawing.11" ShapeID="_x0000_i1038" DrawAspect="Content" ObjectID="_1550047714" r:id="rId40"/>
        </w:object>
      </w:r>
    </w:p>
    <w:p w:rsidR="00436DC9" w:rsidRDefault="00436DC9"/>
    <w:p w:rsidR="00436DC9" w:rsidRDefault="00436DC9"/>
    <w:p w:rsidR="00436DC9" w:rsidRDefault="00436DC9">
      <w:r>
        <w:br w:type="page"/>
      </w:r>
    </w:p>
    <w:p w:rsidR="006A30A8" w:rsidRPr="00F35E3F" w:rsidRDefault="006A30A8" w:rsidP="006A30A8">
      <w:pPr>
        <w:pStyle w:val="Heading1"/>
      </w:pPr>
      <w:bookmarkStart w:id="73" w:name="_Toc476305870"/>
      <w:r w:rsidRPr="00F35E3F">
        <w:lastRenderedPageBreak/>
        <w:t>Identification of potential Areas for standardization</w:t>
      </w:r>
      <w:bookmarkEnd w:id="34"/>
      <w:bookmarkEnd w:id="73"/>
    </w:p>
    <w:p w:rsidR="006A30A8" w:rsidRDefault="006A30A8" w:rsidP="006A30A8"/>
    <w:p w:rsidR="002B5CF9" w:rsidRDefault="003E00C0" w:rsidP="006A30A8">
      <w:r>
        <w:t>&lt;</w:t>
      </w:r>
      <w:r w:rsidR="00D95F95">
        <w:t xml:space="preserve">TBD: </w:t>
      </w:r>
      <w:r w:rsidR="002B5CF9">
        <w:t xml:space="preserve">This chapter is included to provide input to </w:t>
      </w:r>
      <w:r w:rsidR="00851CC4">
        <w:t>E2 WP1.</w:t>
      </w:r>
      <w:r>
        <w:t>&gt;</w:t>
      </w:r>
    </w:p>
    <w:p w:rsidR="00851CC4" w:rsidRDefault="00851CC4" w:rsidP="006A30A8"/>
    <w:p w:rsidR="0095213C" w:rsidRDefault="0095213C" w:rsidP="006A30A8"/>
    <w:p w:rsidR="00D95F95" w:rsidRDefault="00D95F95">
      <w:pPr>
        <w:rPr>
          <w:rFonts w:cs="Arial"/>
          <w:b/>
          <w:bCs/>
          <w:sz w:val="32"/>
        </w:rPr>
      </w:pPr>
      <w:bookmarkStart w:id="74" w:name="_Toc434306450"/>
      <w:r>
        <w:br w:type="page"/>
      </w:r>
    </w:p>
    <w:p w:rsidR="006A30A8" w:rsidRPr="00F35E3F" w:rsidRDefault="006A30A8" w:rsidP="006A30A8">
      <w:pPr>
        <w:pStyle w:val="Heading1"/>
      </w:pPr>
      <w:bookmarkStart w:id="75" w:name="_Toc476305871"/>
      <w:r w:rsidRPr="00F35E3F">
        <w:lastRenderedPageBreak/>
        <w:t>Conclusion</w:t>
      </w:r>
      <w:bookmarkEnd w:id="74"/>
      <w:bookmarkEnd w:id="75"/>
    </w:p>
    <w:p w:rsidR="00D932C3" w:rsidRDefault="00D932C3" w:rsidP="006A30A8"/>
    <w:p w:rsidR="00312C48" w:rsidRDefault="00312C48">
      <w:r>
        <w:br w:type="page"/>
      </w:r>
    </w:p>
    <w:p w:rsidR="00336EB7" w:rsidRDefault="00336EB7" w:rsidP="006A30A8"/>
    <w:bookmarkStart w:id="76" w:name="_Toc434244964" w:displacedByCustomXml="next"/>
    <w:sdt>
      <w:sdtPr>
        <w:rPr>
          <w:rFonts w:asciiTheme="minorHAnsi" w:eastAsiaTheme="minorHAnsi" w:hAnsiTheme="minorHAnsi" w:cstheme="minorBidi"/>
          <w:b w:val="0"/>
          <w:bCs w:val="0"/>
          <w:color w:val="000000" w:themeColor="text1"/>
          <w:sz w:val="24"/>
          <w:szCs w:val="22"/>
        </w:rPr>
        <w:id w:val="-64258744"/>
        <w:docPartObj>
          <w:docPartGallery w:val="Bibliographies"/>
          <w:docPartUnique/>
        </w:docPartObj>
      </w:sdtPr>
      <w:sdtEndPr>
        <w:rPr>
          <w:rFonts w:ascii="Arial" w:eastAsia="Times New Roman" w:hAnsi="Arial" w:cs="Times New Roman"/>
          <w:color w:val="auto"/>
          <w:szCs w:val="24"/>
        </w:rPr>
      </w:sdtEndPr>
      <w:sdtContent>
        <w:bookmarkStart w:id="77" w:name="_Toc476305872" w:displacedByCustomXml="prev"/>
        <w:p w:rsidR="00833FB7" w:rsidRPr="00F35E3F" w:rsidRDefault="00833FB7" w:rsidP="00833FB7">
          <w:pPr>
            <w:pStyle w:val="Heading1"/>
            <w:keepLines/>
            <w:numPr>
              <w:ilvl w:val="0"/>
              <w:numId w:val="0"/>
            </w:numPr>
            <w:spacing w:before="480" w:after="0" w:line="276" w:lineRule="auto"/>
            <w:ind w:left="432" w:hanging="432"/>
          </w:pPr>
          <w:r w:rsidRPr="00F35E3F">
            <w:t>Bibliography</w:t>
          </w:r>
          <w:bookmarkEnd w:id="76"/>
          <w:bookmarkEnd w:id="77"/>
        </w:p>
        <w:sdt>
          <w:sdtPr>
            <w:rPr>
              <w:rFonts w:ascii="Times New Roman" w:eastAsia="Times New Roman" w:hAnsi="Times New Roman" w:cs="Times New Roman"/>
              <w:color w:val="auto"/>
              <w:szCs w:val="24"/>
              <w:lang w:eastAsia="da-DK"/>
            </w:rPr>
            <w:id w:val="111145805"/>
            <w:bibliography/>
          </w:sdtPr>
          <w:sdtEndPr>
            <w:rPr>
              <w:rFonts w:ascii="Arial" w:hAnsi="Arial"/>
            </w:rPr>
          </w:sdtEndPr>
          <w:sdtContent>
            <w:p w:rsidR="00DC2DEE" w:rsidRDefault="00420759" w:rsidP="00DC2DEE">
              <w:pPr>
                <w:pStyle w:val="Bibliography"/>
                <w:rPr>
                  <w:noProof/>
                </w:rPr>
              </w:pPr>
              <w:r w:rsidRPr="00420759">
                <w:fldChar w:fldCharType="begin"/>
              </w:r>
              <w:r w:rsidR="00833FB7" w:rsidRPr="00F35E3F">
                <w:instrText xml:space="preserve"> BIBLIOGRAPHY </w:instrText>
              </w:r>
              <w:r w:rsidRPr="00420759">
                <w:fldChar w:fldCharType="separate"/>
              </w:r>
              <w:r w:rsidR="00DC2DEE">
                <w:rPr>
                  <w:b/>
                  <w:bCs/>
                  <w:noProof/>
                </w:rPr>
                <w:t>E2-T2.3-D2.8. 2016.</w:t>
              </w:r>
              <w:r w:rsidR="00DC2DEE">
                <w:rPr>
                  <w:noProof/>
                </w:rPr>
                <w:t xml:space="preserve"> </w:t>
              </w:r>
              <w:r w:rsidR="00DC2DEE">
                <w:rPr>
                  <w:i/>
                  <w:iCs/>
                  <w:noProof/>
                </w:rPr>
                <w:t xml:space="preserve">D2.8 Interface to Maritime Cloud. </w:t>
              </w:r>
              <w:r w:rsidR="00DC2DEE">
                <w:rPr>
                  <w:noProof/>
                </w:rPr>
                <w:t>s.l. : EfficienSea2, 2016.</w:t>
              </w:r>
            </w:p>
            <w:p w:rsidR="00DC2DEE" w:rsidRDefault="00DC2DEE" w:rsidP="00DC2DEE">
              <w:pPr>
                <w:pStyle w:val="Bibliography"/>
                <w:rPr>
                  <w:noProof/>
                </w:rPr>
              </w:pPr>
              <w:r>
                <w:rPr>
                  <w:b/>
                  <w:bCs/>
                  <w:noProof/>
                </w:rPr>
                <w:t>E2-T2.4-D2.10. 2016.</w:t>
              </w:r>
              <w:r>
                <w:rPr>
                  <w:noProof/>
                </w:rPr>
                <w:t xml:space="preserve"> </w:t>
              </w:r>
              <w:r>
                <w:rPr>
                  <w:i/>
                  <w:iCs/>
                  <w:noProof/>
                </w:rPr>
                <w:t xml:space="preserve">D2.10 Recommended On-board Network Architecgture. </w:t>
              </w:r>
              <w:r>
                <w:rPr>
                  <w:noProof/>
                </w:rPr>
                <w:t>s.l. : EfficienSea2, 2016.</w:t>
              </w:r>
            </w:p>
            <w:p w:rsidR="00DC2DEE" w:rsidRDefault="00DC2DEE" w:rsidP="00DC2DEE">
              <w:pPr>
                <w:pStyle w:val="Bibliography"/>
                <w:rPr>
                  <w:noProof/>
                </w:rPr>
              </w:pPr>
              <w:r>
                <w:rPr>
                  <w:b/>
                  <w:bCs/>
                  <w:noProof/>
                </w:rPr>
                <w:t>E2-T3.1-D3.2. 2015.</w:t>
              </w:r>
              <w:r>
                <w:rPr>
                  <w:noProof/>
                </w:rPr>
                <w:t xml:space="preserve"> </w:t>
              </w:r>
              <w:r>
                <w:rPr>
                  <w:i/>
                  <w:iCs/>
                  <w:noProof/>
                </w:rPr>
                <w:t xml:space="preserve">D3.2 Conceptual Model. </w:t>
              </w:r>
              <w:r>
                <w:rPr>
                  <w:noProof/>
                </w:rPr>
                <w:t>s.l. : EfficienSea2, 2015.</w:t>
              </w:r>
            </w:p>
            <w:p w:rsidR="00DC2DEE" w:rsidRDefault="00DC2DEE" w:rsidP="00DC2DEE">
              <w:pPr>
                <w:pStyle w:val="Bibliography"/>
                <w:rPr>
                  <w:noProof/>
                </w:rPr>
              </w:pPr>
              <w:r>
                <w:rPr>
                  <w:b/>
                  <w:bCs/>
                  <w:noProof/>
                </w:rPr>
                <w:t>E2-T3.3-D3.7. 2016.</w:t>
              </w:r>
              <w:r>
                <w:rPr>
                  <w:noProof/>
                </w:rPr>
                <w:t xml:space="preserve"> </w:t>
              </w:r>
              <w:r>
                <w:rPr>
                  <w:i/>
                  <w:iCs/>
                  <w:noProof/>
                </w:rPr>
                <w:t xml:space="preserve">D3.7 Technical Specification. </w:t>
              </w:r>
              <w:r>
                <w:rPr>
                  <w:noProof/>
                </w:rPr>
                <w:t>s.l. : EfficienSea2, 2016.</w:t>
              </w:r>
            </w:p>
            <w:p w:rsidR="00DC2DEE" w:rsidRDefault="00DC2DEE" w:rsidP="00DC2DEE">
              <w:pPr>
                <w:pStyle w:val="Bibliography"/>
                <w:rPr>
                  <w:noProof/>
                </w:rPr>
              </w:pPr>
              <w:r>
                <w:rPr>
                  <w:b/>
                  <w:bCs/>
                  <w:noProof/>
                </w:rPr>
                <w:t>—. 2016.</w:t>
              </w:r>
              <w:r>
                <w:rPr>
                  <w:noProof/>
                </w:rPr>
                <w:t xml:space="preserve"> </w:t>
              </w:r>
              <w:r>
                <w:rPr>
                  <w:i/>
                  <w:iCs/>
                  <w:noProof/>
                </w:rPr>
                <w:t xml:space="preserve">Technical Specification of the Maritime Cloud. </w:t>
              </w:r>
              <w:r>
                <w:rPr>
                  <w:noProof/>
                </w:rPr>
                <w:t>s.l. : EfficienSea2, 2016.</w:t>
              </w:r>
            </w:p>
            <w:p w:rsidR="00DC2DEE" w:rsidRDefault="00DC2DEE" w:rsidP="00DC2DEE">
              <w:pPr>
                <w:pStyle w:val="Bibliography"/>
                <w:rPr>
                  <w:noProof/>
                </w:rPr>
              </w:pPr>
              <w:r>
                <w:rPr>
                  <w:b/>
                  <w:bCs/>
                  <w:noProof/>
                </w:rPr>
                <w:t>E2-T5.1-D5.3. 2016.</w:t>
              </w:r>
              <w:r>
                <w:rPr>
                  <w:noProof/>
                </w:rPr>
                <w:t xml:space="preserve"> </w:t>
              </w:r>
              <w:r>
                <w:rPr>
                  <w:i/>
                  <w:iCs/>
                  <w:noProof/>
                </w:rPr>
                <w:t xml:space="preserve">Development of a new common port database concept and structure. </w:t>
              </w:r>
              <w:r>
                <w:rPr>
                  <w:noProof/>
                </w:rPr>
                <w:t>s.l. : EfficienSea2, 2016.</w:t>
              </w:r>
            </w:p>
            <w:p w:rsidR="00DC2DEE" w:rsidRDefault="00DC2DEE" w:rsidP="00DC2DEE">
              <w:pPr>
                <w:pStyle w:val="Bibliography"/>
                <w:rPr>
                  <w:noProof/>
                </w:rPr>
              </w:pPr>
              <w:r>
                <w:rPr>
                  <w:b/>
                  <w:bCs/>
                  <w:noProof/>
                </w:rPr>
                <w:t>Fabio Renda, CIMNE. 2016.</w:t>
              </w:r>
              <w:r>
                <w:rPr>
                  <w:noProof/>
                </w:rPr>
                <w:t xml:space="preserve"> </w:t>
              </w:r>
              <w:r>
                <w:rPr>
                  <w:i/>
                  <w:iCs/>
                  <w:noProof/>
                </w:rPr>
                <w:t xml:space="preserve">SeaSWIM Connector Service. </w:t>
              </w:r>
              <w:r>
                <w:rPr>
                  <w:noProof/>
                </w:rPr>
                <w:t>s.l. : STM, 2016.</w:t>
              </w:r>
            </w:p>
            <w:p w:rsidR="00DC2DEE" w:rsidRDefault="00DC2DEE" w:rsidP="00DC2DEE">
              <w:pPr>
                <w:pStyle w:val="Bibliography"/>
                <w:rPr>
                  <w:noProof/>
                </w:rPr>
              </w:pPr>
              <w:r>
                <w:rPr>
                  <w:b/>
                  <w:bCs/>
                  <w:noProof/>
                </w:rPr>
                <w:t>Katz, Thomas R. Henderson and Randy H. 1999.</w:t>
              </w:r>
              <w:r>
                <w:rPr>
                  <w:noProof/>
                </w:rPr>
                <w:t xml:space="preserve"> </w:t>
              </w:r>
              <w:r>
                <w:rPr>
                  <w:i/>
                  <w:iCs/>
                  <w:noProof/>
                </w:rPr>
                <w:t xml:space="preserve">TCP Performance over Satellite Channels. </w:t>
              </w:r>
              <w:r>
                <w:rPr>
                  <w:noProof/>
                </w:rPr>
                <w:t>Berkeley : EECS, University of Calilfornia, 1999. 94720.</w:t>
              </w:r>
            </w:p>
            <w:p w:rsidR="00DC2DEE" w:rsidRDefault="00DC2DEE" w:rsidP="00DC2DEE">
              <w:pPr>
                <w:pStyle w:val="Bibliography"/>
                <w:rPr>
                  <w:noProof/>
                </w:rPr>
              </w:pPr>
              <w:r>
                <w:rPr>
                  <w:b/>
                  <w:bCs/>
                  <w:noProof/>
                </w:rPr>
                <w:t>Latour, Maik Kammermann and Capt Hugues. 2000.</w:t>
              </w:r>
              <w:r>
                <w:rPr>
                  <w:noProof/>
                </w:rPr>
                <w:t xml:space="preserve"> </w:t>
              </w:r>
              <w:r>
                <w:rPr>
                  <w:i/>
                  <w:iCs/>
                  <w:noProof/>
                </w:rPr>
                <w:t xml:space="preserve">Enhancing TCP Performance Over Satellite Channels. </w:t>
              </w:r>
              <w:r>
                <w:rPr>
                  <w:noProof/>
                </w:rPr>
                <w:t>Ottawa : Defence Research Establishement Ottawa, 2000. DREO TR 2000-079.</w:t>
              </w:r>
            </w:p>
            <w:p w:rsidR="00DC2DEE" w:rsidRDefault="00DC2DEE" w:rsidP="00DC2DEE">
              <w:pPr>
                <w:pStyle w:val="Bibliography"/>
                <w:rPr>
                  <w:noProof/>
                </w:rPr>
              </w:pPr>
              <w:r>
                <w:rPr>
                  <w:b/>
                  <w:bCs/>
                  <w:noProof/>
                </w:rPr>
                <w:t>RFC1122. 1989.</w:t>
              </w:r>
              <w:r>
                <w:rPr>
                  <w:noProof/>
                </w:rPr>
                <w:t xml:space="preserve"> </w:t>
              </w:r>
              <w:r>
                <w:rPr>
                  <w:i/>
                  <w:iCs/>
                  <w:noProof/>
                </w:rPr>
                <w:t xml:space="preserve">Requirements for Internet Hosts -- Communication Layers. </w:t>
              </w:r>
              <w:r>
                <w:rPr>
                  <w:noProof/>
                </w:rPr>
                <w:t>s.l. : IETF, 1989.</w:t>
              </w:r>
            </w:p>
            <w:p w:rsidR="00DC2DEE" w:rsidRDefault="00DC2DEE" w:rsidP="00DC2DEE">
              <w:pPr>
                <w:pStyle w:val="Bibliography"/>
                <w:rPr>
                  <w:noProof/>
                </w:rPr>
              </w:pPr>
              <w:r>
                <w:rPr>
                  <w:b/>
                  <w:bCs/>
                  <w:noProof/>
                </w:rPr>
                <w:t>RFC3749. 2004.</w:t>
              </w:r>
              <w:r>
                <w:rPr>
                  <w:noProof/>
                </w:rPr>
                <w:t xml:space="preserve"> </w:t>
              </w:r>
              <w:r>
                <w:rPr>
                  <w:i/>
                  <w:iCs/>
                  <w:noProof/>
                </w:rPr>
                <w:t xml:space="preserve">Transport Layer Security Protocol Compression Methods. </w:t>
              </w:r>
              <w:r>
                <w:rPr>
                  <w:noProof/>
                </w:rPr>
                <w:t>s.l. : IETF, 2004.</w:t>
              </w:r>
            </w:p>
            <w:p w:rsidR="00DC2DEE" w:rsidRDefault="00DC2DEE" w:rsidP="00DC2DEE">
              <w:pPr>
                <w:pStyle w:val="Bibliography"/>
                <w:rPr>
                  <w:noProof/>
                </w:rPr>
              </w:pPr>
              <w:r>
                <w:rPr>
                  <w:b/>
                  <w:bCs/>
                  <w:noProof/>
                </w:rPr>
                <w:t>RFC5246. 2008.</w:t>
              </w:r>
              <w:r>
                <w:rPr>
                  <w:noProof/>
                </w:rPr>
                <w:t xml:space="preserve"> </w:t>
              </w:r>
              <w:r>
                <w:rPr>
                  <w:i/>
                  <w:iCs/>
                  <w:noProof/>
                </w:rPr>
                <w:t xml:space="preserve">The Transport Layer Security (TLS) Protocol v1.2. </w:t>
              </w:r>
              <w:r>
                <w:rPr>
                  <w:noProof/>
                </w:rPr>
                <w:t>s.l. : IETF, 2008.</w:t>
              </w:r>
            </w:p>
            <w:p w:rsidR="00DC2DEE" w:rsidRDefault="00DC2DEE" w:rsidP="00DC2DEE">
              <w:pPr>
                <w:pStyle w:val="Bibliography"/>
                <w:rPr>
                  <w:noProof/>
                </w:rPr>
              </w:pPr>
              <w:r>
                <w:rPr>
                  <w:b/>
                  <w:bCs/>
                  <w:noProof/>
                </w:rPr>
                <w:t>STM Communications, STM Validation. 2017.</w:t>
              </w:r>
              <w:r>
                <w:rPr>
                  <w:noProof/>
                </w:rPr>
                <w:t xml:space="preserve"> Sea Traffic Management. </w:t>
              </w:r>
              <w:r>
                <w:rPr>
                  <w:i/>
                  <w:iCs/>
                  <w:noProof/>
                </w:rPr>
                <w:t xml:space="preserve">http://stmvalidation.eu/. </w:t>
              </w:r>
              <w:r>
                <w:rPr>
                  <w:noProof/>
                </w:rPr>
                <w:t>[Online] 14 02 2017. [Cited: 14 02 2017.] http://stmvalidation.eu/.</w:t>
              </w:r>
            </w:p>
            <w:p w:rsidR="00077CEB" w:rsidRDefault="00420759" w:rsidP="00DC2DEE">
              <w:r w:rsidRPr="00F35E3F">
                <w:rPr>
                  <w:b/>
                  <w:bCs/>
                  <w:noProof/>
                </w:rPr>
                <w:fldChar w:fldCharType="end"/>
              </w:r>
            </w:p>
          </w:sdtContent>
        </w:sdt>
      </w:sdtContent>
    </w:sdt>
    <w:p w:rsidR="00077CEB" w:rsidRDefault="00077CEB" w:rsidP="00077CEB">
      <w:r>
        <w:br w:type="page"/>
      </w:r>
    </w:p>
    <w:p w:rsidR="000072C3" w:rsidRDefault="000072C3" w:rsidP="004C47ED">
      <w:pPr>
        <w:sectPr w:rsidR="000072C3" w:rsidSect="00EF0893">
          <w:footerReference w:type="default" r:id="rId41"/>
          <w:headerReference w:type="first" r:id="rId42"/>
          <w:footerReference w:type="first" r:id="rId43"/>
          <w:pgSz w:w="11906" w:h="16838"/>
          <w:pgMar w:top="1701" w:right="1134" w:bottom="1701" w:left="1134" w:header="720" w:footer="720" w:gutter="0"/>
          <w:cols w:space="720"/>
          <w:titlePg/>
          <w:docGrid w:linePitch="360"/>
        </w:sectPr>
      </w:pPr>
    </w:p>
    <w:p w:rsidR="00833FB7" w:rsidRPr="00F35E3F" w:rsidRDefault="00833FB7" w:rsidP="004C47ED"/>
    <w:p w:rsidR="00D41D4C" w:rsidRDefault="00D41D4C" w:rsidP="00D41D4C">
      <w:pPr>
        <w:pStyle w:val="Heading1"/>
      </w:pPr>
      <w:bookmarkStart w:id="78" w:name="_Toc476305873"/>
      <w:r>
        <w:t xml:space="preserve">Appendix </w:t>
      </w:r>
      <w:r w:rsidR="00B61113">
        <w:t>A</w:t>
      </w:r>
      <w:r>
        <w:t xml:space="preserve"> –Review Report</w:t>
      </w:r>
      <w:bookmarkEnd w:id="78"/>
    </w:p>
    <w:p w:rsidR="00D41D4C" w:rsidRDefault="00D41D4C" w:rsidP="00306BA2"/>
    <w:p w:rsidR="000072C3" w:rsidRDefault="000072C3" w:rsidP="000072C3">
      <w:pPr>
        <w:rPr>
          <w:lang w:val="en-US"/>
        </w:rPr>
      </w:pPr>
    </w:p>
    <w:tbl>
      <w:tblPr>
        <w:tblStyle w:val="TableGrid"/>
        <w:tblW w:w="13716" w:type="dxa"/>
        <w:tblLook w:val="04A0"/>
      </w:tblPr>
      <w:tblGrid>
        <w:gridCol w:w="513"/>
        <w:gridCol w:w="1035"/>
        <w:gridCol w:w="1350"/>
        <w:gridCol w:w="1390"/>
        <w:gridCol w:w="19"/>
        <w:gridCol w:w="5368"/>
        <w:gridCol w:w="8"/>
        <w:gridCol w:w="4033"/>
      </w:tblGrid>
      <w:tr w:rsidR="000072C3" w:rsidTr="00D97117">
        <w:trPr>
          <w:tblHeader/>
        </w:trPr>
        <w:tc>
          <w:tcPr>
            <w:tcW w:w="513" w:type="dxa"/>
          </w:tcPr>
          <w:p w:rsidR="000072C3" w:rsidRDefault="000072C3" w:rsidP="00F32709">
            <w:pPr>
              <w:rPr>
                <w:lang w:val="en-US"/>
              </w:rPr>
            </w:pPr>
            <w:r w:rsidRPr="001F6932">
              <w:rPr>
                <w:rFonts w:eastAsia="Times New Roman" w:cs="Arial"/>
                <w:b/>
                <w:bCs/>
                <w:color w:val="000000"/>
                <w:sz w:val="18"/>
                <w:szCs w:val="18"/>
                <w:lang w:val="en-US"/>
              </w:rPr>
              <w:t>N°</w:t>
            </w:r>
          </w:p>
        </w:tc>
        <w:tc>
          <w:tcPr>
            <w:tcW w:w="1035" w:type="dxa"/>
          </w:tcPr>
          <w:p w:rsidR="000072C3" w:rsidRDefault="000072C3" w:rsidP="00F32709">
            <w:pPr>
              <w:rPr>
                <w:rFonts w:eastAsia="Times New Roman" w:cs="Arial"/>
                <w:b/>
                <w:bCs/>
                <w:color w:val="000000"/>
                <w:sz w:val="18"/>
                <w:szCs w:val="18"/>
                <w:lang w:val="en-US"/>
              </w:rPr>
            </w:pPr>
            <w:r>
              <w:rPr>
                <w:rFonts w:eastAsia="Times New Roman" w:cs="Arial"/>
                <w:b/>
                <w:bCs/>
                <w:color w:val="000000"/>
                <w:sz w:val="18"/>
                <w:szCs w:val="18"/>
                <w:lang w:val="en-US"/>
              </w:rPr>
              <w:t>Reviewer</w:t>
            </w:r>
          </w:p>
          <w:p w:rsidR="000072C3" w:rsidRPr="001F6932" w:rsidRDefault="000072C3" w:rsidP="00F32709">
            <w:pPr>
              <w:rPr>
                <w:rFonts w:eastAsia="Times New Roman" w:cs="Arial"/>
                <w:b/>
                <w:bCs/>
                <w:color w:val="000000"/>
                <w:sz w:val="18"/>
                <w:szCs w:val="18"/>
                <w:lang w:val="en-US"/>
              </w:rPr>
            </w:pPr>
            <w:r>
              <w:rPr>
                <w:rFonts w:eastAsia="Times New Roman" w:cs="Arial"/>
                <w:b/>
                <w:bCs/>
                <w:color w:val="000000"/>
                <w:sz w:val="18"/>
                <w:szCs w:val="18"/>
                <w:lang w:val="en-US"/>
              </w:rPr>
              <w:t>Initials</w:t>
            </w:r>
          </w:p>
        </w:tc>
        <w:tc>
          <w:tcPr>
            <w:tcW w:w="1350" w:type="dxa"/>
          </w:tcPr>
          <w:p w:rsidR="000072C3" w:rsidRDefault="000072C3" w:rsidP="00F32709">
            <w:pPr>
              <w:rPr>
                <w:lang w:val="en-US"/>
              </w:rPr>
            </w:pPr>
            <w:r w:rsidRPr="001F6932">
              <w:rPr>
                <w:rFonts w:eastAsia="Times New Roman" w:cs="Arial"/>
                <w:b/>
                <w:bCs/>
                <w:color w:val="000000"/>
                <w:sz w:val="18"/>
                <w:szCs w:val="18"/>
                <w:lang w:val="en-US"/>
              </w:rPr>
              <w:t>Reference in document</w:t>
            </w:r>
            <w:r w:rsidRPr="001F6932">
              <w:rPr>
                <w:rFonts w:eastAsia="Times New Roman" w:cs="Arial"/>
                <w:b/>
                <w:bCs/>
                <w:color w:val="000000"/>
                <w:sz w:val="18"/>
                <w:szCs w:val="18"/>
                <w:lang w:val="en-US"/>
              </w:rPr>
              <w:br/>
              <w:t>(General or Paragraph, Figure …)</w:t>
            </w:r>
          </w:p>
        </w:tc>
        <w:tc>
          <w:tcPr>
            <w:tcW w:w="1409" w:type="dxa"/>
            <w:gridSpan w:val="2"/>
          </w:tcPr>
          <w:p w:rsidR="000072C3" w:rsidRDefault="000072C3" w:rsidP="00F32709">
            <w:pPr>
              <w:rPr>
                <w:lang w:val="en-US"/>
              </w:rPr>
            </w:pPr>
            <w:r w:rsidRPr="001F6932">
              <w:rPr>
                <w:rFonts w:eastAsia="Times New Roman" w:cs="Arial"/>
                <w:b/>
                <w:bCs/>
                <w:color w:val="000000"/>
                <w:sz w:val="18"/>
                <w:szCs w:val="18"/>
                <w:lang w:val="en-US"/>
              </w:rPr>
              <w:t>Type</w:t>
            </w:r>
            <w:r w:rsidRPr="001F6932">
              <w:rPr>
                <w:rFonts w:eastAsia="Times New Roman" w:cs="Arial"/>
                <w:b/>
                <w:bCs/>
                <w:color w:val="000000"/>
                <w:sz w:val="18"/>
                <w:szCs w:val="18"/>
                <w:lang w:val="en-US"/>
              </w:rPr>
              <w:br/>
              <w:t>(editorial, structural, formulation, error)</w:t>
            </w:r>
          </w:p>
        </w:tc>
        <w:tc>
          <w:tcPr>
            <w:tcW w:w="5376" w:type="dxa"/>
            <w:gridSpan w:val="2"/>
          </w:tcPr>
          <w:p w:rsidR="000072C3" w:rsidRDefault="000072C3" w:rsidP="00F32709">
            <w:pPr>
              <w:rPr>
                <w:lang w:val="en-US"/>
              </w:rPr>
            </w:pPr>
            <w:r w:rsidRPr="001F6932">
              <w:rPr>
                <w:rFonts w:eastAsia="Times New Roman" w:cs="Arial"/>
                <w:b/>
                <w:bCs/>
                <w:color w:val="000000"/>
                <w:sz w:val="18"/>
                <w:szCs w:val="18"/>
                <w:lang w:val="en-US"/>
              </w:rPr>
              <w:t>Reviewer's Comments</w:t>
            </w:r>
            <w:r>
              <w:rPr>
                <w:rFonts w:eastAsia="Times New Roman" w:cs="Arial"/>
                <w:b/>
                <w:bCs/>
                <w:color w:val="000000"/>
                <w:sz w:val="18"/>
                <w:szCs w:val="18"/>
                <w:lang w:val="en-US"/>
              </w:rPr>
              <w:t>, Question and Proposals</w:t>
            </w:r>
          </w:p>
        </w:tc>
        <w:tc>
          <w:tcPr>
            <w:tcW w:w="4033" w:type="dxa"/>
          </w:tcPr>
          <w:p w:rsidR="000072C3" w:rsidRDefault="000072C3" w:rsidP="00F32709">
            <w:pPr>
              <w:rPr>
                <w:rFonts w:eastAsia="Times New Roman" w:cs="Arial"/>
                <w:b/>
                <w:bCs/>
                <w:color w:val="000000"/>
                <w:sz w:val="18"/>
                <w:szCs w:val="18"/>
                <w:lang w:val="en-US"/>
              </w:rPr>
            </w:pPr>
            <w:r>
              <w:rPr>
                <w:rFonts w:eastAsia="Times New Roman" w:cs="Arial"/>
                <w:b/>
                <w:bCs/>
                <w:color w:val="000000"/>
                <w:sz w:val="18"/>
                <w:szCs w:val="18"/>
                <w:lang w:val="en-US"/>
              </w:rPr>
              <w:t>Editor’s action on review comment.</w:t>
            </w:r>
          </w:p>
          <w:p w:rsidR="000072C3" w:rsidRDefault="000072C3" w:rsidP="00F32709">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shd w:val="clear" w:color="auto" w:fill="FFFFFF"/>
              <w:rPr>
                <w:rFonts w:ascii="Verdana" w:eastAsia="Times New Roman" w:hAnsi="Verdana"/>
                <w:color w:val="000000"/>
              </w:rPr>
            </w:pPr>
          </w:p>
        </w:tc>
        <w:tc>
          <w:tcPr>
            <w:tcW w:w="4033" w:type="dxa"/>
          </w:tcPr>
          <w:p w:rsidR="00CB169C" w:rsidRDefault="00CB169C" w:rsidP="00F32709">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rPr>
                <w:lang w:val="en-US"/>
              </w:rPr>
            </w:pPr>
          </w:p>
        </w:tc>
        <w:tc>
          <w:tcPr>
            <w:tcW w:w="4033" w:type="dxa"/>
          </w:tcPr>
          <w:p w:rsidR="00CB169C" w:rsidRDefault="00CB169C" w:rsidP="00CB169C">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Pr="004B5364" w:rsidRDefault="000072C3" w:rsidP="00F32709"/>
        </w:tc>
        <w:tc>
          <w:tcPr>
            <w:tcW w:w="4033" w:type="dxa"/>
          </w:tcPr>
          <w:p w:rsidR="000072C3" w:rsidRDefault="000072C3" w:rsidP="00070D71">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390" w:type="dxa"/>
          </w:tcPr>
          <w:p w:rsidR="000072C3" w:rsidRDefault="000072C3" w:rsidP="00F32709">
            <w:pPr>
              <w:rPr>
                <w:lang w:val="en-US"/>
              </w:rPr>
            </w:pPr>
          </w:p>
        </w:tc>
        <w:tc>
          <w:tcPr>
            <w:tcW w:w="5387" w:type="dxa"/>
            <w:gridSpan w:val="2"/>
          </w:tcPr>
          <w:p w:rsidR="000072C3" w:rsidRDefault="000072C3" w:rsidP="00F32709">
            <w:pPr>
              <w:rPr>
                <w:lang w:val="en-US"/>
              </w:rPr>
            </w:pPr>
          </w:p>
        </w:tc>
        <w:tc>
          <w:tcPr>
            <w:tcW w:w="4041" w:type="dxa"/>
            <w:gridSpan w:val="2"/>
          </w:tcPr>
          <w:p w:rsidR="00067619" w:rsidRDefault="00067619" w:rsidP="00067619">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390" w:type="dxa"/>
          </w:tcPr>
          <w:p w:rsidR="000072C3" w:rsidRDefault="000072C3" w:rsidP="00F32709">
            <w:pPr>
              <w:rPr>
                <w:lang w:val="en-US"/>
              </w:rPr>
            </w:pPr>
          </w:p>
        </w:tc>
        <w:tc>
          <w:tcPr>
            <w:tcW w:w="5387" w:type="dxa"/>
            <w:gridSpan w:val="2"/>
          </w:tcPr>
          <w:p w:rsidR="000072C3" w:rsidRDefault="000072C3" w:rsidP="00F32709">
            <w:pPr>
              <w:rPr>
                <w:lang w:val="en-US"/>
              </w:rPr>
            </w:pPr>
          </w:p>
        </w:tc>
        <w:tc>
          <w:tcPr>
            <w:tcW w:w="4041" w:type="dxa"/>
            <w:gridSpan w:val="2"/>
          </w:tcPr>
          <w:p w:rsidR="008A21DF" w:rsidRDefault="008A21DF" w:rsidP="008A21DF">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rPr>
                <w:lang w:val="en-US"/>
              </w:rPr>
            </w:pPr>
          </w:p>
        </w:tc>
        <w:tc>
          <w:tcPr>
            <w:tcW w:w="4033" w:type="dxa"/>
          </w:tcPr>
          <w:p w:rsidR="000072C3" w:rsidRDefault="000072C3" w:rsidP="00F32709">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rPr>
                <w:lang w:val="en-US"/>
              </w:rPr>
            </w:pPr>
          </w:p>
        </w:tc>
        <w:tc>
          <w:tcPr>
            <w:tcW w:w="4033" w:type="dxa"/>
          </w:tcPr>
          <w:p w:rsidR="00947927" w:rsidRDefault="00947927" w:rsidP="00947927">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rPr>
                <w:lang w:val="en-US"/>
              </w:rPr>
            </w:pPr>
          </w:p>
        </w:tc>
        <w:tc>
          <w:tcPr>
            <w:tcW w:w="4033" w:type="dxa"/>
          </w:tcPr>
          <w:p w:rsidR="002F056F" w:rsidRDefault="002F056F" w:rsidP="00F32709">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rPr>
                <w:lang w:val="en-US"/>
              </w:rPr>
            </w:pPr>
          </w:p>
        </w:tc>
        <w:tc>
          <w:tcPr>
            <w:tcW w:w="4033" w:type="dxa"/>
          </w:tcPr>
          <w:p w:rsidR="000072C3" w:rsidRDefault="000072C3" w:rsidP="00F32709">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rPr>
                <w:lang w:val="en-US"/>
              </w:rPr>
            </w:pPr>
          </w:p>
        </w:tc>
        <w:tc>
          <w:tcPr>
            <w:tcW w:w="4033" w:type="dxa"/>
          </w:tcPr>
          <w:p w:rsidR="000072C3" w:rsidRDefault="000072C3" w:rsidP="00F32709">
            <w:pPr>
              <w:rPr>
                <w:lang w:val="en-US"/>
              </w:rPr>
            </w:pPr>
          </w:p>
        </w:tc>
      </w:tr>
      <w:tr w:rsidR="000072C3" w:rsidTr="00D97117">
        <w:tc>
          <w:tcPr>
            <w:tcW w:w="513" w:type="dxa"/>
          </w:tcPr>
          <w:p w:rsidR="000072C3" w:rsidRDefault="000072C3" w:rsidP="00F32709">
            <w:pPr>
              <w:rPr>
                <w:lang w:val="en-US"/>
              </w:rPr>
            </w:pPr>
          </w:p>
        </w:tc>
        <w:tc>
          <w:tcPr>
            <w:tcW w:w="1035" w:type="dxa"/>
          </w:tcPr>
          <w:p w:rsidR="000072C3" w:rsidRDefault="000072C3" w:rsidP="00F32709">
            <w:pPr>
              <w:rPr>
                <w:lang w:val="en-US"/>
              </w:rPr>
            </w:pPr>
          </w:p>
        </w:tc>
        <w:tc>
          <w:tcPr>
            <w:tcW w:w="1350" w:type="dxa"/>
          </w:tcPr>
          <w:p w:rsidR="000072C3" w:rsidRDefault="000072C3" w:rsidP="00F32709">
            <w:pPr>
              <w:rPr>
                <w:lang w:val="en-US"/>
              </w:rPr>
            </w:pPr>
          </w:p>
        </w:tc>
        <w:tc>
          <w:tcPr>
            <w:tcW w:w="1409" w:type="dxa"/>
            <w:gridSpan w:val="2"/>
          </w:tcPr>
          <w:p w:rsidR="000072C3" w:rsidRDefault="000072C3" w:rsidP="00F32709">
            <w:pPr>
              <w:rPr>
                <w:lang w:val="en-US"/>
              </w:rPr>
            </w:pPr>
          </w:p>
        </w:tc>
        <w:tc>
          <w:tcPr>
            <w:tcW w:w="5376" w:type="dxa"/>
            <w:gridSpan w:val="2"/>
          </w:tcPr>
          <w:p w:rsidR="000072C3" w:rsidRDefault="000072C3" w:rsidP="00F32709">
            <w:pPr>
              <w:rPr>
                <w:lang w:val="en-US"/>
              </w:rPr>
            </w:pPr>
          </w:p>
        </w:tc>
        <w:tc>
          <w:tcPr>
            <w:tcW w:w="4033" w:type="dxa"/>
          </w:tcPr>
          <w:p w:rsidR="000072C3" w:rsidRDefault="000072C3" w:rsidP="00F32709">
            <w:pPr>
              <w:rPr>
                <w:lang w:val="en-US"/>
              </w:rPr>
            </w:pPr>
          </w:p>
        </w:tc>
      </w:tr>
    </w:tbl>
    <w:p w:rsidR="000072C3" w:rsidRPr="001F6932" w:rsidRDefault="000072C3" w:rsidP="000072C3">
      <w:pPr>
        <w:rPr>
          <w:lang w:val="en-US"/>
        </w:rPr>
      </w:pPr>
    </w:p>
    <w:p w:rsidR="00D41D4C" w:rsidRDefault="00D41D4C" w:rsidP="00306BA2"/>
    <w:sectPr w:rsidR="00D41D4C" w:rsidSect="000072C3">
      <w:pgSz w:w="16838" w:h="11906" w:orient="landscape" w:code="9"/>
      <w:pgMar w:top="1138" w:right="1699" w:bottom="1138" w:left="1699"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5DBCD3" w15:done="0"/>
  <w15:commentEx w15:paraId="5A21CE75" w15:done="0"/>
  <w15:commentEx w15:paraId="3B136C35" w15:done="0"/>
  <w15:commentEx w15:paraId="5DFA363E" w15:done="0"/>
  <w15:commentEx w15:paraId="62FFDD43" w15:done="0"/>
  <w15:commentEx w15:paraId="199C0351" w15:done="0"/>
  <w15:commentEx w15:paraId="4DD785E0" w15:done="0"/>
  <w15:commentEx w15:paraId="2A9E434C" w15:done="0"/>
  <w15:commentEx w15:paraId="63006F30" w15:done="0"/>
  <w15:commentEx w15:paraId="2ECA2E2F" w15:done="0"/>
  <w15:commentEx w15:paraId="05BDD11A" w15:done="0"/>
  <w15:commentEx w15:paraId="50FA208C"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6846" w:rsidRDefault="00AC6846">
      <w:r>
        <w:separator/>
      </w:r>
    </w:p>
  </w:endnote>
  <w:endnote w:type="continuationSeparator" w:id="0">
    <w:p w:rsidR="00AC6846" w:rsidRDefault="00AC684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notTrueType/>
    <w:pitch w:val="fixed"/>
    <w:sig w:usb0="00000001" w:usb1="080E0000" w:usb2="00000010" w:usb3="00000000" w:csb0="0004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25" w:rsidRPr="003160A6" w:rsidRDefault="00420759" w:rsidP="00105424">
    <w:pPr>
      <w:pStyle w:val="Footer"/>
    </w:pPr>
    <w:r>
      <w:rPr>
        <w:noProof/>
        <w:lang w:val="en-US" w:eastAsia="zh-CN"/>
      </w:rPr>
      <w:pict>
        <v:shapetype id="_x0000_t202" coordsize="21600,21600" o:spt="202" path="m,l,21600r21600,l21600,xe">
          <v:stroke joinstyle="miter"/>
          <v:path gradientshapeok="t" o:connecttype="rect"/>
        </v:shapetype>
        <v:shape id="Tekstfelt 2" o:spid="_x0000_s14340" type="#_x0000_t202" style="position:absolute;margin-left:310.55pt;margin-top:11.15pt;width:162pt;height:51pt;z-index:251653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" filled="f" stroked="f">
          <v:textbox style="mso-next-textbox:#Tekstfelt 2">
            <w:txbxContent>
              <w:p w:rsidR="00625125" w:rsidRPr="003160A6" w:rsidRDefault="00625125" w:rsidP="00105424">
                <w:pPr>
                  <w:autoSpaceDE w:val="0"/>
                  <w:autoSpaceDN w:val="0"/>
                  <w:rPr>
                    <w:color w:val="08374B"/>
                    <w:sz w:val="16"/>
                    <w:szCs w:val="20"/>
                  </w:rPr>
                </w:pPr>
                <w:r w:rsidRPr="003160A6">
                  <w:rPr>
                    <w:color w:val="08374B"/>
                    <w:sz w:val="16"/>
                    <w:szCs w:val="20"/>
                  </w:rPr>
                  <w:t xml:space="preserve">“This project has received funding from the </w:t>
                </w:r>
                <w:r w:rsidRPr="003160A6">
                  <w:rPr>
                    <w:i/>
                    <w:iCs/>
                    <w:color w:val="08374B"/>
                    <w:sz w:val="16"/>
                    <w:szCs w:val="20"/>
                  </w:rPr>
                  <w:t xml:space="preserve">European Union’s Horizon 2020 research and innovation programme </w:t>
                </w:r>
                <w:r w:rsidRPr="003160A6">
                  <w:rPr>
                    <w:color w:val="08374B"/>
                    <w:sz w:val="16"/>
                    <w:szCs w:val="20"/>
                  </w:rPr>
                  <w:t>under grant agreement No 636329”.</w:t>
                </w:r>
              </w:p>
              <w:p w:rsidR="00625125" w:rsidRPr="003160A6" w:rsidRDefault="00625125" w:rsidP="00105424">
                <w:pPr>
                  <w:rPr>
                    <w:color w:val="08374B"/>
                    <w:sz w:val="20"/>
                  </w:rPr>
                </w:pPr>
              </w:p>
            </w:txbxContent>
          </v:textbox>
        </v:shape>
      </w:pict>
    </w:r>
    <w:r w:rsidR="00625125">
      <w:rPr>
        <w:noProof/>
        <w:lang w:val="en-US" w:eastAsia="en-US"/>
      </w:rPr>
      <w:drawing>
        <wp:anchor distT="0" distB="0" distL="114300" distR="114300" simplePos="0" relativeHeight="251654656" behindDoc="1" locked="0" layoutInCell="1" allowOverlap="1">
          <wp:simplePos x="0" y="0"/>
          <wp:positionH relativeFrom="column">
            <wp:posOffset>-114300</wp:posOffset>
          </wp:positionH>
          <wp:positionV relativeFrom="paragraph">
            <wp:posOffset>154940</wp:posOffset>
          </wp:positionV>
          <wp:extent cx="1257300" cy="719455"/>
          <wp:effectExtent l="0" t="0" r="0" b="4445"/>
          <wp:wrapNone/>
          <wp:docPr id="4" name="Billede 4" descr="C:\Users\b002190\AppData\Local\Microsoft\Windows\Temporary Internet Files\Content.Word\Nyt billed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descr="C:\Users\b002190\AppData\Local\Microsoft\Windows\Temporary Internet Files\Content.Word\Nyt billede (6).bmp"/>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719455"/>
                  </a:xfrm>
                  <a:prstGeom prst="rect">
                    <a:avLst/>
                  </a:prstGeom>
                  <a:noFill/>
                  <a:ln>
                    <a:noFill/>
                  </a:ln>
                </pic:spPr>
              </pic:pic>
            </a:graphicData>
          </a:graphic>
        </wp:anchor>
      </w:drawing>
    </w:r>
    <w:r w:rsidR="00625125">
      <w:rPr>
        <w:noProof/>
        <w:lang w:val="en-US" w:eastAsia="en-US"/>
      </w:rPr>
      <w:drawing>
        <wp:anchor distT="0" distB="0" distL="114300" distR="114300" simplePos="0" relativeHeight="251655680" behindDoc="1" locked="0" layoutInCell="1" allowOverlap="1">
          <wp:simplePos x="0" y="0"/>
          <wp:positionH relativeFrom="column">
            <wp:posOffset>6172200</wp:posOffset>
          </wp:positionH>
          <wp:positionV relativeFrom="paragraph">
            <wp:posOffset>160020</wp:posOffset>
          </wp:positionV>
          <wp:extent cx="841375" cy="572770"/>
          <wp:effectExtent l="0" t="0" r="0" b="0"/>
          <wp:wrapThrough wrapText="bothSides">
            <wp:wrapPolygon edited="0">
              <wp:start x="0" y="0"/>
              <wp:lineTo x="0" y="20834"/>
              <wp:lineTo x="21029" y="20834"/>
              <wp:lineTo x="21029" y="0"/>
              <wp:lineTo x="0" y="0"/>
            </wp:wrapPolygon>
          </wp:wrapThrough>
          <wp:docPr id="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572770"/>
                  </a:xfrm>
                  <a:prstGeom prst="rect">
                    <a:avLst/>
                  </a:prstGeom>
                  <a:noFill/>
                  <a:ln>
                    <a:noFill/>
                  </a:ln>
                </pic:spPr>
              </pic:pic>
            </a:graphicData>
          </a:graphic>
        </wp:anchor>
      </w:drawing>
    </w:r>
    <w:r w:rsidR="00625125">
      <w:tab/>
    </w:r>
  </w:p>
  <w:p w:rsidR="00625125" w:rsidRDefault="00420759" w:rsidP="00105424">
    <w:r>
      <w:rPr>
        <w:noProof/>
        <w:lang w:val="en-US" w:eastAsia="zh-CN"/>
      </w:rPr>
      <w:pict>
        <v:shape id="_x0000_s14339" type="#_x0000_t202" style="position:absolute;margin-left:171pt;margin-top:.15pt;width:162pt;height:51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" filled="f" stroked="f">
          <v:textbox style="mso-next-textbox:#_x0000_s14339">
            <w:txbxContent>
              <w:p w:rsidR="00625125" w:rsidRPr="003160A6" w:rsidRDefault="00625125" w:rsidP="00105424">
                <w:pPr>
                  <w:pStyle w:val="Footer"/>
                  <w:jc w:val="center"/>
                  <w:rPr>
                    <w:rFonts w:ascii="Verdana" w:hAnsi="Verdana"/>
                    <w:color w:val="08374B"/>
                    <w:sz w:val="20"/>
                  </w:rPr>
                </w:pPr>
                <w:r w:rsidRPr="003160A6">
                  <w:rPr>
                    <w:color w:val="08374B"/>
                    <w:sz w:val="20"/>
                    <w:szCs w:val="20"/>
                  </w:rPr>
                  <w:t>Page</w:t>
                </w:r>
                <w:r w:rsidRPr="003160A6">
                  <w:rPr>
                    <w:color w:val="08374B"/>
                    <w:sz w:val="20"/>
                  </w:rPr>
                  <w:t xml:space="preserve"> </w:t>
                </w:r>
                <w:r w:rsidR="00420759" w:rsidRPr="003160A6">
                  <w:rPr>
                    <w:b/>
                    <w:bCs/>
                    <w:color w:val="08374B"/>
                    <w:sz w:val="20"/>
                  </w:rPr>
                  <w:fldChar w:fldCharType="begin"/>
                </w:r>
                <w:r w:rsidRPr="003160A6">
                  <w:rPr>
                    <w:b/>
                    <w:bCs/>
                    <w:color w:val="08374B"/>
                    <w:sz w:val="20"/>
                  </w:rPr>
                  <w:instrText xml:space="preserve"> PAGE </w:instrText>
                </w:r>
                <w:r w:rsidR="00420759" w:rsidRPr="003160A6">
                  <w:rPr>
                    <w:b/>
                    <w:bCs/>
                    <w:color w:val="08374B"/>
                    <w:sz w:val="20"/>
                  </w:rPr>
                  <w:fldChar w:fldCharType="separate"/>
                </w:r>
                <w:r w:rsidR="00DC2DEE">
                  <w:rPr>
                    <w:b/>
                    <w:bCs/>
                    <w:noProof/>
                    <w:color w:val="08374B"/>
                    <w:sz w:val="20"/>
                  </w:rPr>
                  <w:t>3</w:t>
                </w:r>
                <w:r w:rsidR="00420759" w:rsidRPr="003160A6">
                  <w:rPr>
                    <w:b/>
                    <w:bCs/>
                    <w:color w:val="08374B"/>
                    <w:sz w:val="20"/>
                  </w:rPr>
                  <w:fldChar w:fldCharType="end"/>
                </w:r>
                <w:r w:rsidRPr="003160A6">
                  <w:rPr>
                    <w:color w:val="08374B"/>
                    <w:sz w:val="20"/>
                  </w:rPr>
                  <w:t xml:space="preserve"> of </w:t>
                </w:r>
                <w:r w:rsidR="00420759" w:rsidRPr="003160A6">
                  <w:rPr>
                    <w:b/>
                    <w:bCs/>
                    <w:color w:val="08374B"/>
                    <w:sz w:val="20"/>
                  </w:rPr>
                  <w:fldChar w:fldCharType="begin"/>
                </w:r>
                <w:r w:rsidRPr="003160A6">
                  <w:rPr>
                    <w:b/>
                    <w:bCs/>
                    <w:color w:val="08374B"/>
                    <w:sz w:val="20"/>
                  </w:rPr>
                  <w:instrText xml:space="preserve"> NUMPAGES  </w:instrText>
                </w:r>
                <w:r w:rsidR="00420759" w:rsidRPr="003160A6">
                  <w:rPr>
                    <w:b/>
                    <w:bCs/>
                    <w:color w:val="08374B"/>
                    <w:sz w:val="20"/>
                  </w:rPr>
                  <w:fldChar w:fldCharType="separate"/>
                </w:r>
                <w:r w:rsidR="00DC2DEE">
                  <w:rPr>
                    <w:b/>
                    <w:bCs/>
                    <w:noProof/>
                    <w:color w:val="08374B"/>
                    <w:sz w:val="20"/>
                  </w:rPr>
                  <w:t>38</w:t>
                </w:r>
                <w:r w:rsidR="00420759" w:rsidRPr="003160A6">
                  <w:rPr>
                    <w:b/>
                    <w:bCs/>
                    <w:color w:val="08374B"/>
                    <w:sz w:val="20"/>
                  </w:rPr>
                  <w:fldChar w:fldCharType="end"/>
                </w:r>
              </w:p>
              <w:p w:rsidR="00625125" w:rsidRPr="003160A6" w:rsidRDefault="00625125" w:rsidP="00105424">
                <w:pPr>
                  <w:autoSpaceDE w:val="0"/>
                  <w:autoSpaceDN w:val="0"/>
                  <w:jc w:val="center"/>
                  <w:rPr>
                    <w:color w:val="08374B"/>
                    <w:sz w:val="20"/>
                    <w:szCs w:val="20"/>
                  </w:rPr>
                </w:pPr>
              </w:p>
              <w:p w:rsidR="00625125" w:rsidRPr="003160A6" w:rsidRDefault="00625125" w:rsidP="00105424">
                <w:pPr>
                  <w:jc w:val="center"/>
                  <w:rPr>
                    <w:color w:val="08374B"/>
                  </w:rPr>
                </w:pPr>
              </w:p>
            </w:txbxContent>
          </v:textbox>
        </v:shape>
      </w:pict>
    </w:r>
  </w:p>
  <w:p w:rsidR="00625125" w:rsidRDefault="00625125">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25" w:rsidRPr="003160A6" w:rsidRDefault="00420759" w:rsidP="00EF0893">
    <w:pPr>
      <w:pStyle w:val="Footer"/>
    </w:pPr>
    <w:r>
      <w:rPr>
        <w:noProof/>
        <w:lang w:val="en-US" w:eastAsia="zh-CN"/>
      </w:rPr>
      <w:pict>
        <v:shapetype id="_x0000_t202" coordsize="21600,21600" o:spt="202" path="m,l,21600r21600,l21600,xe">
          <v:stroke joinstyle="miter"/>
          <v:path gradientshapeok="t" o:connecttype="rect"/>
        </v:shapetype>
        <v:shape id="_x0000_s14338" type="#_x0000_t202" style="position:absolute;margin-left:317.95pt;margin-top:11.15pt;width:162pt;height:51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" filled="f" stroked="f">
          <v:textbox style="mso-next-textbox:#_x0000_s14338">
            <w:txbxContent>
              <w:p w:rsidR="00625125" w:rsidRPr="003160A6" w:rsidRDefault="00625125" w:rsidP="00EF0893">
                <w:pPr>
                  <w:autoSpaceDE w:val="0"/>
                  <w:autoSpaceDN w:val="0"/>
                  <w:rPr>
                    <w:color w:val="08374B"/>
                    <w:sz w:val="16"/>
                    <w:szCs w:val="20"/>
                  </w:rPr>
                </w:pPr>
                <w:r w:rsidRPr="003160A6">
                  <w:rPr>
                    <w:color w:val="08374B"/>
                    <w:sz w:val="16"/>
                    <w:szCs w:val="20"/>
                  </w:rPr>
                  <w:t xml:space="preserve">“This project has received funding from the </w:t>
                </w:r>
                <w:r w:rsidRPr="003160A6">
                  <w:rPr>
                    <w:i/>
                    <w:iCs/>
                    <w:color w:val="08374B"/>
                    <w:sz w:val="16"/>
                    <w:szCs w:val="20"/>
                  </w:rPr>
                  <w:t xml:space="preserve">European Union’s Horizon 2020 research and innovation programme </w:t>
                </w:r>
                <w:r w:rsidRPr="003160A6">
                  <w:rPr>
                    <w:color w:val="08374B"/>
                    <w:sz w:val="16"/>
                    <w:szCs w:val="20"/>
                  </w:rPr>
                  <w:t>under grant agreement No 636329”.</w:t>
                </w:r>
              </w:p>
              <w:p w:rsidR="00625125" w:rsidRPr="003160A6" w:rsidRDefault="00625125" w:rsidP="00EF0893">
                <w:pPr>
                  <w:rPr>
                    <w:color w:val="08374B"/>
                    <w:sz w:val="20"/>
                  </w:rPr>
                </w:pPr>
              </w:p>
            </w:txbxContent>
          </v:textbox>
        </v:shape>
      </w:pict>
    </w:r>
    <w:r w:rsidR="00625125">
      <w:rPr>
        <w:noProof/>
        <w:lang w:val="en-US" w:eastAsia="en-US"/>
      </w:rPr>
      <w:drawing>
        <wp:anchor distT="0" distB="0" distL="114300" distR="114300" simplePos="0" relativeHeight="251659776" behindDoc="1" locked="0" layoutInCell="1" allowOverlap="1">
          <wp:simplePos x="0" y="0"/>
          <wp:positionH relativeFrom="column">
            <wp:posOffset>-114300</wp:posOffset>
          </wp:positionH>
          <wp:positionV relativeFrom="paragraph">
            <wp:posOffset>154940</wp:posOffset>
          </wp:positionV>
          <wp:extent cx="1257300" cy="719455"/>
          <wp:effectExtent l="0" t="0" r="0" b="4445"/>
          <wp:wrapNone/>
          <wp:docPr id="7" name="Billede 4" descr="C:\Users\b002190\AppData\Local\Microsoft\Windows\Temporary Internet Files\Content.Word\Nyt billed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descr="C:\Users\b002190\AppData\Local\Microsoft\Windows\Temporary Internet Files\Content.Word\Nyt billede (6).bmp"/>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719455"/>
                  </a:xfrm>
                  <a:prstGeom prst="rect">
                    <a:avLst/>
                  </a:prstGeom>
                  <a:noFill/>
                  <a:ln>
                    <a:noFill/>
                  </a:ln>
                </pic:spPr>
              </pic:pic>
            </a:graphicData>
          </a:graphic>
        </wp:anchor>
      </w:drawing>
    </w:r>
    <w:r w:rsidR="00625125">
      <w:rPr>
        <w:noProof/>
        <w:lang w:val="en-US" w:eastAsia="en-US"/>
      </w:rPr>
      <w:drawing>
        <wp:anchor distT="0" distB="0" distL="114300" distR="114300" simplePos="0" relativeHeight="251660800" behindDoc="1" locked="0" layoutInCell="1" allowOverlap="1">
          <wp:simplePos x="0" y="0"/>
          <wp:positionH relativeFrom="column">
            <wp:posOffset>6172200</wp:posOffset>
          </wp:positionH>
          <wp:positionV relativeFrom="paragraph">
            <wp:posOffset>160020</wp:posOffset>
          </wp:positionV>
          <wp:extent cx="841375" cy="572770"/>
          <wp:effectExtent l="0" t="0" r="0" b="0"/>
          <wp:wrapThrough wrapText="bothSides">
            <wp:wrapPolygon edited="0">
              <wp:start x="0" y="0"/>
              <wp:lineTo x="0" y="20834"/>
              <wp:lineTo x="21029" y="20834"/>
              <wp:lineTo x="21029" y="0"/>
              <wp:lineTo x="0" y="0"/>
            </wp:wrapPolygon>
          </wp:wrapThrough>
          <wp:docPr id="8"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572770"/>
                  </a:xfrm>
                  <a:prstGeom prst="rect">
                    <a:avLst/>
                  </a:prstGeom>
                  <a:noFill/>
                  <a:ln>
                    <a:noFill/>
                  </a:ln>
                </pic:spPr>
              </pic:pic>
            </a:graphicData>
          </a:graphic>
        </wp:anchor>
      </w:drawing>
    </w:r>
    <w:r w:rsidR="00625125">
      <w:tab/>
    </w:r>
  </w:p>
  <w:p w:rsidR="00625125" w:rsidRDefault="00420759" w:rsidP="00EF0893">
    <w:r>
      <w:rPr>
        <w:noProof/>
        <w:lang w:val="en-US" w:eastAsia="zh-CN"/>
      </w:rPr>
      <w:pict>
        <v:shape id="_x0000_s14337" type="#_x0000_t202" style="position:absolute;margin-left:171pt;margin-top:.15pt;width:162pt;height:51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" filled="f" stroked="f">
          <v:textbox style="mso-next-textbox:#_x0000_s14337">
            <w:txbxContent>
              <w:p w:rsidR="00625125" w:rsidRPr="003160A6" w:rsidRDefault="00625125" w:rsidP="00EF0893">
                <w:pPr>
                  <w:pStyle w:val="Footer"/>
                  <w:jc w:val="center"/>
                  <w:rPr>
                    <w:rFonts w:ascii="Verdana" w:hAnsi="Verdana"/>
                    <w:color w:val="08374B"/>
                    <w:sz w:val="20"/>
                  </w:rPr>
                </w:pPr>
                <w:r w:rsidRPr="003160A6">
                  <w:rPr>
                    <w:color w:val="08374B"/>
                    <w:sz w:val="20"/>
                    <w:szCs w:val="20"/>
                  </w:rPr>
                  <w:t>Page</w:t>
                </w:r>
                <w:r w:rsidRPr="003160A6">
                  <w:rPr>
                    <w:color w:val="08374B"/>
                    <w:sz w:val="20"/>
                  </w:rPr>
                  <w:t xml:space="preserve"> </w:t>
                </w:r>
                <w:r w:rsidR="00420759" w:rsidRPr="003160A6">
                  <w:rPr>
                    <w:b/>
                    <w:bCs/>
                    <w:color w:val="08374B"/>
                    <w:sz w:val="20"/>
                  </w:rPr>
                  <w:fldChar w:fldCharType="begin"/>
                </w:r>
                <w:r w:rsidRPr="003160A6">
                  <w:rPr>
                    <w:b/>
                    <w:bCs/>
                    <w:color w:val="08374B"/>
                    <w:sz w:val="20"/>
                  </w:rPr>
                  <w:instrText xml:space="preserve"> PAGE </w:instrText>
                </w:r>
                <w:r w:rsidR="00420759" w:rsidRPr="003160A6">
                  <w:rPr>
                    <w:b/>
                    <w:bCs/>
                    <w:color w:val="08374B"/>
                    <w:sz w:val="20"/>
                  </w:rPr>
                  <w:fldChar w:fldCharType="separate"/>
                </w:r>
                <w:r w:rsidR="00DC2DEE">
                  <w:rPr>
                    <w:b/>
                    <w:bCs/>
                    <w:noProof/>
                    <w:color w:val="08374B"/>
                    <w:sz w:val="20"/>
                  </w:rPr>
                  <w:t>38</w:t>
                </w:r>
                <w:r w:rsidR="00420759" w:rsidRPr="003160A6">
                  <w:rPr>
                    <w:b/>
                    <w:bCs/>
                    <w:color w:val="08374B"/>
                    <w:sz w:val="20"/>
                  </w:rPr>
                  <w:fldChar w:fldCharType="end"/>
                </w:r>
                <w:r w:rsidRPr="003160A6">
                  <w:rPr>
                    <w:color w:val="08374B"/>
                    <w:sz w:val="20"/>
                  </w:rPr>
                  <w:t xml:space="preserve"> of </w:t>
                </w:r>
                <w:r w:rsidR="00420759" w:rsidRPr="003160A6">
                  <w:rPr>
                    <w:b/>
                    <w:bCs/>
                    <w:color w:val="08374B"/>
                    <w:sz w:val="20"/>
                  </w:rPr>
                  <w:fldChar w:fldCharType="begin"/>
                </w:r>
                <w:r w:rsidRPr="003160A6">
                  <w:rPr>
                    <w:b/>
                    <w:bCs/>
                    <w:color w:val="08374B"/>
                    <w:sz w:val="20"/>
                  </w:rPr>
                  <w:instrText xml:space="preserve"> NUMPAGES  </w:instrText>
                </w:r>
                <w:r w:rsidR="00420759" w:rsidRPr="003160A6">
                  <w:rPr>
                    <w:b/>
                    <w:bCs/>
                    <w:color w:val="08374B"/>
                    <w:sz w:val="20"/>
                  </w:rPr>
                  <w:fldChar w:fldCharType="separate"/>
                </w:r>
                <w:r w:rsidR="00DC2DEE">
                  <w:rPr>
                    <w:b/>
                    <w:bCs/>
                    <w:noProof/>
                    <w:color w:val="08374B"/>
                    <w:sz w:val="20"/>
                  </w:rPr>
                  <w:t>38</w:t>
                </w:r>
                <w:r w:rsidR="00420759" w:rsidRPr="003160A6">
                  <w:rPr>
                    <w:b/>
                    <w:bCs/>
                    <w:color w:val="08374B"/>
                    <w:sz w:val="20"/>
                  </w:rPr>
                  <w:fldChar w:fldCharType="end"/>
                </w:r>
              </w:p>
              <w:p w:rsidR="00625125" w:rsidRPr="003160A6" w:rsidRDefault="00625125" w:rsidP="00EF0893">
                <w:pPr>
                  <w:autoSpaceDE w:val="0"/>
                  <w:autoSpaceDN w:val="0"/>
                  <w:jc w:val="center"/>
                  <w:rPr>
                    <w:color w:val="08374B"/>
                    <w:sz w:val="20"/>
                    <w:szCs w:val="20"/>
                  </w:rPr>
                </w:pPr>
              </w:p>
              <w:p w:rsidR="00625125" w:rsidRPr="003160A6" w:rsidRDefault="00625125" w:rsidP="00EF0893">
                <w:pPr>
                  <w:jc w:val="center"/>
                  <w:rPr>
                    <w:color w:val="08374B"/>
                  </w:rPr>
                </w:pPr>
              </w:p>
            </w:txbxContent>
          </v:textbox>
        </v:shape>
      </w:pict>
    </w:r>
  </w:p>
  <w:p w:rsidR="00625125" w:rsidRDefault="00625125" w:rsidP="00EF0893">
    <w:pPr>
      <w:pStyle w:val="Footer"/>
      <w:jc w:val="right"/>
    </w:pPr>
  </w:p>
  <w:p w:rsidR="00625125" w:rsidRDefault="006251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6846" w:rsidRDefault="00AC6846">
      <w:r>
        <w:separator/>
      </w:r>
    </w:p>
  </w:footnote>
  <w:footnote w:type="continuationSeparator" w:id="0">
    <w:p w:rsidR="00AC6846" w:rsidRDefault="00AC68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25" w:rsidRDefault="00625125">
    <w:pPr>
      <w:pStyle w:val="Header"/>
    </w:pPr>
    <w:r>
      <w:rPr>
        <w:noProof/>
        <w:lang w:val="en-US" w:eastAsia="en-US"/>
      </w:rPr>
      <w:drawing>
        <wp:anchor distT="0" distB="0" distL="114300" distR="114300" simplePos="0" relativeHeight="251657728" behindDoc="1" locked="0" layoutInCell="1" allowOverlap="1">
          <wp:simplePos x="0" y="0"/>
          <wp:positionH relativeFrom="column">
            <wp:posOffset>1385570</wp:posOffset>
          </wp:positionH>
          <wp:positionV relativeFrom="paragraph">
            <wp:posOffset>-426720</wp:posOffset>
          </wp:positionV>
          <wp:extent cx="3444240" cy="1971040"/>
          <wp:effectExtent l="0" t="0" r="3810" b="0"/>
          <wp:wrapNone/>
          <wp:docPr id="6" name="Billede 28" descr="C:\Users\b002190\AppData\Local\Microsoft\Windows\Temporary Internet Files\Content.Word\Nyt billed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8" descr="C:\Users\b002190\AppData\Local\Microsoft\Windows\Temporary Internet Files\Content.Word\Nyt billede (6).bmp"/>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1971040"/>
                  </a:xfrm>
                  <a:prstGeom prst="rect">
                    <a:avLst/>
                  </a:prstGeom>
                  <a:noFill/>
                  <a:ln>
                    <a:noFill/>
                  </a:ln>
                </pic:spPr>
              </pic:pic>
            </a:graphicData>
          </a:graphic>
        </wp:anchor>
      </w:drawing>
    </w:r>
  </w:p>
  <w:p w:rsidR="00625125" w:rsidRDefault="00625125">
    <w:pPr>
      <w:pStyle w:val="Header"/>
    </w:pPr>
  </w:p>
  <w:p w:rsidR="00625125" w:rsidRDefault="00625125">
    <w:pPr>
      <w:pStyle w:val="Header"/>
    </w:pPr>
  </w:p>
  <w:p w:rsidR="00625125" w:rsidRDefault="00625125">
    <w:pPr>
      <w:pStyle w:val="Header"/>
    </w:pPr>
  </w:p>
  <w:p w:rsidR="00625125" w:rsidRDefault="00625125">
    <w:pPr>
      <w:pStyle w:val="Header"/>
    </w:pPr>
  </w:p>
  <w:p w:rsidR="00625125" w:rsidRDefault="00625125">
    <w:pPr>
      <w:pStyle w:val="Header"/>
    </w:pPr>
  </w:p>
  <w:p w:rsidR="00625125" w:rsidRDefault="00625125">
    <w:pPr>
      <w:pStyle w:val="Header"/>
    </w:pPr>
  </w:p>
  <w:p w:rsidR="00625125" w:rsidRDefault="00625125">
    <w:pPr>
      <w:pStyle w:val="Header"/>
    </w:pPr>
  </w:p>
  <w:p w:rsidR="00625125" w:rsidRDefault="0062512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50223"/>
    <w:multiLevelType w:val="hybridMultilevel"/>
    <w:tmpl w:val="1EE2079E"/>
    <w:lvl w:ilvl="0" w:tplc="BB60D934">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E3938"/>
    <w:multiLevelType w:val="multilevel"/>
    <w:tmpl w:val="C38C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E273E1"/>
    <w:multiLevelType w:val="hybridMultilevel"/>
    <w:tmpl w:val="AE54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151EF9"/>
    <w:multiLevelType w:val="multilevel"/>
    <w:tmpl w:val="E604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7D0791"/>
    <w:multiLevelType w:val="multilevel"/>
    <w:tmpl w:val="D440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C16B31"/>
    <w:multiLevelType w:val="multilevel"/>
    <w:tmpl w:val="1E34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A65B4A"/>
    <w:multiLevelType w:val="hybridMultilevel"/>
    <w:tmpl w:val="FDE01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BE2E7D"/>
    <w:multiLevelType w:val="hybridMultilevel"/>
    <w:tmpl w:val="951E1992"/>
    <w:lvl w:ilvl="0" w:tplc="759C7E6C">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056590"/>
    <w:multiLevelType w:val="hybridMultilevel"/>
    <w:tmpl w:val="CFE41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581CE6"/>
    <w:multiLevelType w:val="hybridMultilevel"/>
    <w:tmpl w:val="A29A89D8"/>
    <w:lvl w:ilvl="0" w:tplc="DC50A08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FE67EC"/>
    <w:multiLevelType w:val="multilevel"/>
    <w:tmpl w:val="127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C32E54"/>
    <w:multiLevelType w:val="hybridMultilevel"/>
    <w:tmpl w:val="662C0E3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E215880"/>
    <w:multiLevelType w:val="hybridMultilevel"/>
    <w:tmpl w:val="1D0A76C6"/>
    <w:lvl w:ilvl="0" w:tplc="E4CE79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4F97D5F"/>
    <w:multiLevelType w:val="hybridMultilevel"/>
    <w:tmpl w:val="053C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F36B2C"/>
    <w:multiLevelType w:val="multilevel"/>
    <w:tmpl w:val="473652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430"/>
        </w:tabs>
        <w:ind w:left="243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767774B6"/>
    <w:multiLevelType w:val="multilevel"/>
    <w:tmpl w:val="649E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4D2B74"/>
    <w:multiLevelType w:val="hybridMultilevel"/>
    <w:tmpl w:val="8BEAF050"/>
    <w:lvl w:ilvl="0" w:tplc="BB60D934">
      <w:start w:val="8"/>
      <w:numFmt w:val="bullet"/>
      <w:lvlText w:val="-"/>
      <w:lvlJc w:val="left"/>
      <w:pPr>
        <w:ind w:left="720" w:hanging="360"/>
      </w:pPr>
      <w:rPr>
        <w:rFonts w:ascii="Arial" w:eastAsia="Times New Roman"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D84031"/>
    <w:multiLevelType w:val="hybridMultilevel"/>
    <w:tmpl w:val="BEEC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BD218A"/>
    <w:multiLevelType w:val="multilevel"/>
    <w:tmpl w:val="AAC0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8"/>
  </w:num>
  <w:num w:numId="4">
    <w:abstractNumId w:val="0"/>
  </w:num>
  <w:num w:numId="5">
    <w:abstractNumId w:val="7"/>
  </w:num>
  <w:num w:numId="6">
    <w:abstractNumId w:val="6"/>
  </w:num>
  <w:num w:numId="7">
    <w:abstractNumId w:val="15"/>
  </w:num>
  <w:num w:numId="8">
    <w:abstractNumId w:val="4"/>
  </w:num>
  <w:num w:numId="9">
    <w:abstractNumId w:val="5"/>
  </w:num>
  <w:num w:numId="10">
    <w:abstractNumId w:val="16"/>
  </w:num>
  <w:num w:numId="11">
    <w:abstractNumId w:val="11"/>
  </w:num>
  <w:num w:numId="12">
    <w:abstractNumId w:val="3"/>
  </w:num>
  <w:num w:numId="13">
    <w:abstractNumId w:val="18"/>
  </w:num>
  <w:num w:numId="14">
    <w:abstractNumId w:val="1"/>
  </w:num>
  <w:num w:numId="15">
    <w:abstractNumId w:val="13"/>
  </w:num>
  <w:num w:numId="16">
    <w:abstractNumId w:val="12"/>
  </w:num>
  <w:num w:numId="17">
    <w:abstractNumId w:val="10"/>
  </w:num>
  <w:num w:numId="18">
    <w:abstractNumId w:val="2"/>
  </w:num>
  <w:num w:numId="19">
    <w:abstractNumId w:val="9"/>
  </w:num>
  <w:numIdMacAtCleanup w:val="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ören Schweigert">
    <w15:presenceInfo w15:providerId="Windows Live" w15:userId="c48cad814d3125a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stylePaneFormatFilter w:val="3F01"/>
  <w:defaultTabStop w:val="1304"/>
  <w:hyphenationZone w:val="425"/>
  <w:drawingGridHorizontalSpacing w:val="181"/>
  <w:drawingGridVerticalSpacing w:val="181"/>
  <w:doNotShadeFormData/>
  <w:noPunctuationKerning/>
  <w:characterSpacingControl w:val="doNotCompress"/>
  <w:hdrShapeDefaults>
    <o:shapedefaults v:ext="edit" spidmax="19458"/>
    <o:shapelayout v:ext="edit">
      <o:idmap v:ext="edit" data="14"/>
    </o:shapelayout>
  </w:hdrShapeDefaults>
  <w:footnotePr>
    <w:footnote w:id="-1"/>
    <w:footnote w:id="0"/>
  </w:footnotePr>
  <w:endnotePr>
    <w:endnote w:id="-1"/>
    <w:endnote w:id="0"/>
  </w:endnotePr>
  <w:compat/>
  <w:rsids>
    <w:rsidRoot w:val="00A35854"/>
    <w:rsid w:val="000011D3"/>
    <w:rsid w:val="00001A3B"/>
    <w:rsid w:val="00001D0E"/>
    <w:rsid w:val="000072C3"/>
    <w:rsid w:val="00007E87"/>
    <w:rsid w:val="00011204"/>
    <w:rsid w:val="00014093"/>
    <w:rsid w:val="00015365"/>
    <w:rsid w:val="00015C48"/>
    <w:rsid w:val="00016318"/>
    <w:rsid w:val="00017444"/>
    <w:rsid w:val="00017769"/>
    <w:rsid w:val="00017BAA"/>
    <w:rsid w:val="00022F1F"/>
    <w:rsid w:val="00023264"/>
    <w:rsid w:val="0002348B"/>
    <w:rsid w:val="00025DE6"/>
    <w:rsid w:val="00027D02"/>
    <w:rsid w:val="00032735"/>
    <w:rsid w:val="00033BC9"/>
    <w:rsid w:val="00034FA2"/>
    <w:rsid w:val="000418DA"/>
    <w:rsid w:val="00042B7F"/>
    <w:rsid w:val="00046F2B"/>
    <w:rsid w:val="000547A5"/>
    <w:rsid w:val="0005710D"/>
    <w:rsid w:val="00060A3C"/>
    <w:rsid w:val="00064986"/>
    <w:rsid w:val="00067619"/>
    <w:rsid w:val="00067D94"/>
    <w:rsid w:val="00070D71"/>
    <w:rsid w:val="0007386D"/>
    <w:rsid w:val="00076869"/>
    <w:rsid w:val="00076F94"/>
    <w:rsid w:val="0007772E"/>
    <w:rsid w:val="00077CEB"/>
    <w:rsid w:val="0008211E"/>
    <w:rsid w:val="0008474B"/>
    <w:rsid w:val="00084C57"/>
    <w:rsid w:val="000A4509"/>
    <w:rsid w:val="000A6F29"/>
    <w:rsid w:val="000B1C76"/>
    <w:rsid w:val="000B1DAA"/>
    <w:rsid w:val="000B26A3"/>
    <w:rsid w:val="000B431D"/>
    <w:rsid w:val="000B4B00"/>
    <w:rsid w:val="000C05B1"/>
    <w:rsid w:val="000C082F"/>
    <w:rsid w:val="000C42CC"/>
    <w:rsid w:val="000C5DEE"/>
    <w:rsid w:val="000C7E23"/>
    <w:rsid w:val="000D0318"/>
    <w:rsid w:val="000D15F8"/>
    <w:rsid w:val="000D213B"/>
    <w:rsid w:val="000D376C"/>
    <w:rsid w:val="000D47A2"/>
    <w:rsid w:val="000D7971"/>
    <w:rsid w:val="000D7F4D"/>
    <w:rsid w:val="000E14E8"/>
    <w:rsid w:val="000E28B0"/>
    <w:rsid w:val="000E3F6B"/>
    <w:rsid w:val="000F029A"/>
    <w:rsid w:val="000F6A19"/>
    <w:rsid w:val="000F6B57"/>
    <w:rsid w:val="00100191"/>
    <w:rsid w:val="001028B9"/>
    <w:rsid w:val="00102E7E"/>
    <w:rsid w:val="0010377F"/>
    <w:rsid w:val="00104908"/>
    <w:rsid w:val="00105424"/>
    <w:rsid w:val="0010628E"/>
    <w:rsid w:val="00110CAB"/>
    <w:rsid w:val="00111520"/>
    <w:rsid w:val="0011238E"/>
    <w:rsid w:val="00113F3D"/>
    <w:rsid w:val="00115712"/>
    <w:rsid w:val="00121264"/>
    <w:rsid w:val="001234FD"/>
    <w:rsid w:val="00125AC6"/>
    <w:rsid w:val="00126B35"/>
    <w:rsid w:val="00127E97"/>
    <w:rsid w:val="00135B1B"/>
    <w:rsid w:val="00137E15"/>
    <w:rsid w:val="00141605"/>
    <w:rsid w:val="001417A7"/>
    <w:rsid w:val="001434EB"/>
    <w:rsid w:val="00143AA9"/>
    <w:rsid w:val="00153848"/>
    <w:rsid w:val="0015726C"/>
    <w:rsid w:val="00157CB8"/>
    <w:rsid w:val="00160024"/>
    <w:rsid w:val="00164FB3"/>
    <w:rsid w:val="00167390"/>
    <w:rsid w:val="001705AB"/>
    <w:rsid w:val="00172557"/>
    <w:rsid w:val="00174F2A"/>
    <w:rsid w:val="001777F8"/>
    <w:rsid w:val="00181545"/>
    <w:rsid w:val="00181F65"/>
    <w:rsid w:val="00183F6F"/>
    <w:rsid w:val="001846EA"/>
    <w:rsid w:val="00184B20"/>
    <w:rsid w:val="0019018E"/>
    <w:rsid w:val="001A158E"/>
    <w:rsid w:val="001A362A"/>
    <w:rsid w:val="001A5815"/>
    <w:rsid w:val="001A5B5D"/>
    <w:rsid w:val="001A5E7C"/>
    <w:rsid w:val="001B31A5"/>
    <w:rsid w:val="001B5514"/>
    <w:rsid w:val="001B5CA6"/>
    <w:rsid w:val="001B610A"/>
    <w:rsid w:val="001B670F"/>
    <w:rsid w:val="001B78A5"/>
    <w:rsid w:val="001C1A39"/>
    <w:rsid w:val="001C1E7C"/>
    <w:rsid w:val="001D1985"/>
    <w:rsid w:val="001D20DF"/>
    <w:rsid w:val="001D3BF1"/>
    <w:rsid w:val="001D78FA"/>
    <w:rsid w:val="001D7E16"/>
    <w:rsid w:val="001E1202"/>
    <w:rsid w:val="001E2E5D"/>
    <w:rsid w:val="001E30D4"/>
    <w:rsid w:val="001E50BA"/>
    <w:rsid w:val="001E78A2"/>
    <w:rsid w:val="001E79B0"/>
    <w:rsid w:val="001F4EA9"/>
    <w:rsid w:val="001F55C7"/>
    <w:rsid w:val="001F5FFA"/>
    <w:rsid w:val="001F70F2"/>
    <w:rsid w:val="0020087B"/>
    <w:rsid w:val="00203F6E"/>
    <w:rsid w:val="0020463F"/>
    <w:rsid w:val="00204AE2"/>
    <w:rsid w:val="002063E3"/>
    <w:rsid w:val="00212571"/>
    <w:rsid w:val="00214108"/>
    <w:rsid w:val="00216202"/>
    <w:rsid w:val="0021726A"/>
    <w:rsid w:val="00220524"/>
    <w:rsid w:val="002214FA"/>
    <w:rsid w:val="00221C7C"/>
    <w:rsid w:val="00221E05"/>
    <w:rsid w:val="00222DB2"/>
    <w:rsid w:val="00223D03"/>
    <w:rsid w:val="00226638"/>
    <w:rsid w:val="002266B8"/>
    <w:rsid w:val="0022763D"/>
    <w:rsid w:val="002306C9"/>
    <w:rsid w:val="00236CFF"/>
    <w:rsid w:val="00242C38"/>
    <w:rsid w:val="002431F4"/>
    <w:rsid w:val="00244798"/>
    <w:rsid w:val="00247E57"/>
    <w:rsid w:val="002528E9"/>
    <w:rsid w:val="00252A56"/>
    <w:rsid w:val="00253A46"/>
    <w:rsid w:val="0025684D"/>
    <w:rsid w:val="00257974"/>
    <w:rsid w:val="00260699"/>
    <w:rsid w:val="00261AC3"/>
    <w:rsid w:val="00261ED1"/>
    <w:rsid w:val="0026234F"/>
    <w:rsid w:val="002633E8"/>
    <w:rsid w:val="00264C1D"/>
    <w:rsid w:val="002703A5"/>
    <w:rsid w:val="002734EC"/>
    <w:rsid w:val="002739AF"/>
    <w:rsid w:val="00277F16"/>
    <w:rsid w:val="00280D6D"/>
    <w:rsid w:val="00282EE3"/>
    <w:rsid w:val="00283BB2"/>
    <w:rsid w:val="00293D2E"/>
    <w:rsid w:val="00293ED3"/>
    <w:rsid w:val="00294218"/>
    <w:rsid w:val="002A1BBB"/>
    <w:rsid w:val="002A374C"/>
    <w:rsid w:val="002A543A"/>
    <w:rsid w:val="002A7F48"/>
    <w:rsid w:val="002B20B5"/>
    <w:rsid w:val="002B2547"/>
    <w:rsid w:val="002B5B86"/>
    <w:rsid w:val="002B5CF9"/>
    <w:rsid w:val="002B7030"/>
    <w:rsid w:val="002C0DA0"/>
    <w:rsid w:val="002C4537"/>
    <w:rsid w:val="002C6582"/>
    <w:rsid w:val="002C6EF9"/>
    <w:rsid w:val="002D1360"/>
    <w:rsid w:val="002D17A5"/>
    <w:rsid w:val="002D3039"/>
    <w:rsid w:val="002D7342"/>
    <w:rsid w:val="002E023A"/>
    <w:rsid w:val="002E087E"/>
    <w:rsid w:val="002E2528"/>
    <w:rsid w:val="002E2A13"/>
    <w:rsid w:val="002E5BA4"/>
    <w:rsid w:val="002E5DCA"/>
    <w:rsid w:val="002F056F"/>
    <w:rsid w:val="002F2D86"/>
    <w:rsid w:val="002F3E99"/>
    <w:rsid w:val="002F549D"/>
    <w:rsid w:val="002F7A7F"/>
    <w:rsid w:val="00304257"/>
    <w:rsid w:val="003051AB"/>
    <w:rsid w:val="00306BA2"/>
    <w:rsid w:val="00310503"/>
    <w:rsid w:val="00312B9C"/>
    <w:rsid w:val="00312C48"/>
    <w:rsid w:val="003212A4"/>
    <w:rsid w:val="00327200"/>
    <w:rsid w:val="00327267"/>
    <w:rsid w:val="003273DA"/>
    <w:rsid w:val="00335087"/>
    <w:rsid w:val="003360F0"/>
    <w:rsid w:val="00336EB7"/>
    <w:rsid w:val="003431B7"/>
    <w:rsid w:val="0034502A"/>
    <w:rsid w:val="0034622A"/>
    <w:rsid w:val="0035085B"/>
    <w:rsid w:val="00351A4D"/>
    <w:rsid w:val="003527F1"/>
    <w:rsid w:val="00355C18"/>
    <w:rsid w:val="00356884"/>
    <w:rsid w:val="00356D1D"/>
    <w:rsid w:val="00360B4B"/>
    <w:rsid w:val="003614B7"/>
    <w:rsid w:val="0036200A"/>
    <w:rsid w:val="00362414"/>
    <w:rsid w:val="0036246A"/>
    <w:rsid w:val="00364696"/>
    <w:rsid w:val="0036551C"/>
    <w:rsid w:val="0037063B"/>
    <w:rsid w:val="00374481"/>
    <w:rsid w:val="00375DE8"/>
    <w:rsid w:val="0037600D"/>
    <w:rsid w:val="003818B3"/>
    <w:rsid w:val="00382464"/>
    <w:rsid w:val="003825BF"/>
    <w:rsid w:val="00384272"/>
    <w:rsid w:val="00385C4C"/>
    <w:rsid w:val="003923B4"/>
    <w:rsid w:val="003929EF"/>
    <w:rsid w:val="0039360C"/>
    <w:rsid w:val="00395F85"/>
    <w:rsid w:val="003973F3"/>
    <w:rsid w:val="003A2359"/>
    <w:rsid w:val="003A2FE7"/>
    <w:rsid w:val="003A6DE9"/>
    <w:rsid w:val="003B12A9"/>
    <w:rsid w:val="003B2A43"/>
    <w:rsid w:val="003B2C6A"/>
    <w:rsid w:val="003B3962"/>
    <w:rsid w:val="003B424E"/>
    <w:rsid w:val="003B5849"/>
    <w:rsid w:val="003B62C1"/>
    <w:rsid w:val="003C14F8"/>
    <w:rsid w:val="003C1A03"/>
    <w:rsid w:val="003C5D4F"/>
    <w:rsid w:val="003C680C"/>
    <w:rsid w:val="003C710A"/>
    <w:rsid w:val="003D1FDE"/>
    <w:rsid w:val="003D431C"/>
    <w:rsid w:val="003D6E3D"/>
    <w:rsid w:val="003E00C0"/>
    <w:rsid w:val="003E3FBB"/>
    <w:rsid w:val="003E55C8"/>
    <w:rsid w:val="003E6AF8"/>
    <w:rsid w:val="003F20DE"/>
    <w:rsid w:val="003F4B15"/>
    <w:rsid w:val="003F6C2B"/>
    <w:rsid w:val="00401D62"/>
    <w:rsid w:val="00403875"/>
    <w:rsid w:val="00404F9D"/>
    <w:rsid w:val="00405C58"/>
    <w:rsid w:val="0040735E"/>
    <w:rsid w:val="004102F8"/>
    <w:rsid w:val="00411761"/>
    <w:rsid w:val="004138C9"/>
    <w:rsid w:val="0041396F"/>
    <w:rsid w:val="0041648E"/>
    <w:rsid w:val="004170CA"/>
    <w:rsid w:val="00417709"/>
    <w:rsid w:val="00420539"/>
    <w:rsid w:val="00420759"/>
    <w:rsid w:val="00424B07"/>
    <w:rsid w:val="00424B8B"/>
    <w:rsid w:val="004254AA"/>
    <w:rsid w:val="00425CD1"/>
    <w:rsid w:val="00427FF8"/>
    <w:rsid w:val="00431628"/>
    <w:rsid w:val="00432BD2"/>
    <w:rsid w:val="00433008"/>
    <w:rsid w:val="00433CB7"/>
    <w:rsid w:val="00434482"/>
    <w:rsid w:val="00434A61"/>
    <w:rsid w:val="00436DC9"/>
    <w:rsid w:val="004409ED"/>
    <w:rsid w:val="00442626"/>
    <w:rsid w:val="00443808"/>
    <w:rsid w:val="004441B5"/>
    <w:rsid w:val="00444502"/>
    <w:rsid w:val="004449D3"/>
    <w:rsid w:val="00445480"/>
    <w:rsid w:val="00445DC7"/>
    <w:rsid w:val="0045153D"/>
    <w:rsid w:val="004522FC"/>
    <w:rsid w:val="00455B6A"/>
    <w:rsid w:val="00461959"/>
    <w:rsid w:val="00464243"/>
    <w:rsid w:val="00466079"/>
    <w:rsid w:val="0046684E"/>
    <w:rsid w:val="00466D79"/>
    <w:rsid w:val="004729AA"/>
    <w:rsid w:val="00473C96"/>
    <w:rsid w:val="00474C5D"/>
    <w:rsid w:val="004750EE"/>
    <w:rsid w:val="004810C5"/>
    <w:rsid w:val="00481276"/>
    <w:rsid w:val="0048132D"/>
    <w:rsid w:val="00483D18"/>
    <w:rsid w:val="004844FE"/>
    <w:rsid w:val="00490955"/>
    <w:rsid w:val="00490D6F"/>
    <w:rsid w:val="00491B44"/>
    <w:rsid w:val="0049498E"/>
    <w:rsid w:val="00494BAD"/>
    <w:rsid w:val="004A090E"/>
    <w:rsid w:val="004A178A"/>
    <w:rsid w:val="004A17B8"/>
    <w:rsid w:val="004A2ED1"/>
    <w:rsid w:val="004A346E"/>
    <w:rsid w:val="004A444B"/>
    <w:rsid w:val="004B3F36"/>
    <w:rsid w:val="004B48A4"/>
    <w:rsid w:val="004B525A"/>
    <w:rsid w:val="004B53A7"/>
    <w:rsid w:val="004B55C0"/>
    <w:rsid w:val="004B6CA4"/>
    <w:rsid w:val="004C0968"/>
    <w:rsid w:val="004C47ED"/>
    <w:rsid w:val="004D04C1"/>
    <w:rsid w:val="004D08D4"/>
    <w:rsid w:val="004D155A"/>
    <w:rsid w:val="004D1C0B"/>
    <w:rsid w:val="004D2138"/>
    <w:rsid w:val="004D236A"/>
    <w:rsid w:val="004D27D0"/>
    <w:rsid w:val="004D329C"/>
    <w:rsid w:val="004D5135"/>
    <w:rsid w:val="004D515D"/>
    <w:rsid w:val="004D5379"/>
    <w:rsid w:val="004E69FB"/>
    <w:rsid w:val="004F007A"/>
    <w:rsid w:val="004F02AB"/>
    <w:rsid w:val="004F0590"/>
    <w:rsid w:val="004F0E1E"/>
    <w:rsid w:val="004F1AAF"/>
    <w:rsid w:val="004F1B96"/>
    <w:rsid w:val="004F29BC"/>
    <w:rsid w:val="004F4250"/>
    <w:rsid w:val="004F774A"/>
    <w:rsid w:val="00501263"/>
    <w:rsid w:val="0050173F"/>
    <w:rsid w:val="00505411"/>
    <w:rsid w:val="0050589A"/>
    <w:rsid w:val="00507152"/>
    <w:rsid w:val="00510096"/>
    <w:rsid w:val="00510519"/>
    <w:rsid w:val="005120F2"/>
    <w:rsid w:val="00512909"/>
    <w:rsid w:val="00512B33"/>
    <w:rsid w:val="005202FD"/>
    <w:rsid w:val="00520C1F"/>
    <w:rsid w:val="00521B5F"/>
    <w:rsid w:val="00526CBE"/>
    <w:rsid w:val="005277F6"/>
    <w:rsid w:val="00527D06"/>
    <w:rsid w:val="00530081"/>
    <w:rsid w:val="00531592"/>
    <w:rsid w:val="00550B83"/>
    <w:rsid w:val="00551685"/>
    <w:rsid w:val="00552256"/>
    <w:rsid w:val="0055226A"/>
    <w:rsid w:val="00552484"/>
    <w:rsid w:val="00554BF9"/>
    <w:rsid w:val="00554DDD"/>
    <w:rsid w:val="00557142"/>
    <w:rsid w:val="00563504"/>
    <w:rsid w:val="00565A67"/>
    <w:rsid w:val="0056681C"/>
    <w:rsid w:val="005708C5"/>
    <w:rsid w:val="005725E4"/>
    <w:rsid w:val="005802C5"/>
    <w:rsid w:val="00581F6B"/>
    <w:rsid w:val="00582CA9"/>
    <w:rsid w:val="00582F9F"/>
    <w:rsid w:val="00590030"/>
    <w:rsid w:val="00592328"/>
    <w:rsid w:val="005A0026"/>
    <w:rsid w:val="005A0498"/>
    <w:rsid w:val="005A0577"/>
    <w:rsid w:val="005A058F"/>
    <w:rsid w:val="005A7204"/>
    <w:rsid w:val="005B2B05"/>
    <w:rsid w:val="005B3441"/>
    <w:rsid w:val="005B7A17"/>
    <w:rsid w:val="005C14A7"/>
    <w:rsid w:val="005C3865"/>
    <w:rsid w:val="005C43D1"/>
    <w:rsid w:val="005D1224"/>
    <w:rsid w:val="005D3EFE"/>
    <w:rsid w:val="005D44A9"/>
    <w:rsid w:val="005D4A06"/>
    <w:rsid w:val="005D5C2D"/>
    <w:rsid w:val="005D65B8"/>
    <w:rsid w:val="005E120B"/>
    <w:rsid w:val="005E2883"/>
    <w:rsid w:val="005E3180"/>
    <w:rsid w:val="005E31B4"/>
    <w:rsid w:val="005E4BFB"/>
    <w:rsid w:val="005E546A"/>
    <w:rsid w:val="005F1295"/>
    <w:rsid w:val="005F5552"/>
    <w:rsid w:val="005F5C63"/>
    <w:rsid w:val="005F6257"/>
    <w:rsid w:val="00600C50"/>
    <w:rsid w:val="0060248C"/>
    <w:rsid w:val="00604B04"/>
    <w:rsid w:val="00606177"/>
    <w:rsid w:val="006067EA"/>
    <w:rsid w:val="00606E1C"/>
    <w:rsid w:val="0061143B"/>
    <w:rsid w:val="00611C74"/>
    <w:rsid w:val="00611C81"/>
    <w:rsid w:val="00615319"/>
    <w:rsid w:val="00621E11"/>
    <w:rsid w:val="006223D5"/>
    <w:rsid w:val="006233EA"/>
    <w:rsid w:val="00625125"/>
    <w:rsid w:val="00626B37"/>
    <w:rsid w:val="0062707F"/>
    <w:rsid w:val="00630AB5"/>
    <w:rsid w:val="006310DA"/>
    <w:rsid w:val="00632A39"/>
    <w:rsid w:val="00632C5B"/>
    <w:rsid w:val="00632DFA"/>
    <w:rsid w:val="00633443"/>
    <w:rsid w:val="00634ECA"/>
    <w:rsid w:val="00636DC3"/>
    <w:rsid w:val="0064169F"/>
    <w:rsid w:val="00641E59"/>
    <w:rsid w:val="00642244"/>
    <w:rsid w:val="006427D4"/>
    <w:rsid w:val="00651401"/>
    <w:rsid w:val="00652F57"/>
    <w:rsid w:val="00653366"/>
    <w:rsid w:val="00653E28"/>
    <w:rsid w:val="00654248"/>
    <w:rsid w:val="00657341"/>
    <w:rsid w:val="00663017"/>
    <w:rsid w:val="006633E3"/>
    <w:rsid w:val="00663521"/>
    <w:rsid w:val="0066373A"/>
    <w:rsid w:val="006639A5"/>
    <w:rsid w:val="00663D52"/>
    <w:rsid w:val="00666F05"/>
    <w:rsid w:val="00667CB2"/>
    <w:rsid w:val="0067134F"/>
    <w:rsid w:val="00671639"/>
    <w:rsid w:val="00672930"/>
    <w:rsid w:val="0067412B"/>
    <w:rsid w:val="00674D4F"/>
    <w:rsid w:val="00675BBC"/>
    <w:rsid w:val="006804F2"/>
    <w:rsid w:val="0068088D"/>
    <w:rsid w:val="00680AF4"/>
    <w:rsid w:val="00680F2D"/>
    <w:rsid w:val="00682250"/>
    <w:rsid w:val="00684B77"/>
    <w:rsid w:val="00685DA4"/>
    <w:rsid w:val="00691013"/>
    <w:rsid w:val="0069111B"/>
    <w:rsid w:val="00693B6A"/>
    <w:rsid w:val="00693F24"/>
    <w:rsid w:val="0069545D"/>
    <w:rsid w:val="006966AF"/>
    <w:rsid w:val="00696928"/>
    <w:rsid w:val="006A27F1"/>
    <w:rsid w:val="006A30A8"/>
    <w:rsid w:val="006A461C"/>
    <w:rsid w:val="006B0A81"/>
    <w:rsid w:val="006B2688"/>
    <w:rsid w:val="006B48CA"/>
    <w:rsid w:val="006B50F0"/>
    <w:rsid w:val="006B646C"/>
    <w:rsid w:val="006B79C3"/>
    <w:rsid w:val="006C24D7"/>
    <w:rsid w:val="006C7D72"/>
    <w:rsid w:val="006D5CFD"/>
    <w:rsid w:val="006D5D2E"/>
    <w:rsid w:val="006D72C3"/>
    <w:rsid w:val="006D7D7E"/>
    <w:rsid w:val="006E3685"/>
    <w:rsid w:val="006E4B50"/>
    <w:rsid w:val="006E6AFE"/>
    <w:rsid w:val="006E73D2"/>
    <w:rsid w:val="006F0B68"/>
    <w:rsid w:val="006F67E4"/>
    <w:rsid w:val="00700455"/>
    <w:rsid w:val="00700745"/>
    <w:rsid w:val="007042A0"/>
    <w:rsid w:val="00705B8D"/>
    <w:rsid w:val="00706808"/>
    <w:rsid w:val="007104A9"/>
    <w:rsid w:val="00714162"/>
    <w:rsid w:val="00714FFB"/>
    <w:rsid w:val="007202F0"/>
    <w:rsid w:val="00722688"/>
    <w:rsid w:val="007233C7"/>
    <w:rsid w:val="00727FC3"/>
    <w:rsid w:val="00730C21"/>
    <w:rsid w:val="007331D5"/>
    <w:rsid w:val="00733DAF"/>
    <w:rsid w:val="007358A3"/>
    <w:rsid w:val="00740770"/>
    <w:rsid w:val="00742B2D"/>
    <w:rsid w:val="0074324E"/>
    <w:rsid w:val="00746869"/>
    <w:rsid w:val="00746CAC"/>
    <w:rsid w:val="00747B41"/>
    <w:rsid w:val="00750DB0"/>
    <w:rsid w:val="007553F1"/>
    <w:rsid w:val="00755787"/>
    <w:rsid w:val="00756BA8"/>
    <w:rsid w:val="0075716B"/>
    <w:rsid w:val="007609D2"/>
    <w:rsid w:val="0076413C"/>
    <w:rsid w:val="0076483F"/>
    <w:rsid w:val="007676EF"/>
    <w:rsid w:val="0077069C"/>
    <w:rsid w:val="00776001"/>
    <w:rsid w:val="007762C5"/>
    <w:rsid w:val="00776756"/>
    <w:rsid w:val="00780EF1"/>
    <w:rsid w:val="00784C29"/>
    <w:rsid w:val="0079017C"/>
    <w:rsid w:val="00791C1E"/>
    <w:rsid w:val="00792F92"/>
    <w:rsid w:val="007968A9"/>
    <w:rsid w:val="007971C9"/>
    <w:rsid w:val="007A2C53"/>
    <w:rsid w:val="007A2E5B"/>
    <w:rsid w:val="007B480E"/>
    <w:rsid w:val="007C017D"/>
    <w:rsid w:val="007C12F2"/>
    <w:rsid w:val="007C1E74"/>
    <w:rsid w:val="007C2EA4"/>
    <w:rsid w:val="007C3D84"/>
    <w:rsid w:val="007C4AEE"/>
    <w:rsid w:val="007C7C9F"/>
    <w:rsid w:val="007D1012"/>
    <w:rsid w:val="007D198C"/>
    <w:rsid w:val="007D694D"/>
    <w:rsid w:val="007D73D6"/>
    <w:rsid w:val="007E262A"/>
    <w:rsid w:val="007E4E9C"/>
    <w:rsid w:val="007E6773"/>
    <w:rsid w:val="007E76AF"/>
    <w:rsid w:val="007F0AF6"/>
    <w:rsid w:val="007F1EE9"/>
    <w:rsid w:val="007F3BE1"/>
    <w:rsid w:val="007F6AE1"/>
    <w:rsid w:val="008029C3"/>
    <w:rsid w:val="00802C26"/>
    <w:rsid w:val="00803547"/>
    <w:rsid w:val="008037D6"/>
    <w:rsid w:val="00804707"/>
    <w:rsid w:val="00804E5E"/>
    <w:rsid w:val="0080546C"/>
    <w:rsid w:val="008055BC"/>
    <w:rsid w:val="008072E7"/>
    <w:rsid w:val="0080754F"/>
    <w:rsid w:val="00807A09"/>
    <w:rsid w:val="00815242"/>
    <w:rsid w:val="0082172D"/>
    <w:rsid w:val="00823BAB"/>
    <w:rsid w:val="008252D9"/>
    <w:rsid w:val="008260C2"/>
    <w:rsid w:val="008267AA"/>
    <w:rsid w:val="008273D6"/>
    <w:rsid w:val="00827CE4"/>
    <w:rsid w:val="00827CF4"/>
    <w:rsid w:val="00833FB7"/>
    <w:rsid w:val="00837CA3"/>
    <w:rsid w:val="0084002F"/>
    <w:rsid w:val="00841A28"/>
    <w:rsid w:val="00842CFE"/>
    <w:rsid w:val="00846755"/>
    <w:rsid w:val="008474A3"/>
    <w:rsid w:val="0085168B"/>
    <w:rsid w:val="00851CC4"/>
    <w:rsid w:val="00854F3A"/>
    <w:rsid w:val="00856A29"/>
    <w:rsid w:val="00857756"/>
    <w:rsid w:val="008603C8"/>
    <w:rsid w:val="00863CA4"/>
    <w:rsid w:val="00871ECE"/>
    <w:rsid w:val="0087221B"/>
    <w:rsid w:val="00873226"/>
    <w:rsid w:val="008814C1"/>
    <w:rsid w:val="008831CB"/>
    <w:rsid w:val="008840F2"/>
    <w:rsid w:val="00885358"/>
    <w:rsid w:val="008853D3"/>
    <w:rsid w:val="008857AA"/>
    <w:rsid w:val="0088699B"/>
    <w:rsid w:val="0089169E"/>
    <w:rsid w:val="00892C44"/>
    <w:rsid w:val="00893BD8"/>
    <w:rsid w:val="008A21DF"/>
    <w:rsid w:val="008A28C3"/>
    <w:rsid w:val="008A3450"/>
    <w:rsid w:val="008A3B62"/>
    <w:rsid w:val="008A53F1"/>
    <w:rsid w:val="008A6C01"/>
    <w:rsid w:val="008B4EDB"/>
    <w:rsid w:val="008B51D2"/>
    <w:rsid w:val="008C2AB9"/>
    <w:rsid w:val="008C7454"/>
    <w:rsid w:val="008C7777"/>
    <w:rsid w:val="008D013B"/>
    <w:rsid w:val="008D1399"/>
    <w:rsid w:val="008D37E1"/>
    <w:rsid w:val="008D3F43"/>
    <w:rsid w:val="008D434D"/>
    <w:rsid w:val="008D5AAF"/>
    <w:rsid w:val="008D5BB2"/>
    <w:rsid w:val="008E0B81"/>
    <w:rsid w:val="008E0CC0"/>
    <w:rsid w:val="008E2799"/>
    <w:rsid w:val="008E2D72"/>
    <w:rsid w:val="008E4399"/>
    <w:rsid w:val="008E47E4"/>
    <w:rsid w:val="008E7CD0"/>
    <w:rsid w:val="008F0843"/>
    <w:rsid w:val="008F29D4"/>
    <w:rsid w:val="008F4705"/>
    <w:rsid w:val="008F5B68"/>
    <w:rsid w:val="00900217"/>
    <w:rsid w:val="00901765"/>
    <w:rsid w:val="00902B9E"/>
    <w:rsid w:val="0090492B"/>
    <w:rsid w:val="00905CD4"/>
    <w:rsid w:val="00906D55"/>
    <w:rsid w:val="009106D8"/>
    <w:rsid w:val="009127C0"/>
    <w:rsid w:val="00912858"/>
    <w:rsid w:val="009179A3"/>
    <w:rsid w:val="00920C38"/>
    <w:rsid w:val="009254CD"/>
    <w:rsid w:val="009256A0"/>
    <w:rsid w:val="0092698D"/>
    <w:rsid w:val="009272D0"/>
    <w:rsid w:val="0093041F"/>
    <w:rsid w:val="00930617"/>
    <w:rsid w:val="00930744"/>
    <w:rsid w:val="009312C0"/>
    <w:rsid w:val="009335C9"/>
    <w:rsid w:val="00937496"/>
    <w:rsid w:val="00937DEB"/>
    <w:rsid w:val="00940DDE"/>
    <w:rsid w:val="00941D61"/>
    <w:rsid w:val="00942B78"/>
    <w:rsid w:val="00942D14"/>
    <w:rsid w:val="00942F9A"/>
    <w:rsid w:val="00947927"/>
    <w:rsid w:val="009506FF"/>
    <w:rsid w:val="0095070E"/>
    <w:rsid w:val="0095213C"/>
    <w:rsid w:val="00953273"/>
    <w:rsid w:val="00954E31"/>
    <w:rsid w:val="00955804"/>
    <w:rsid w:val="00956784"/>
    <w:rsid w:val="00957F49"/>
    <w:rsid w:val="009600AE"/>
    <w:rsid w:val="00961535"/>
    <w:rsid w:val="00967725"/>
    <w:rsid w:val="00970B57"/>
    <w:rsid w:val="0097223E"/>
    <w:rsid w:val="00972F79"/>
    <w:rsid w:val="00974F44"/>
    <w:rsid w:val="00975069"/>
    <w:rsid w:val="009769E7"/>
    <w:rsid w:val="00987D77"/>
    <w:rsid w:val="00990ED6"/>
    <w:rsid w:val="0099218F"/>
    <w:rsid w:val="00994897"/>
    <w:rsid w:val="009A062C"/>
    <w:rsid w:val="009A08BE"/>
    <w:rsid w:val="009A210A"/>
    <w:rsid w:val="009A36D3"/>
    <w:rsid w:val="009A6C21"/>
    <w:rsid w:val="009A6C5D"/>
    <w:rsid w:val="009B27FA"/>
    <w:rsid w:val="009B3323"/>
    <w:rsid w:val="009B516F"/>
    <w:rsid w:val="009B5858"/>
    <w:rsid w:val="009B7641"/>
    <w:rsid w:val="009C0AEA"/>
    <w:rsid w:val="009C264A"/>
    <w:rsid w:val="009C34EE"/>
    <w:rsid w:val="009C4C6B"/>
    <w:rsid w:val="009C5443"/>
    <w:rsid w:val="009D2655"/>
    <w:rsid w:val="009D2709"/>
    <w:rsid w:val="009D27E2"/>
    <w:rsid w:val="009D4F92"/>
    <w:rsid w:val="009D65BF"/>
    <w:rsid w:val="009E0279"/>
    <w:rsid w:val="009E0295"/>
    <w:rsid w:val="009E0FE2"/>
    <w:rsid w:val="009E40D7"/>
    <w:rsid w:val="009F11E5"/>
    <w:rsid w:val="009F1293"/>
    <w:rsid w:val="009F189B"/>
    <w:rsid w:val="009F4CBA"/>
    <w:rsid w:val="009F4CBB"/>
    <w:rsid w:val="009F63C7"/>
    <w:rsid w:val="00A10A77"/>
    <w:rsid w:val="00A14E3B"/>
    <w:rsid w:val="00A14F0E"/>
    <w:rsid w:val="00A15D14"/>
    <w:rsid w:val="00A16993"/>
    <w:rsid w:val="00A24380"/>
    <w:rsid w:val="00A2552C"/>
    <w:rsid w:val="00A258BF"/>
    <w:rsid w:val="00A27CAC"/>
    <w:rsid w:val="00A31F2B"/>
    <w:rsid w:val="00A32676"/>
    <w:rsid w:val="00A32B36"/>
    <w:rsid w:val="00A34D13"/>
    <w:rsid w:val="00A35854"/>
    <w:rsid w:val="00A402B0"/>
    <w:rsid w:val="00A42991"/>
    <w:rsid w:val="00A46B8E"/>
    <w:rsid w:val="00A47C80"/>
    <w:rsid w:val="00A562EF"/>
    <w:rsid w:val="00A564D2"/>
    <w:rsid w:val="00A56C45"/>
    <w:rsid w:val="00A57037"/>
    <w:rsid w:val="00A60490"/>
    <w:rsid w:val="00A610ED"/>
    <w:rsid w:val="00A6434A"/>
    <w:rsid w:val="00A66FC9"/>
    <w:rsid w:val="00A700D1"/>
    <w:rsid w:val="00A7183B"/>
    <w:rsid w:val="00A71DC9"/>
    <w:rsid w:val="00A74D41"/>
    <w:rsid w:val="00A7517E"/>
    <w:rsid w:val="00A91F16"/>
    <w:rsid w:val="00A92003"/>
    <w:rsid w:val="00A96A12"/>
    <w:rsid w:val="00AA366C"/>
    <w:rsid w:val="00AA51AF"/>
    <w:rsid w:val="00AB097C"/>
    <w:rsid w:val="00AB2031"/>
    <w:rsid w:val="00AB3BC4"/>
    <w:rsid w:val="00AB4DE8"/>
    <w:rsid w:val="00AC0669"/>
    <w:rsid w:val="00AC19E4"/>
    <w:rsid w:val="00AC22CA"/>
    <w:rsid w:val="00AC302F"/>
    <w:rsid w:val="00AC6846"/>
    <w:rsid w:val="00AC7568"/>
    <w:rsid w:val="00AC7BFD"/>
    <w:rsid w:val="00AD0CBA"/>
    <w:rsid w:val="00AD433A"/>
    <w:rsid w:val="00AD479B"/>
    <w:rsid w:val="00AD5707"/>
    <w:rsid w:val="00AD681E"/>
    <w:rsid w:val="00AE05C1"/>
    <w:rsid w:val="00AE2082"/>
    <w:rsid w:val="00AE4947"/>
    <w:rsid w:val="00AE6EC6"/>
    <w:rsid w:val="00AE7B27"/>
    <w:rsid w:val="00AE7BD8"/>
    <w:rsid w:val="00AF4083"/>
    <w:rsid w:val="00B02E19"/>
    <w:rsid w:val="00B037E3"/>
    <w:rsid w:val="00B04031"/>
    <w:rsid w:val="00B051EF"/>
    <w:rsid w:val="00B07BDD"/>
    <w:rsid w:val="00B10559"/>
    <w:rsid w:val="00B12B55"/>
    <w:rsid w:val="00B13F72"/>
    <w:rsid w:val="00B14C69"/>
    <w:rsid w:val="00B1550B"/>
    <w:rsid w:val="00B16076"/>
    <w:rsid w:val="00B17AB9"/>
    <w:rsid w:val="00B20B68"/>
    <w:rsid w:val="00B20E0C"/>
    <w:rsid w:val="00B21B3A"/>
    <w:rsid w:val="00B21D01"/>
    <w:rsid w:val="00B22FB8"/>
    <w:rsid w:val="00B24FFF"/>
    <w:rsid w:val="00B25190"/>
    <w:rsid w:val="00B258E2"/>
    <w:rsid w:val="00B276C7"/>
    <w:rsid w:val="00B3086D"/>
    <w:rsid w:val="00B3137F"/>
    <w:rsid w:val="00B37E09"/>
    <w:rsid w:val="00B40A1C"/>
    <w:rsid w:val="00B43257"/>
    <w:rsid w:val="00B4382A"/>
    <w:rsid w:val="00B50127"/>
    <w:rsid w:val="00B501DC"/>
    <w:rsid w:val="00B53130"/>
    <w:rsid w:val="00B5611C"/>
    <w:rsid w:val="00B579AC"/>
    <w:rsid w:val="00B604C2"/>
    <w:rsid w:val="00B60F85"/>
    <w:rsid w:val="00B61113"/>
    <w:rsid w:val="00B61A11"/>
    <w:rsid w:val="00B63516"/>
    <w:rsid w:val="00B63BE2"/>
    <w:rsid w:val="00B6492E"/>
    <w:rsid w:val="00B64ABC"/>
    <w:rsid w:val="00B65019"/>
    <w:rsid w:val="00B65E90"/>
    <w:rsid w:val="00B70ED8"/>
    <w:rsid w:val="00B71F79"/>
    <w:rsid w:val="00B72D41"/>
    <w:rsid w:val="00B76908"/>
    <w:rsid w:val="00B8097E"/>
    <w:rsid w:val="00B82408"/>
    <w:rsid w:val="00B82C0E"/>
    <w:rsid w:val="00B87677"/>
    <w:rsid w:val="00B91B39"/>
    <w:rsid w:val="00B94844"/>
    <w:rsid w:val="00B95FA2"/>
    <w:rsid w:val="00BA04C2"/>
    <w:rsid w:val="00BA7A79"/>
    <w:rsid w:val="00BB143D"/>
    <w:rsid w:val="00BB44D7"/>
    <w:rsid w:val="00BB47A2"/>
    <w:rsid w:val="00BB6E20"/>
    <w:rsid w:val="00BB7712"/>
    <w:rsid w:val="00BB78B8"/>
    <w:rsid w:val="00BB7A50"/>
    <w:rsid w:val="00BC005F"/>
    <w:rsid w:val="00BC088F"/>
    <w:rsid w:val="00BC2009"/>
    <w:rsid w:val="00BC24E9"/>
    <w:rsid w:val="00BC6294"/>
    <w:rsid w:val="00BC68B4"/>
    <w:rsid w:val="00BC79B3"/>
    <w:rsid w:val="00BC7A40"/>
    <w:rsid w:val="00BD03B0"/>
    <w:rsid w:val="00BD2AB3"/>
    <w:rsid w:val="00BD7C55"/>
    <w:rsid w:val="00BE0752"/>
    <w:rsid w:val="00BE1858"/>
    <w:rsid w:val="00BE53F1"/>
    <w:rsid w:val="00BE7760"/>
    <w:rsid w:val="00BF45BD"/>
    <w:rsid w:val="00BF7975"/>
    <w:rsid w:val="00C067BD"/>
    <w:rsid w:val="00C07D8E"/>
    <w:rsid w:val="00C10910"/>
    <w:rsid w:val="00C10D8B"/>
    <w:rsid w:val="00C13234"/>
    <w:rsid w:val="00C13297"/>
    <w:rsid w:val="00C17583"/>
    <w:rsid w:val="00C17751"/>
    <w:rsid w:val="00C17773"/>
    <w:rsid w:val="00C208FC"/>
    <w:rsid w:val="00C21591"/>
    <w:rsid w:val="00C246AF"/>
    <w:rsid w:val="00C25C17"/>
    <w:rsid w:val="00C26F92"/>
    <w:rsid w:val="00C329ED"/>
    <w:rsid w:val="00C32E4F"/>
    <w:rsid w:val="00C36B2E"/>
    <w:rsid w:val="00C37164"/>
    <w:rsid w:val="00C41591"/>
    <w:rsid w:val="00C41D85"/>
    <w:rsid w:val="00C41ED5"/>
    <w:rsid w:val="00C44152"/>
    <w:rsid w:val="00C44536"/>
    <w:rsid w:val="00C44890"/>
    <w:rsid w:val="00C448F6"/>
    <w:rsid w:val="00C45486"/>
    <w:rsid w:val="00C45F07"/>
    <w:rsid w:val="00C46A5E"/>
    <w:rsid w:val="00C503F4"/>
    <w:rsid w:val="00C508B6"/>
    <w:rsid w:val="00C509E1"/>
    <w:rsid w:val="00C53F11"/>
    <w:rsid w:val="00C54132"/>
    <w:rsid w:val="00C5470C"/>
    <w:rsid w:val="00C56336"/>
    <w:rsid w:val="00C60E19"/>
    <w:rsid w:val="00C620D3"/>
    <w:rsid w:val="00C65732"/>
    <w:rsid w:val="00C67E47"/>
    <w:rsid w:val="00C70595"/>
    <w:rsid w:val="00C72344"/>
    <w:rsid w:val="00C74C3D"/>
    <w:rsid w:val="00C762F1"/>
    <w:rsid w:val="00C76DD8"/>
    <w:rsid w:val="00C80790"/>
    <w:rsid w:val="00C80983"/>
    <w:rsid w:val="00C809BD"/>
    <w:rsid w:val="00C81629"/>
    <w:rsid w:val="00C84B77"/>
    <w:rsid w:val="00C8544B"/>
    <w:rsid w:val="00C868C1"/>
    <w:rsid w:val="00C86A22"/>
    <w:rsid w:val="00C86CBE"/>
    <w:rsid w:val="00C870C3"/>
    <w:rsid w:val="00C929FB"/>
    <w:rsid w:val="00C95476"/>
    <w:rsid w:val="00C96C0E"/>
    <w:rsid w:val="00CA0BC9"/>
    <w:rsid w:val="00CA22F2"/>
    <w:rsid w:val="00CA7416"/>
    <w:rsid w:val="00CB0366"/>
    <w:rsid w:val="00CB09B3"/>
    <w:rsid w:val="00CB169C"/>
    <w:rsid w:val="00CB1FD0"/>
    <w:rsid w:val="00CB3E96"/>
    <w:rsid w:val="00CB3F94"/>
    <w:rsid w:val="00CB42EF"/>
    <w:rsid w:val="00CB528D"/>
    <w:rsid w:val="00CB532B"/>
    <w:rsid w:val="00CB5C66"/>
    <w:rsid w:val="00CB7AC6"/>
    <w:rsid w:val="00CC5617"/>
    <w:rsid w:val="00CD05D9"/>
    <w:rsid w:val="00CD1600"/>
    <w:rsid w:val="00CD2D00"/>
    <w:rsid w:val="00CD334E"/>
    <w:rsid w:val="00CD5014"/>
    <w:rsid w:val="00CD717D"/>
    <w:rsid w:val="00CE2F7C"/>
    <w:rsid w:val="00CF5E08"/>
    <w:rsid w:val="00CF762F"/>
    <w:rsid w:val="00D005CE"/>
    <w:rsid w:val="00D0245C"/>
    <w:rsid w:val="00D04B81"/>
    <w:rsid w:val="00D04F0D"/>
    <w:rsid w:val="00D05B3E"/>
    <w:rsid w:val="00D11537"/>
    <w:rsid w:val="00D11A35"/>
    <w:rsid w:val="00D1274A"/>
    <w:rsid w:val="00D12BF0"/>
    <w:rsid w:val="00D23634"/>
    <w:rsid w:val="00D24CE9"/>
    <w:rsid w:val="00D259E9"/>
    <w:rsid w:val="00D30A8F"/>
    <w:rsid w:val="00D3107C"/>
    <w:rsid w:val="00D3670F"/>
    <w:rsid w:val="00D37527"/>
    <w:rsid w:val="00D379DE"/>
    <w:rsid w:val="00D40511"/>
    <w:rsid w:val="00D41D4C"/>
    <w:rsid w:val="00D53A45"/>
    <w:rsid w:val="00D556D8"/>
    <w:rsid w:val="00D56967"/>
    <w:rsid w:val="00D57690"/>
    <w:rsid w:val="00D57FCF"/>
    <w:rsid w:val="00D623F5"/>
    <w:rsid w:val="00D6386B"/>
    <w:rsid w:val="00D655C5"/>
    <w:rsid w:val="00D71171"/>
    <w:rsid w:val="00D751BA"/>
    <w:rsid w:val="00D7735E"/>
    <w:rsid w:val="00D77BF3"/>
    <w:rsid w:val="00D82009"/>
    <w:rsid w:val="00D833C7"/>
    <w:rsid w:val="00D83C0F"/>
    <w:rsid w:val="00D8579B"/>
    <w:rsid w:val="00D87377"/>
    <w:rsid w:val="00D932C3"/>
    <w:rsid w:val="00D93D24"/>
    <w:rsid w:val="00D95F95"/>
    <w:rsid w:val="00D97117"/>
    <w:rsid w:val="00DA134F"/>
    <w:rsid w:val="00DA1AF5"/>
    <w:rsid w:val="00DA2539"/>
    <w:rsid w:val="00DA2EFF"/>
    <w:rsid w:val="00DA3BAF"/>
    <w:rsid w:val="00DA511D"/>
    <w:rsid w:val="00DA632C"/>
    <w:rsid w:val="00DB0262"/>
    <w:rsid w:val="00DB03FF"/>
    <w:rsid w:val="00DB3999"/>
    <w:rsid w:val="00DC226E"/>
    <w:rsid w:val="00DC2DEE"/>
    <w:rsid w:val="00DC3D3C"/>
    <w:rsid w:val="00DC4830"/>
    <w:rsid w:val="00DC59E3"/>
    <w:rsid w:val="00DC5B56"/>
    <w:rsid w:val="00DC66D3"/>
    <w:rsid w:val="00DC7A71"/>
    <w:rsid w:val="00DD0AB6"/>
    <w:rsid w:val="00DD0EB1"/>
    <w:rsid w:val="00DD253F"/>
    <w:rsid w:val="00DD2C51"/>
    <w:rsid w:val="00DD3DD1"/>
    <w:rsid w:val="00DD5B1D"/>
    <w:rsid w:val="00DD7624"/>
    <w:rsid w:val="00DE01C0"/>
    <w:rsid w:val="00DE01E7"/>
    <w:rsid w:val="00DE035B"/>
    <w:rsid w:val="00DE1C61"/>
    <w:rsid w:val="00DE3418"/>
    <w:rsid w:val="00DE460D"/>
    <w:rsid w:val="00DE48BA"/>
    <w:rsid w:val="00DF035E"/>
    <w:rsid w:val="00DF32C8"/>
    <w:rsid w:val="00DF4911"/>
    <w:rsid w:val="00DF6232"/>
    <w:rsid w:val="00DF62C7"/>
    <w:rsid w:val="00E0132C"/>
    <w:rsid w:val="00E02167"/>
    <w:rsid w:val="00E1418B"/>
    <w:rsid w:val="00E14ABB"/>
    <w:rsid w:val="00E16434"/>
    <w:rsid w:val="00E21641"/>
    <w:rsid w:val="00E217D3"/>
    <w:rsid w:val="00E22E20"/>
    <w:rsid w:val="00E24F6F"/>
    <w:rsid w:val="00E27111"/>
    <w:rsid w:val="00E313D9"/>
    <w:rsid w:val="00E34103"/>
    <w:rsid w:val="00E35D5A"/>
    <w:rsid w:val="00E36616"/>
    <w:rsid w:val="00E37105"/>
    <w:rsid w:val="00E44515"/>
    <w:rsid w:val="00E468B6"/>
    <w:rsid w:val="00E47643"/>
    <w:rsid w:val="00E50176"/>
    <w:rsid w:val="00E5318A"/>
    <w:rsid w:val="00E540CE"/>
    <w:rsid w:val="00E55565"/>
    <w:rsid w:val="00E57077"/>
    <w:rsid w:val="00E5796A"/>
    <w:rsid w:val="00E61360"/>
    <w:rsid w:val="00E632B4"/>
    <w:rsid w:val="00E6344B"/>
    <w:rsid w:val="00E63A33"/>
    <w:rsid w:val="00E675BD"/>
    <w:rsid w:val="00E67E96"/>
    <w:rsid w:val="00E75596"/>
    <w:rsid w:val="00E757CE"/>
    <w:rsid w:val="00E764E5"/>
    <w:rsid w:val="00E767D5"/>
    <w:rsid w:val="00E76BD7"/>
    <w:rsid w:val="00E806C5"/>
    <w:rsid w:val="00E80A59"/>
    <w:rsid w:val="00E82C9E"/>
    <w:rsid w:val="00E8485C"/>
    <w:rsid w:val="00E852F2"/>
    <w:rsid w:val="00E91AC3"/>
    <w:rsid w:val="00E957B5"/>
    <w:rsid w:val="00EA00FE"/>
    <w:rsid w:val="00EA2A2D"/>
    <w:rsid w:val="00EA54A5"/>
    <w:rsid w:val="00EB24BD"/>
    <w:rsid w:val="00EB5ED3"/>
    <w:rsid w:val="00EB6BAF"/>
    <w:rsid w:val="00EC17FC"/>
    <w:rsid w:val="00EC1F96"/>
    <w:rsid w:val="00EC2D97"/>
    <w:rsid w:val="00EC36AD"/>
    <w:rsid w:val="00EC4C5B"/>
    <w:rsid w:val="00EC5F54"/>
    <w:rsid w:val="00EC68C5"/>
    <w:rsid w:val="00EC6B37"/>
    <w:rsid w:val="00ED1771"/>
    <w:rsid w:val="00ED7C03"/>
    <w:rsid w:val="00EE039C"/>
    <w:rsid w:val="00EE39E5"/>
    <w:rsid w:val="00EE50AC"/>
    <w:rsid w:val="00EF0893"/>
    <w:rsid w:val="00EF2160"/>
    <w:rsid w:val="00EF24A4"/>
    <w:rsid w:val="00F032F5"/>
    <w:rsid w:val="00F04312"/>
    <w:rsid w:val="00F05C45"/>
    <w:rsid w:val="00F07777"/>
    <w:rsid w:val="00F10974"/>
    <w:rsid w:val="00F1121D"/>
    <w:rsid w:val="00F12F74"/>
    <w:rsid w:val="00F14FC1"/>
    <w:rsid w:val="00F1506D"/>
    <w:rsid w:val="00F152A2"/>
    <w:rsid w:val="00F15998"/>
    <w:rsid w:val="00F17291"/>
    <w:rsid w:val="00F17471"/>
    <w:rsid w:val="00F2011B"/>
    <w:rsid w:val="00F21076"/>
    <w:rsid w:val="00F23343"/>
    <w:rsid w:val="00F23558"/>
    <w:rsid w:val="00F24389"/>
    <w:rsid w:val="00F25969"/>
    <w:rsid w:val="00F25B10"/>
    <w:rsid w:val="00F268F6"/>
    <w:rsid w:val="00F32709"/>
    <w:rsid w:val="00F32B71"/>
    <w:rsid w:val="00F32CF9"/>
    <w:rsid w:val="00F34A68"/>
    <w:rsid w:val="00F35E3F"/>
    <w:rsid w:val="00F402CE"/>
    <w:rsid w:val="00F405D7"/>
    <w:rsid w:val="00F418FA"/>
    <w:rsid w:val="00F42750"/>
    <w:rsid w:val="00F445C5"/>
    <w:rsid w:val="00F50910"/>
    <w:rsid w:val="00F51BAC"/>
    <w:rsid w:val="00F52136"/>
    <w:rsid w:val="00F5250D"/>
    <w:rsid w:val="00F53A4B"/>
    <w:rsid w:val="00F5764D"/>
    <w:rsid w:val="00F674FB"/>
    <w:rsid w:val="00F70055"/>
    <w:rsid w:val="00F712F6"/>
    <w:rsid w:val="00F72E14"/>
    <w:rsid w:val="00F75EEA"/>
    <w:rsid w:val="00F77A34"/>
    <w:rsid w:val="00F80653"/>
    <w:rsid w:val="00F81102"/>
    <w:rsid w:val="00F82016"/>
    <w:rsid w:val="00F86F3A"/>
    <w:rsid w:val="00F87C04"/>
    <w:rsid w:val="00F90595"/>
    <w:rsid w:val="00F90E75"/>
    <w:rsid w:val="00FA299C"/>
    <w:rsid w:val="00FA303E"/>
    <w:rsid w:val="00FA419E"/>
    <w:rsid w:val="00FA5950"/>
    <w:rsid w:val="00FA64D6"/>
    <w:rsid w:val="00FA658B"/>
    <w:rsid w:val="00FA7106"/>
    <w:rsid w:val="00FB0ECF"/>
    <w:rsid w:val="00FB0EEC"/>
    <w:rsid w:val="00FB1058"/>
    <w:rsid w:val="00FB3613"/>
    <w:rsid w:val="00FB3992"/>
    <w:rsid w:val="00FB5CC3"/>
    <w:rsid w:val="00FB6D0D"/>
    <w:rsid w:val="00FC46F4"/>
    <w:rsid w:val="00FC6590"/>
    <w:rsid w:val="00FC6DD0"/>
    <w:rsid w:val="00FC774A"/>
    <w:rsid w:val="00FD1EB7"/>
    <w:rsid w:val="00FD3A0E"/>
    <w:rsid w:val="00FD4BC3"/>
    <w:rsid w:val="00FE0B96"/>
    <w:rsid w:val="00FE3EF9"/>
    <w:rsid w:val="00FE4381"/>
    <w:rsid w:val="00FE4551"/>
    <w:rsid w:val="00FE5FAB"/>
    <w:rsid w:val="00FF0C3E"/>
    <w:rsid w:val="00FF24C8"/>
    <w:rsid w:val="00FF6B41"/>
    <w:rsid w:val="00FF7F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3F"/>
    <w:rPr>
      <w:rFonts w:ascii="Arial" w:hAnsi="Arial"/>
      <w:sz w:val="24"/>
      <w:szCs w:val="24"/>
      <w:lang w:val="en-GB" w:eastAsia="da-DK"/>
    </w:rPr>
  </w:style>
  <w:style w:type="paragraph" w:styleId="Heading1">
    <w:name w:val="heading 1"/>
    <w:basedOn w:val="Normal"/>
    <w:next w:val="Normal"/>
    <w:qFormat/>
    <w:rsid w:val="009F11E5"/>
    <w:pPr>
      <w:keepNext/>
      <w:numPr>
        <w:numId w:val="1"/>
      </w:numPr>
      <w:spacing w:before="240" w:after="60"/>
      <w:outlineLvl w:val="0"/>
    </w:pPr>
    <w:rPr>
      <w:rFonts w:cs="Arial"/>
      <w:b/>
      <w:bCs/>
      <w:sz w:val="32"/>
    </w:rPr>
  </w:style>
  <w:style w:type="paragraph" w:styleId="Heading2">
    <w:name w:val="heading 2"/>
    <w:basedOn w:val="Normal"/>
    <w:next w:val="Normal"/>
    <w:qFormat/>
    <w:rsid w:val="009F11E5"/>
    <w:pPr>
      <w:keepNext/>
      <w:numPr>
        <w:ilvl w:val="1"/>
        <w:numId w:val="1"/>
      </w:numPr>
      <w:spacing w:before="240" w:after="60"/>
      <w:outlineLvl w:val="1"/>
    </w:pPr>
    <w:rPr>
      <w:rFonts w:cs="Arial"/>
      <w:b/>
      <w:bCs/>
      <w:sz w:val="28"/>
      <w:szCs w:val="28"/>
    </w:rPr>
  </w:style>
  <w:style w:type="paragraph" w:styleId="Heading3">
    <w:name w:val="heading 3"/>
    <w:basedOn w:val="Normal"/>
    <w:next w:val="Normal"/>
    <w:qFormat/>
    <w:rsid w:val="002F3E99"/>
    <w:pPr>
      <w:keepNext/>
      <w:numPr>
        <w:ilvl w:val="2"/>
        <w:numId w:val="1"/>
      </w:numPr>
      <w:tabs>
        <w:tab w:val="clear" w:pos="2430"/>
      </w:tabs>
      <w:spacing w:before="240" w:after="60"/>
      <w:ind w:left="720"/>
      <w:outlineLvl w:val="2"/>
    </w:pPr>
    <w:rPr>
      <w:rFonts w:cs="Arial"/>
      <w:b/>
      <w:bCs/>
      <w:sz w:val="26"/>
      <w:szCs w:val="26"/>
    </w:rPr>
  </w:style>
  <w:style w:type="paragraph" w:styleId="Heading4">
    <w:name w:val="heading 4"/>
    <w:basedOn w:val="Normal"/>
    <w:next w:val="Normal"/>
    <w:qFormat/>
    <w:rsid w:val="009F11E5"/>
    <w:pPr>
      <w:keepNext/>
      <w:numPr>
        <w:ilvl w:val="3"/>
        <w:numId w:val="1"/>
      </w:numPr>
      <w:spacing w:before="240" w:after="60"/>
      <w:outlineLvl w:val="3"/>
    </w:pPr>
    <w:rPr>
      <w:rFonts w:cs="Arial"/>
      <w:b/>
      <w:bCs/>
      <w:szCs w:val="28"/>
    </w:rPr>
  </w:style>
  <w:style w:type="paragraph" w:styleId="Heading5">
    <w:name w:val="heading 5"/>
    <w:basedOn w:val="Normal"/>
    <w:next w:val="Normal"/>
    <w:qFormat/>
    <w:rsid w:val="009F11E5"/>
    <w:pPr>
      <w:numPr>
        <w:ilvl w:val="4"/>
        <w:numId w:val="1"/>
      </w:numPr>
      <w:spacing w:before="240" w:after="60"/>
      <w:outlineLvl w:val="4"/>
    </w:pPr>
    <w:rPr>
      <w:b/>
      <w:bCs/>
      <w:i/>
      <w:iCs/>
      <w:sz w:val="26"/>
      <w:szCs w:val="26"/>
    </w:rPr>
  </w:style>
  <w:style w:type="paragraph" w:styleId="Heading6">
    <w:name w:val="heading 6"/>
    <w:basedOn w:val="Normal"/>
    <w:next w:val="Normal"/>
    <w:qFormat/>
    <w:rsid w:val="009F11E5"/>
    <w:pPr>
      <w:numPr>
        <w:ilvl w:val="5"/>
        <w:numId w:val="1"/>
      </w:numPr>
      <w:spacing w:before="240" w:after="60"/>
      <w:outlineLvl w:val="5"/>
    </w:pPr>
    <w:rPr>
      <w:b/>
      <w:bCs/>
      <w:sz w:val="22"/>
      <w:szCs w:val="22"/>
    </w:rPr>
  </w:style>
  <w:style w:type="paragraph" w:styleId="Heading7">
    <w:name w:val="heading 7"/>
    <w:basedOn w:val="Normal"/>
    <w:next w:val="Normal"/>
    <w:qFormat/>
    <w:rsid w:val="009F11E5"/>
    <w:pPr>
      <w:numPr>
        <w:ilvl w:val="6"/>
        <w:numId w:val="1"/>
      </w:numPr>
      <w:spacing w:before="240" w:after="60"/>
      <w:outlineLvl w:val="6"/>
    </w:pPr>
  </w:style>
  <w:style w:type="paragraph" w:styleId="Heading8">
    <w:name w:val="heading 8"/>
    <w:basedOn w:val="Normal"/>
    <w:next w:val="Normal"/>
    <w:qFormat/>
    <w:rsid w:val="009F11E5"/>
    <w:pPr>
      <w:numPr>
        <w:ilvl w:val="7"/>
        <w:numId w:val="1"/>
      </w:numPr>
      <w:spacing w:before="240" w:after="60"/>
      <w:outlineLvl w:val="7"/>
    </w:pPr>
    <w:rPr>
      <w:i/>
      <w:iCs/>
    </w:rPr>
  </w:style>
  <w:style w:type="paragraph" w:styleId="Heading9">
    <w:name w:val="heading 9"/>
    <w:basedOn w:val="Normal"/>
    <w:next w:val="Normal"/>
    <w:qFormat/>
    <w:rsid w:val="009F11E5"/>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F11E5"/>
    <w:pPr>
      <w:tabs>
        <w:tab w:val="center" w:pos="4819"/>
        <w:tab w:val="right" w:pos="9638"/>
      </w:tabs>
    </w:pPr>
  </w:style>
  <w:style w:type="paragraph" w:styleId="Footer">
    <w:name w:val="footer"/>
    <w:basedOn w:val="Normal"/>
    <w:link w:val="FooterChar"/>
    <w:uiPriority w:val="99"/>
    <w:rsid w:val="009F11E5"/>
    <w:pPr>
      <w:tabs>
        <w:tab w:val="center" w:pos="4819"/>
        <w:tab w:val="right" w:pos="9638"/>
      </w:tabs>
    </w:pPr>
  </w:style>
  <w:style w:type="character" w:styleId="PageNumber">
    <w:name w:val="page number"/>
    <w:basedOn w:val="DefaultParagraphFont"/>
    <w:rsid w:val="009F11E5"/>
  </w:style>
  <w:style w:type="paragraph" w:styleId="TOC1">
    <w:name w:val="toc 1"/>
    <w:basedOn w:val="Normal"/>
    <w:next w:val="Normal"/>
    <w:autoRedefine/>
    <w:uiPriority w:val="39"/>
    <w:rsid w:val="009F11E5"/>
    <w:pPr>
      <w:spacing w:before="360"/>
    </w:pPr>
    <w:rPr>
      <w:b/>
      <w:bCs/>
      <w:caps/>
      <w:szCs w:val="28"/>
    </w:rPr>
  </w:style>
  <w:style w:type="paragraph" w:styleId="TOC2">
    <w:name w:val="toc 2"/>
    <w:basedOn w:val="Normal"/>
    <w:next w:val="Normal"/>
    <w:autoRedefine/>
    <w:uiPriority w:val="39"/>
    <w:rsid w:val="009F11E5"/>
    <w:rPr>
      <w:bCs/>
    </w:rPr>
  </w:style>
  <w:style w:type="paragraph" w:styleId="TOC3">
    <w:name w:val="toc 3"/>
    <w:basedOn w:val="Normal"/>
    <w:next w:val="Normal"/>
    <w:autoRedefine/>
    <w:uiPriority w:val="39"/>
    <w:rsid w:val="009F11E5"/>
    <w:pPr>
      <w:ind w:left="240"/>
    </w:pPr>
  </w:style>
  <w:style w:type="character" w:styleId="Hyperlink">
    <w:name w:val="Hyperlink"/>
    <w:uiPriority w:val="99"/>
    <w:rsid w:val="009F11E5"/>
    <w:rPr>
      <w:color w:val="0000FF"/>
      <w:u w:val="single"/>
    </w:rPr>
  </w:style>
  <w:style w:type="paragraph" w:styleId="BodyText">
    <w:name w:val="Body Text"/>
    <w:basedOn w:val="Normal"/>
    <w:next w:val="Normal"/>
    <w:rsid w:val="009F11E5"/>
    <w:pPr>
      <w:spacing w:before="100" w:beforeAutospacing="1" w:after="100" w:afterAutospacing="1"/>
      <w:jc w:val="both"/>
    </w:pPr>
  </w:style>
  <w:style w:type="paragraph" w:customStyle="1" w:styleId="Sourcecode">
    <w:name w:val="Source code"/>
    <w:basedOn w:val="Normal"/>
    <w:rsid w:val="009F11E5"/>
    <w:rPr>
      <w:rFonts w:ascii="Courier New" w:hAnsi="Courier New"/>
      <w:sz w:val="20"/>
    </w:rPr>
  </w:style>
  <w:style w:type="paragraph" w:customStyle="1" w:styleId="Sourcecodeblock">
    <w:name w:val="Source code block"/>
    <w:basedOn w:val="Normal"/>
    <w:rsid w:val="009F11E5"/>
    <w:pPr>
      <w:pBdr>
        <w:top w:val="single" w:sz="4" w:space="4" w:color="auto"/>
        <w:bottom w:val="single" w:sz="4" w:space="4" w:color="auto"/>
      </w:pBdr>
    </w:pPr>
    <w:rPr>
      <w:rFonts w:ascii="Courier New" w:hAnsi="Courier New"/>
      <w:sz w:val="20"/>
    </w:rPr>
  </w:style>
  <w:style w:type="paragraph" w:styleId="ListParagraph">
    <w:name w:val="List Paragraph"/>
    <w:basedOn w:val="Normal"/>
    <w:autoRedefine/>
    <w:uiPriority w:val="34"/>
    <w:qFormat/>
    <w:rsid w:val="00967725"/>
    <w:pPr>
      <w:contextualSpacing/>
    </w:pPr>
    <w:rPr>
      <w:rFonts w:eastAsia="SimSun"/>
      <w:szCs w:val="22"/>
      <w:lang w:eastAsia="zh-CN"/>
    </w:rPr>
  </w:style>
  <w:style w:type="paragraph" w:styleId="Caption">
    <w:name w:val="caption"/>
    <w:basedOn w:val="Normal"/>
    <w:next w:val="Normal"/>
    <w:autoRedefine/>
    <w:unhideWhenUsed/>
    <w:qFormat/>
    <w:rsid w:val="00803547"/>
    <w:pPr>
      <w:spacing w:after="200"/>
      <w:jc w:val="center"/>
    </w:pPr>
    <w:rPr>
      <w:rFonts w:eastAsia="SimSun"/>
      <w:b/>
      <w:bCs/>
      <w:color w:val="4F81BD"/>
      <w:sz w:val="18"/>
      <w:szCs w:val="18"/>
      <w:lang w:eastAsia="zh-CN"/>
    </w:rPr>
  </w:style>
  <w:style w:type="character" w:customStyle="1" w:styleId="HeaderChar">
    <w:name w:val="Header Char"/>
    <w:link w:val="Header"/>
    <w:uiPriority w:val="99"/>
    <w:rsid w:val="00105424"/>
    <w:rPr>
      <w:sz w:val="24"/>
      <w:szCs w:val="24"/>
      <w:lang w:eastAsia="da-DK"/>
    </w:rPr>
  </w:style>
  <w:style w:type="character" w:customStyle="1" w:styleId="FooterChar">
    <w:name w:val="Footer Char"/>
    <w:link w:val="Footer"/>
    <w:uiPriority w:val="99"/>
    <w:rsid w:val="00105424"/>
    <w:rPr>
      <w:sz w:val="24"/>
      <w:szCs w:val="24"/>
      <w:lang w:eastAsia="da-DK"/>
    </w:rPr>
  </w:style>
  <w:style w:type="paragraph" w:styleId="Title">
    <w:name w:val="Title"/>
    <w:basedOn w:val="Normal"/>
    <w:next w:val="Normal"/>
    <w:link w:val="TitleChar"/>
    <w:autoRedefine/>
    <w:uiPriority w:val="10"/>
    <w:qFormat/>
    <w:rsid w:val="006D7D7E"/>
    <w:pPr>
      <w:pBdr>
        <w:bottom w:val="single" w:sz="8" w:space="4" w:color="ACDAF0"/>
      </w:pBdr>
      <w:spacing w:after="300"/>
      <w:contextualSpacing/>
    </w:pPr>
    <w:rPr>
      <w:rFonts w:eastAsia="SimHei"/>
      <w:color w:val="476E7D"/>
      <w:spacing w:val="5"/>
      <w:kern w:val="28"/>
      <w:sz w:val="52"/>
      <w:szCs w:val="52"/>
      <w:lang w:eastAsia="en-US"/>
    </w:rPr>
  </w:style>
  <w:style w:type="character" w:customStyle="1" w:styleId="TitleChar">
    <w:name w:val="Title Char"/>
    <w:link w:val="Title"/>
    <w:uiPriority w:val="10"/>
    <w:rsid w:val="006D7D7E"/>
    <w:rPr>
      <w:rFonts w:ascii="Arial" w:eastAsia="SimHei" w:hAnsi="Arial"/>
      <w:color w:val="476E7D"/>
      <w:spacing w:val="5"/>
      <w:kern w:val="28"/>
      <w:sz w:val="52"/>
      <w:szCs w:val="52"/>
      <w:lang w:val="en-GB" w:eastAsia="en-US"/>
    </w:rPr>
  </w:style>
  <w:style w:type="paragraph" w:styleId="TOCHeading">
    <w:name w:val="TOC Heading"/>
    <w:basedOn w:val="Heading1"/>
    <w:next w:val="Normal"/>
    <w:autoRedefine/>
    <w:uiPriority w:val="39"/>
    <w:unhideWhenUsed/>
    <w:qFormat/>
    <w:rsid w:val="006D7D7E"/>
    <w:pPr>
      <w:keepLines/>
      <w:numPr>
        <w:numId w:val="0"/>
      </w:numPr>
      <w:spacing w:before="480" w:after="0" w:line="276" w:lineRule="auto"/>
      <w:outlineLvl w:val="9"/>
    </w:pPr>
    <w:rPr>
      <w:rFonts w:eastAsia="MS Gothic" w:cs="Times New Roman"/>
      <w:color w:val="365F91"/>
      <w:sz w:val="28"/>
      <w:szCs w:val="28"/>
      <w:lang w:eastAsia="ja-JP"/>
    </w:rPr>
  </w:style>
  <w:style w:type="table" w:styleId="TableGrid">
    <w:name w:val="Table Grid"/>
    <w:basedOn w:val="TableNormal"/>
    <w:uiPriority w:val="59"/>
    <w:rsid w:val="00756BA8"/>
    <w:rPr>
      <w:rFonts w:ascii="Helvetica" w:eastAsia="Helvetica" w:hAnsi="Helvetica"/>
      <w:sz w:val="22"/>
      <w:szCs w:val="22"/>
      <w:lang w:val="sv-SE"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ral">
    <w:name w:val="Nomral"/>
    <w:basedOn w:val="Normal"/>
    <w:link w:val="NomralChar"/>
    <w:rsid w:val="00001D0E"/>
    <w:pPr>
      <w:spacing w:after="200" w:line="276" w:lineRule="auto"/>
    </w:pPr>
    <w:rPr>
      <w:rFonts w:eastAsia="Helvetica" w:cs="Arial"/>
      <w:color w:val="08374B"/>
      <w:szCs w:val="22"/>
      <w:lang w:eastAsia="en-US"/>
    </w:rPr>
  </w:style>
  <w:style w:type="character" w:customStyle="1" w:styleId="NomralChar">
    <w:name w:val="Nomral Char"/>
    <w:link w:val="Nomral"/>
    <w:rsid w:val="00001D0E"/>
    <w:rPr>
      <w:rFonts w:ascii="Arial" w:eastAsia="Helvetica" w:hAnsi="Arial" w:cs="Arial"/>
      <w:color w:val="08374B"/>
      <w:sz w:val="24"/>
      <w:szCs w:val="22"/>
      <w:lang w:eastAsia="en-US"/>
    </w:rPr>
  </w:style>
  <w:style w:type="paragraph" w:styleId="NoSpacing">
    <w:name w:val="No Spacing"/>
    <w:aliases w:val="E2 condensed"/>
    <w:uiPriority w:val="1"/>
    <w:rsid w:val="00001D0E"/>
    <w:rPr>
      <w:rFonts w:ascii="Helvetica" w:eastAsia="Helvetica" w:hAnsi="Helvetica"/>
      <w:color w:val="08374B"/>
      <w:sz w:val="24"/>
      <w:szCs w:val="22"/>
      <w:lang w:eastAsia="en-US"/>
    </w:rPr>
  </w:style>
  <w:style w:type="paragraph" w:styleId="BalloonText">
    <w:name w:val="Balloon Text"/>
    <w:basedOn w:val="Normal"/>
    <w:link w:val="BalloonTextChar"/>
    <w:uiPriority w:val="99"/>
    <w:rsid w:val="00B4382A"/>
    <w:rPr>
      <w:rFonts w:ascii="Tahoma" w:hAnsi="Tahoma" w:cs="Tahoma"/>
      <w:sz w:val="16"/>
      <w:szCs w:val="16"/>
    </w:rPr>
  </w:style>
  <w:style w:type="character" w:customStyle="1" w:styleId="BalloonTextChar">
    <w:name w:val="Balloon Text Char"/>
    <w:basedOn w:val="DefaultParagraphFont"/>
    <w:link w:val="BalloonText"/>
    <w:uiPriority w:val="99"/>
    <w:rsid w:val="00B4382A"/>
    <w:rPr>
      <w:rFonts w:ascii="Tahoma" w:hAnsi="Tahoma" w:cs="Tahoma"/>
      <w:sz w:val="16"/>
      <w:szCs w:val="16"/>
      <w:lang w:eastAsia="da-DK"/>
    </w:rPr>
  </w:style>
  <w:style w:type="paragraph" w:styleId="Bibliography">
    <w:name w:val="Bibliography"/>
    <w:basedOn w:val="Normal"/>
    <w:next w:val="Normal"/>
    <w:uiPriority w:val="37"/>
    <w:unhideWhenUsed/>
    <w:rsid w:val="00833FB7"/>
    <w:pPr>
      <w:spacing w:after="200" w:line="276" w:lineRule="auto"/>
    </w:pPr>
    <w:rPr>
      <w:rFonts w:eastAsiaTheme="minorHAnsi" w:cs="Arial"/>
      <w:color w:val="000000" w:themeColor="text1"/>
      <w:szCs w:val="22"/>
      <w:lang w:eastAsia="en-US"/>
    </w:rPr>
  </w:style>
  <w:style w:type="character" w:styleId="Strong">
    <w:name w:val="Strong"/>
    <w:basedOn w:val="DefaultParagraphFont"/>
    <w:uiPriority w:val="22"/>
    <w:qFormat/>
    <w:rsid w:val="00F23343"/>
    <w:rPr>
      <w:b/>
      <w:bCs/>
    </w:rPr>
  </w:style>
  <w:style w:type="paragraph" w:styleId="NormalWeb">
    <w:name w:val="Normal (Web)"/>
    <w:basedOn w:val="Normal"/>
    <w:uiPriority w:val="99"/>
    <w:unhideWhenUsed/>
    <w:rsid w:val="00F23343"/>
    <w:pPr>
      <w:spacing w:after="360"/>
    </w:pPr>
    <w:rPr>
      <w:lang w:val="en-US" w:eastAsia="zh-CN"/>
    </w:rPr>
  </w:style>
  <w:style w:type="paragraph" w:customStyle="1" w:styleId="Default">
    <w:name w:val="Default"/>
    <w:rsid w:val="004F29BC"/>
    <w:pPr>
      <w:autoSpaceDE w:val="0"/>
      <w:autoSpaceDN w:val="0"/>
      <w:adjustRightInd w:val="0"/>
    </w:pPr>
    <w:rPr>
      <w:color w:val="000000"/>
      <w:sz w:val="24"/>
      <w:szCs w:val="24"/>
    </w:rPr>
  </w:style>
  <w:style w:type="paragraph" w:styleId="CommentText">
    <w:name w:val="annotation text"/>
    <w:basedOn w:val="Normal"/>
    <w:link w:val="CommentTextChar"/>
    <w:rsid w:val="00552256"/>
    <w:rPr>
      <w:sz w:val="20"/>
      <w:szCs w:val="20"/>
      <w:lang w:val="en-US"/>
    </w:rPr>
  </w:style>
  <w:style w:type="character" w:customStyle="1" w:styleId="CommentTextChar">
    <w:name w:val="Comment Text Char"/>
    <w:basedOn w:val="DefaultParagraphFont"/>
    <w:link w:val="CommentText"/>
    <w:rsid w:val="00552256"/>
    <w:rPr>
      <w:lang w:eastAsia="da-DK"/>
    </w:rPr>
  </w:style>
  <w:style w:type="character" w:styleId="CommentReference">
    <w:name w:val="annotation reference"/>
    <w:basedOn w:val="DefaultParagraphFont"/>
    <w:rsid w:val="00682250"/>
    <w:rPr>
      <w:sz w:val="16"/>
      <w:szCs w:val="16"/>
    </w:rPr>
  </w:style>
  <w:style w:type="paragraph" w:styleId="CommentSubject">
    <w:name w:val="annotation subject"/>
    <w:basedOn w:val="CommentText"/>
    <w:next w:val="CommentText"/>
    <w:link w:val="CommentSubjectChar"/>
    <w:rsid w:val="00C45F07"/>
    <w:rPr>
      <w:b/>
      <w:bCs/>
      <w:lang w:val="en-GB"/>
    </w:rPr>
  </w:style>
  <w:style w:type="character" w:customStyle="1" w:styleId="CommentSubjectChar">
    <w:name w:val="Comment Subject Char"/>
    <w:basedOn w:val="CommentTextChar"/>
    <w:link w:val="CommentSubject"/>
    <w:rsid w:val="00C45F07"/>
    <w:rPr>
      <w:b/>
      <w:bCs/>
      <w:lang w:val="en-GB" w:eastAsia="da-DK"/>
    </w:rPr>
  </w:style>
  <w:style w:type="paragraph" w:styleId="TableofFigures">
    <w:name w:val="table of figures"/>
    <w:basedOn w:val="Normal"/>
    <w:next w:val="Normal"/>
    <w:uiPriority w:val="99"/>
    <w:rsid w:val="00A57037"/>
  </w:style>
  <w:style w:type="paragraph" w:styleId="Subtitle">
    <w:name w:val="Subtitle"/>
    <w:basedOn w:val="Normal"/>
    <w:next w:val="Normal"/>
    <w:link w:val="SubtitleChar"/>
    <w:qFormat/>
    <w:rsid w:val="0076483F"/>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rsid w:val="0076483F"/>
    <w:rPr>
      <w:rFonts w:ascii="Arial" w:eastAsiaTheme="majorEastAsia" w:hAnsi="Arial" w:cstheme="majorBidi"/>
      <w:i/>
      <w:iCs/>
      <w:color w:val="4F81BD" w:themeColor="accent1"/>
      <w:spacing w:val="15"/>
      <w:sz w:val="24"/>
      <w:szCs w:val="24"/>
      <w:lang w:val="en-GB" w:eastAsia="da-DK"/>
    </w:rPr>
  </w:style>
  <w:style w:type="character" w:styleId="BookTitle">
    <w:name w:val="Book Title"/>
    <w:basedOn w:val="DefaultParagraphFont"/>
    <w:uiPriority w:val="33"/>
    <w:qFormat/>
    <w:rsid w:val="006D7D7E"/>
    <w:rPr>
      <w:b/>
      <w:bCs/>
      <w:smallCaps/>
      <w:spacing w:val="5"/>
    </w:rPr>
  </w:style>
  <w:style w:type="character" w:customStyle="1" w:styleId="mw-headline">
    <w:name w:val="mw-headline"/>
    <w:basedOn w:val="DefaultParagraphFont"/>
    <w:rsid w:val="001E1202"/>
  </w:style>
  <w:style w:type="character" w:customStyle="1" w:styleId="mw-editsection1">
    <w:name w:val="mw-editsection1"/>
    <w:basedOn w:val="DefaultParagraphFont"/>
    <w:rsid w:val="001E1202"/>
  </w:style>
  <w:style w:type="character" w:customStyle="1" w:styleId="mw-editsection-bracket">
    <w:name w:val="mw-editsection-bracket"/>
    <w:basedOn w:val="DefaultParagraphFont"/>
    <w:rsid w:val="001E12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3F"/>
    <w:rPr>
      <w:rFonts w:ascii="Arial" w:hAnsi="Arial"/>
      <w:sz w:val="24"/>
      <w:szCs w:val="24"/>
      <w:lang w:val="en-GB" w:eastAsia="da-DK"/>
    </w:rPr>
  </w:style>
  <w:style w:type="paragraph" w:styleId="Heading1">
    <w:name w:val="heading 1"/>
    <w:basedOn w:val="Normal"/>
    <w:next w:val="Normal"/>
    <w:qFormat/>
    <w:rsid w:val="009F11E5"/>
    <w:pPr>
      <w:keepNext/>
      <w:numPr>
        <w:numId w:val="1"/>
      </w:numPr>
      <w:spacing w:before="240" w:after="60"/>
      <w:outlineLvl w:val="0"/>
    </w:pPr>
    <w:rPr>
      <w:rFonts w:cs="Arial"/>
      <w:b/>
      <w:bCs/>
      <w:sz w:val="32"/>
    </w:rPr>
  </w:style>
  <w:style w:type="paragraph" w:styleId="Heading2">
    <w:name w:val="heading 2"/>
    <w:basedOn w:val="Normal"/>
    <w:next w:val="Normal"/>
    <w:qFormat/>
    <w:rsid w:val="009F11E5"/>
    <w:pPr>
      <w:keepNext/>
      <w:numPr>
        <w:ilvl w:val="1"/>
        <w:numId w:val="1"/>
      </w:numPr>
      <w:spacing w:before="240" w:after="60"/>
      <w:outlineLvl w:val="1"/>
    </w:pPr>
    <w:rPr>
      <w:rFonts w:cs="Arial"/>
      <w:b/>
      <w:bCs/>
      <w:sz w:val="28"/>
      <w:szCs w:val="28"/>
    </w:rPr>
  </w:style>
  <w:style w:type="paragraph" w:styleId="Heading3">
    <w:name w:val="heading 3"/>
    <w:basedOn w:val="Normal"/>
    <w:next w:val="Normal"/>
    <w:qFormat/>
    <w:rsid w:val="002F3E99"/>
    <w:pPr>
      <w:keepNext/>
      <w:numPr>
        <w:ilvl w:val="2"/>
        <w:numId w:val="1"/>
      </w:numPr>
      <w:tabs>
        <w:tab w:val="clear" w:pos="2430"/>
      </w:tabs>
      <w:spacing w:before="240" w:after="60"/>
      <w:ind w:left="720"/>
      <w:outlineLvl w:val="2"/>
    </w:pPr>
    <w:rPr>
      <w:rFonts w:cs="Arial"/>
      <w:b/>
      <w:bCs/>
      <w:sz w:val="26"/>
      <w:szCs w:val="26"/>
    </w:rPr>
  </w:style>
  <w:style w:type="paragraph" w:styleId="Heading4">
    <w:name w:val="heading 4"/>
    <w:basedOn w:val="Normal"/>
    <w:next w:val="Normal"/>
    <w:qFormat/>
    <w:rsid w:val="009F11E5"/>
    <w:pPr>
      <w:keepNext/>
      <w:numPr>
        <w:ilvl w:val="3"/>
        <w:numId w:val="1"/>
      </w:numPr>
      <w:spacing w:before="240" w:after="60"/>
      <w:outlineLvl w:val="3"/>
    </w:pPr>
    <w:rPr>
      <w:rFonts w:cs="Arial"/>
      <w:b/>
      <w:bCs/>
      <w:szCs w:val="28"/>
    </w:rPr>
  </w:style>
  <w:style w:type="paragraph" w:styleId="Heading5">
    <w:name w:val="heading 5"/>
    <w:basedOn w:val="Normal"/>
    <w:next w:val="Normal"/>
    <w:qFormat/>
    <w:rsid w:val="009F11E5"/>
    <w:pPr>
      <w:numPr>
        <w:ilvl w:val="4"/>
        <w:numId w:val="1"/>
      </w:numPr>
      <w:spacing w:before="240" w:after="60"/>
      <w:outlineLvl w:val="4"/>
    </w:pPr>
    <w:rPr>
      <w:b/>
      <w:bCs/>
      <w:i/>
      <w:iCs/>
      <w:sz w:val="26"/>
      <w:szCs w:val="26"/>
    </w:rPr>
  </w:style>
  <w:style w:type="paragraph" w:styleId="Heading6">
    <w:name w:val="heading 6"/>
    <w:basedOn w:val="Normal"/>
    <w:next w:val="Normal"/>
    <w:qFormat/>
    <w:rsid w:val="009F11E5"/>
    <w:pPr>
      <w:numPr>
        <w:ilvl w:val="5"/>
        <w:numId w:val="1"/>
      </w:numPr>
      <w:spacing w:before="240" w:after="60"/>
      <w:outlineLvl w:val="5"/>
    </w:pPr>
    <w:rPr>
      <w:b/>
      <w:bCs/>
      <w:sz w:val="22"/>
      <w:szCs w:val="22"/>
    </w:rPr>
  </w:style>
  <w:style w:type="paragraph" w:styleId="Heading7">
    <w:name w:val="heading 7"/>
    <w:basedOn w:val="Normal"/>
    <w:next w:val="Normal"/>
    <w:qFormat/>
    <w:rsid w:val="009F11E5"/>
    <w:pPr>
      <w:numPr>
        <w:ilvl w:val="6"/>
        <w:numId w:val="1"/>
      </w:numPr>
      <w:spacing w:before="240" w:after="60"/>
      <w:outlineLvl w:val="6"/>
    </w:pPr>
  </w:style>
  <w:style w:type="paragraph" w:styleId="Heading8">
    <w:name w:val="heading 8"/>
    <w:basedOn w:val="Normal"/>
    <w:next w:val="Normal"/>
    <w:qFormat/>
    <w:rsid w:val="009F11E5"/>
    <w:pPr>
      <w:numPr>
        <w:ilvl w:val="7"/>
        <w:numId w:val="1"/>
      </w:numPr>
      <w:spacing w:before="240" w:after="60"/>
      <w:outlineLvl w:val="7"/>
    </w:pPr>
    <w:rPr>
      <w:i/>
      <w:iCs/>
    </w:rPr>
  </w:style>
  <w:style w:type="paragraph" w:styleId="Heading9">
    <w:name w:val="heading 9"/>
    <w:basedOn w:val="Normal"/>
    <w:next w:val="Normal"/>
    <w:qFormat/>
    <w:rsid w:val="009F11E5"/>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F11E5"/>
    <w:pPr>
      <w:tabs>
        <w:tab w:val="center" w:pos="4819"/>
        <w:tab w:val="right" w:pos="9638"/>
      </w:tabs>
    </w:pPr>
  </w:style>
  <w:style w:type="paragraph" w:styleId="Footer">
    <w:name w:val="footer"/>
    <w:basedOn w:val="Normal"/>
    <w:link w:val="FooterChar"/>
    <w:uiPriority w:val="99"/>
    <w:rsid w:val="009F11E5"/>
    <w:pPr>
      <w:tabs>
        <w:tab w:val="center" w:pos="4819"/>
        <w:tab w:val="right" w:pos="9638"/>
      </w:tabs>
    </w:pPr>
  </w:style>
  <w:style w:type="character" w:styleId="PageNumber">
    <w:name w:val="page number"/>
    <w:basedOn w:val="DefaultParagraphFont"/>
    <w:rsid w:val="009F11E5"/>
  </w:style>
  <w:style w:type="paragraph" w:styleId="TOC1">
    <w:name w:val="toc 1"/>
    <w:basedOn w:val="Normal"/>
    <w:next w:val="Normal"/>
    <w:autoRedefine/>
    <w:uiPriority w:val="39"/>
    <w:rsid w:val="009F11E5"/>
    <w:pPr>
      <w:spacing w:before="360"/>
    </w:pPr>
    <w:rPr>
      <w:b/>
      <w:bCs/>
      <w:caps/>
      <w:szCs w:val="28"/>
    </w:rPr>
  </w:style>
  <w:style w:type="paragraph" w:styleId="TOC2">
    <w:name w:val="toc 2"/>
    <w:basedOn w:val="Normal"/>
    <w:next w:val="Normal"/>
    <w:autoRedefine/>
    <w:uiPriority w:val="39"/>
    <w:rsid w:val="009F11E5"/>
    <w:rPr>
      <w:bCs/>
    </w:rPr>
  </w:style>
  <w:style w:type="paragraph" w:styleId="TOC3">
    <w:name w:val="toc 3"/>
    <w:basedOn w:val="Normal"/>
    <w:next w:val="Normal"/>
    <w:autoRedefine/>
    <w:uiPriority w:val="39"/>
    <w:rsid w:val="009F11E5"/>
    <w:pPr>
      <w:ind w:left="240"/>
    </w:pPr>
  </w:style>
  <w:style w:type="character" w:styleId="Hyperlink">
    <w:name w:val="Hyperlink"/>
    <w:uiPriority w:val="99"/>
    <w:rsid w:val="009F11E5"/>
    <w:rPr>
      <w:color w:val="0000FF"/>
      <w:u w:val="single"/>
    </w:rPr>
  </w:style>
  <w:style w:type="paragraph" w:styleId="BodyText">
    <w:name w:val="Body Text"/>
    <w:basedOn w:val="Normal"/>
    <w:next w:val="Normal"/>
    <w:rsid w:val="009F11E5"/>
    <w:pPr>
      <w:spacing w:before="100" w:beforeAutospacing="1" w:after="100" w:afterAutospacing="1"/>
      <w:jc w:val="both"/>
    </w:pPr>
  </w:style>
  <w:style w:type="paragraph" w:customStyle="1" w:styleId="Sourcecode">
    <w:name w:val="Source code"/>
    <w:basedOn w:val="Normal"/>
    <w:rsid w:val="009F11E5"/>
    <w:rPr>
      <w:rFonts w:ascii="Courier New" w:hAnsi="Courier New"/>
      <w:sz w:val="20"/>
    </w:rPr>
  </w:style>
  <w:style w:type="paragraph" w:customStyle="1" w:styleId="Sourcecodeblock">
    <w:name w:val="Source code block"/>
    <w:basedOn w:val="Normal"/>
    <w:rsid w:val="009F11E5"/>
    <w:pPr>
      <w:pBdr>
        <w:top w:val="single" w:sz="4" w:space="4" w:color="auto"/>
        <w:bottom w:val="single" w:sz="4" w:space="4" w:color="auto"/>
      </w:pBdr>
    </w:pPr>
    <w:rPr>
      <w:rFonts w:ascii="Courier New" w:hAnsi="Courier New"/>
      <w:sz w:val="20"/>
    </w:rPr>
  </w:style>
  <w:style w:type="paragraph" w:styleId="ListParagraph">
    <w:name w:val="List Paragraph"/>
    <w:basedOn w:val="Normal"/>
    <w:autoRedefine/>
    <w:uiPriority w:val="34"/>
    <w:qFormat/>
    <w:rsid w:val="00967725"/>
    <w:pPr>
      <w:contextualSpacing/>
    </w:pPr>
    <w:rPr>
      <w:rFonts w:eastAsia="SimSun"/>
      <w:szCs w:val="22"/>
      <w:lang w:eastAsia="zh-CN"/>
    </w:rPr>
  </w:style>
  <w:style w:type="paragraph" w:styleId="Caption">
    <w:name w:val="caption"/>
    <w:basedOn w:val="Normal"/>
    <w:next w:val="Normal"/>
    <w:autoRedefine/>
    <w:unhideWhenUsed/>
    <w:qFormat/>
    <w:rsid w:val="00803547"/>
    <w:pPr>
      <w:spacing w:after="200"/>
      <w:jc w:val="center"/>
    </w:pPr>
    <w:rPr>
      <w:rFonts w:eastAsia="SimSun"/>
      <w:b/>
      <w:bCs/>
      <w:color w:val="4F81BD"/>
      <w:sz w:val="18"/>
      <w:szCs w:val="18"/>
      <w:lang w:eastAsia="zh-CN"/>
    </w:rPr>
  </w:style>
  <w:style w:type="character" w:customStyle="1" w:styleId="HeaderChar">
    <w:name w:val="Header Char"/>
    <w:link w:val="Header"/>
    <w:uiPriority w:val="99"/>
    <w:rsid w:val="00105424"/>
    <w:rPr>
      <w:sz w:val="24"/>
      <w:szCs w:val="24"/>
      <w:lang w:eastAsia="da-DK"/>
    </w:rPr>
  </w:style>
  <w:style w:type="character" w:customStyle="1" w:styleId="FooterChar">
    <w:name w:val="Footer Char"/>
    <w:link w:val="Footer"/>
    <w:uiPriority w:val="99"/>
    <w:rsid w:val="00105424"/>
    <w:rPr>
      <w:sz w:val="24"/>
      <w:szCs w:val="24"/>
      <w:lang w:eastAsia="da-DK"/>
    </w:rPr>
  </w:style>
  <w:style w:type="paragraph" w:styleId="Title">
    <w:name w:val="Title"/>
    <w:basedOn w:val="Normal"/>
    <w:next w:val="Normal"/>
    <w:link w:val="TitleChar"/>
    <w:autoRedefine/>
    <w:uiPriority w:val="10"/>
    <w:qFormat/>
    <w:rsid w:val="006D7D7E"/>
    <w:pPr>
      <w:pBdr>
        <w:bottom w:val="single" w:sz="8" w:space="4" w:color="ACDAF0"/>
      </w:pBdr>
      <w:spacing w:after="300"/>
      <w:contextualSpacing/>
    </w:pPr>
    <w:rPr>
      <w:rFonts w:eastAsia="SimHei"/>
      <w:color w:val="476E7D"/>
      <w:spacing w:val="5"/>
      <w:kern w:val="28"/>
      <w:sz w:val="52"/>
      <w:szCs w:val="52"/>
      <w:lang w:eastAsia="en-US"/>
    </w:rPr>
  </w:style>
  <w:style w:type="character" w:customStyle="1" w:styleId="TitleChar">
    <w:name w:val="Title Char"/>
    <w:link w:val="Title"/>
    <w:uiPriority w:val="10"/>
    <w:rsid w:val="006D7D7E"/>
    <w:rPr>
      <w:rFonts w:ascii="Arial" w:eastAsia="SimHei" w:hAnsi="Arial"/>
      <w:color w:val="476E7D"/>
      <w:spacing w:val="5"/>
      <w:kern w:val="28"/>
      <w:sz w:val="52"/>
      <w:szCs w:val="52"/>
      <w:lang w:val="en-GB" w:eastAsia="en-US"/>
    </w:rPr>
  </w:style>
  <w:style w:type="paragraph" w:styleId="TOCHeading">
    <w:name w:val="TOC Heading"/>
    <w:basedOn w:val="Heading1"/>
    <w:next w:val="Normal"/>
    <w:autoRedefine/>
    <w:uiPriority w:val="39"/>
    <w:unhideWhenUsed/>
    <w:qFormat/>
    <w:rsid w:val="006D7D7E"/>
    <w:pPr>
      <w:keepLines/>
      <w:numPr>
        <w:numId w:val="0"/>
      </w:numPr>
      <w:spacing w:before="480" w:after="0" w:line="276" w:lineRule="auto"/>
      <w:outlineLvl w:val="9"/>
    </w:pPr>
    <w:rPr>
      <w:rFonts w:eastAsia="MS Gothic" w:cs="Times New Roman"/>
      <w:color w:val="365F91"/>
      <w:sz w:val="28"/>
      <w:szCs w:val="28"/>
      <w:lang w:eastAsia="ja-JP"/>
    </w:rPr>
  </w:style>
  <w:style w:type="table" w:styleId="TableGrid">
    <w:name w:val="Table Grid"/>
    <w:basedOn w:val="TableNormal"/>
    <w:uiPriority w:val="59"/>
    <w:rsid w:val="00756BA8"/>
    <w:rPr>
      <w:rFonts w:ascii="Helvetica" w:eastAsia="Helvetica" w:hAnsi="Helvetica"/>
      <w:sz w:val="22"/>
      <w:szCs w:val="22"/>
      <w:lang w:val="sv-S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ral">
    <w:name w:val="Nomral"/>
    <w:basedOn w:val="Normal"/>
    <w:link w:val="NomralChar"/>
    <w:rsid w:val="00001D0E"/>
    <w:pPr>
      <w:spacing w:after="200" w:line="276" w:lineRule="auto"/>
    </w:pPr>
    <w:rPr>
      <w:rFonts w:eastAsia="Helvetica" w:cs="Arial"/>
      <w:color w:val="08374B"/>
      <w:szCs w:val="22"/>
      <w:lang w:eastAsia="en-US"/>
    </w:rPr>
  </w:style>
  <w:style w:type="character" w:customStyle="1" w:styleId="NomralChar">
    <w:name w:val="Nomral Char"/>
    <w:link w:val="Nomral"/>
    <w:rsid w:val="00001D0E"/>
    <w:rPr>
      <w:rFonts w:ascii="Arial" w:eastAsia="Helvetica" w:hAnsi="Arial" w:cs="Arial"/>
      <w:color w:val="08374B"/>
      <w:sz w:val="24"/>
      <w:szCs w:val="22"/>
      <w:lang w:eastAsia="en-US"/>
    </w:rPr>
  </w:style>
  <w:style w:type="paragraph" w:styleId="NoSpacing">
    <w:name w:val="No Spacing"/>
    <w:aliases w:val="E2 condensed"/>
    <w:uiPriority w:val="1"/>
    <w:rsid w:val="00001D0E"/>
    <w:rPr>
      <w:rFonts w:ascii="Helvetica" w:eastAsia="Helvetica" w:hAnsi="Helvetica"/>
      <w:color w:val="08374B"/>
      <w:sz w:val="24"/>
      <w:szCs w:val="22"/>
      <w:lang w:eastAsia="en-US"/>
    </w:rPr>
  </w:style>
  <w:style w:type="paragraph" w:styleId="BalloonText">
    <w:name w:val="Balloon Text"/>
    <w:basedOn w:val="Normal"/>
    <w:link w:val="BalloonTextChar"/>
    <w:uiPriority w:val="99"/>
    <w:rsid w:val="00B4382A"/>
    <w:rPr>
      <w:rFonts w:ascii="Tahoma" w:hAnsi="Tahoma" w:cs="Tahoma"/>
      <w:sz w:val="16"/>
      <w:szCs w:val="16"/>
    </w:rPr>
  </w:style>
  <w:style w:type="character" w:customStyle="1" w:styleId="BalloonTextChar">
    <w:name w:val="Balloon Text Char"/>
    <w:basedOn w:val="DefaultParagraphFont"/>
    <w:link w:val="BalloonText"/>
    <w:uiPriority w:val="99"/>
    <w:rsid w:val="00B4382A"/>
    <w:rPr>
      <w:rFonts w:ascii="Tahoma" w:hAnsi="Tahoma" w:cs="Tahoma"/>
      <w:sz w:val="16"/>
      <w:szCs w:val="16"/>
      <w:lang w:eastAsia="da-DK"/>
    </w:rPr>
  </w:style>
  <w:style w:type="paragraph" w:styleId="Bibliography">
    <w:name w:val="Bibliography"/>
    <w:basedOn w:val="Normal"/>
    <w:next w:val="Normal"/>
    <w:uiPriority w:val="37"/>
    <w:unhideWhenUsed/>
    <w:rsid w:val="00833FB7"/>
    <w:pPr>
      <w:spacing w:after="200" w:line="276" w:lineRule="auto"/>
    </w:pPr>
    <w:rPr>
      <w:rFonts w:eastAsiaTheme="minorHAnsi" w:cs="Arial"/>
      <w:color w:val="000000" w:themeColor="text1"/>
      <w:szCs w:val="22"/>
      <w:lang w:eastAsia="en-US"/>
    </w:rPr>
  </w:style>
  <w:style w:type="character" w:styleId="Strong">
    <w:name w:val="Strong"/>
    <w:basedOn w:val="DefaultParagraphFont"/>
    <w:uiPriority w:val="22"/>
    <w:qFormat/>
    <w:rsid w:val="00F23343"/>
    <w:rPr>
      <w:b/>
      <w:bCs/>
    </w:rPr>
  </w:style>
  <w:style w:type="paragraph" w:styleId="NormalWeb">
    <w:name w:val="Normal (Web)"/>
    <w:basedOn w:val="Normal"/>
    <w:uiPriority w:val="99"/>
    <w:unhideWhenUsed/>
    <w:rsid w:val="00F23343"/>
    <w:pPr>
      <w:spacing w:after="360"/>
    </w:pPr>
    <w:rPr>
      <w:lang w:val="en-US" w:eastAsia="zh-CN"/>
    </w:rPr>
  </w:style>
  <w:style w:type="paragraph" w:customStyle="1" w:styleId="Default">
    <w:name w:val="Default"/>
    <w:rsid w:val="004F29BC"/>
    <w:pPr>
      <w:autoSpaceDE w:val="0"/>
      <w:autoSpaceDN w:val="0"/>
      <w:adjustRightInd w:val="0"/>
    </w:pPr>
    <w:rPr>
      <w:color w:val="000000"/>
      <w:sz w:val="24"/>
      <w:szCs w:val="24"/>
    </w:rPr>
  </w:style>
  <w:style w:type="paragraph" w:styleId="CommentText">
    <w:name w:val="annotation text"/>
    <w:basedOn w:val="Normal"/>
    <w:link w:val="CommentTextChar"/>
    <w:rsid w:val="00552256"/>
    <w:rPr>
      <w:sz w:val="20"/>
      <w:szCs w:val="20"/>
      <w:lang w:val="en-US"/>
    </w:rPr>
  </w:style>
  <w:style w:type="character" w:customStyle="1" w:styleId="CommentTextChar">
    <w:name w:val="Comment Text Char"/>
    <w:basedOn w:val="DefaultParagraphFont"/>
    <w:link w:val="CommentText"/>
    <w:rsid w:val="00552256"/>
    <w:rPr>
      <w:lang w:eastAsia="da-DK"/>
    </w:rPr>
  </w:style>
  <w:style w:type="character" w:styleId="CommentReference">
    <w:name w:val="annotation reference"/>
    <w:basedOn w:val="DefaultParagraphFont"/>
    <w:rsid w:val="00682250"/>
    <w:rPr>
      <w:sz w:val="16"/>
      <w:szCs w:val="16"/>
    </w:rPr>
  </w:style>
  <w:style w:type="paragraph" w:styleId="CommentSubject">
    <w:name w:val="annotation subject"/>
    <w:basedOn w:val="CommentText"/>
    <w:next w:val="CommentText"/>
    <w:link w:val="CommentSubjectChar"/>
    <w:rsid w:val="00C45F07"/>
    <w:rPr>
      <w:b/>
      <w:bCs/>
      <w:lang w:val="en-GB"/>
    </w:rPr>
  </w:style>
  <w:style w:type="character" w:customStyle="1" w:styleId="CommentSubjectChar">
    <w:name w:val="Comment Subject Char"/>
    <w:basedOn w:val="CommentTextChar"/>
    <w:link w:val="CommentSubject"/>
    <w:rsid w:val="00C45F07"/>
    <w:rPr>
      <w:b/>
      <w:bCs/>
      <w:lang w:val="en-GB" w:eastAsia="da-DK"/>
    </w:rPr>
  </w:style>
  <w:style w:type="paragraph" w:styleId="TableofFigures">
    <w:name w:val="table of figures"/>
    <w:basedOn w:val="Normal"/>
    <w:next w:val="Normal"/>
    <w:uiPriority w:val="99"/>
    <w:rsid w:val="00A57037"/>
  </w:style>
  <w:style w:type="paragraph" w:styleId="Subtitle">
    <w:name w:val="Subtitle"/>
    <w:basedOn w:val="Normal"/>
    <w:next w:val="Normal"/>
    <w:link w:val="SubtitleChar"/>
    <w:qFormat/>
    <w:rsid w:val="0076483F"/>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rsid w:val="0076483F"/>
    <w:rPr>
      <w:rFonts w:ascii="Arial" w:eastAsiaTheme="majorEastAsia" w:hAnsi="Arial" w:cstheme="majorBidi"/>
      <w:i/>
      <w:iCs/>
      <w:color w:val="4F81BD" w:themeColor="accent1"/>
      <w:spacing w:val="15"/>
      <w:sz w:val="24"/>
      <w:szCs w:val="24"/>
      <w:lang w:val="en-GB" w:eastAsia="da-DK"/>
    </w:rPr>
  </w:style>
  <w:style w:type="character" w:styleId="BookTitle">
    <w:name w:val="Book Title"/>
    <w:basedOn w:val="DefaultParagraphFont"/>
    <w:uiPriority w:val="33"/>
    <w:qFormat/>
    <w:rsid w:val="006D7D7E"/>
    <w:rPr>
      <w:b/>
      <w:bCs/>
      <w:smallCaps/>
      <w:spacing w:val="5"/>
    </w:rPr>
  </w:style>
  <w:style w:type="character" w:customStyle="1" w:styleId="mw-headline">
    <w:name w:val="mw-headline"/>
    <w:basedOn w:val="DefaultParagraphFont"/>
    <w:rsid w:val="001E1202"/>
  </w:style>
  <w:style w:type="character" w:customStyle="1" w:styleId="mw-editsection1">
    <w:name w:val="mw-editsection1"/>
    <w:basedOn w:val="DefaultParagraphFont"/>
    <w:rsid w:val="001E1202"/>
  </w:style>
  <w:style w:type="character" w:customStyle="1" w:styleId="mw-editsection-bracket">
    <w:name w:val="mw-editsection-bracket"/>
    <w:basedOn w:val="DefaultParagraphFont"/>
    <w:rsid w:val="001E1202"/>
  </w:style>
</w:styles>
</file>

<file path=word/webSettings.xml><?xml version="1.0" encoding="utf-8"?>
<w:webSettings xmlns:r="http://schemas.openxmlformats.org/officeDocument/2006/relationships" xmlns:w="http://schemas.openxmlformats.org/wordprocessingml/2006/main">
  <w:divs>
    <w:div w:id="84964085">
      <w:bodyDiv w:val="1"/>
      <w:marLeft w:val="0"/>
      <w:marRight w:val="0"/>
      <w:marTop w:val="0"/>
      <w:marBottom w:val="0"/>
      <w:divBdr>
        <w:top w:val="none" w:sz="0" w:space="0" w:color="auto"/>
        <w:left w:val="none" w:sz="0" w:space="0" w:color="auto"/>
        <w:bottom w:val="none" w:sz="0" w:space="0" w:color="auto"/>
        <w:right w:val="none" w:sz="0" w:space="0" w:color="auto"/>
      </w:divBdr>
    </w:div>
    <w:div w:id="120198572">
      <w:bodyDiv w:val="1"/>
      <w:marLeft w:val="0"/>
      <w:marRight w:val="0"/>
      <w:marTop w:val="0"/>
      <w:marBottom w:val="0"/>
      <w:divBdr>
        <w:top w:val="none" w:sz="0" w:space="0" w:color="auto"/>
        <w:left w:val="none" w:sz="0" w:space="0" w:color="auto"/>
        <w:bottom w:val="none" w:sz="0" w:space="0" w:color="auto"/>
        <w:right w:val="none" w:sz="0" w:space="0" w:color="auto"/>
      </w:divBdr>
    </w:div>
    <w:div w:id="198855634">
      <w:bodyDiv w:val="1"/>
      <w:marLeft w:val="0"/>
      <w:marRight w:val="0"/>
      <w:marTop w:val="0"/>
      <w:marBottom w:val="0"/>
      <w:divBdr>
        <w:top w:val="none" w:sz="0" w:space="0" w:color="auto"/>
        <w:left w:val="none" w:sz="0" w:space="0" w:color="auto"/>
        <w:bottom w:val="none" w:sz="0" w:space="0" w:color="auto"/>
        <w:right w:val="none" w:sz="0" w:space="0" w:color="auto"/>
      </w:divBdr>
      <w:divsChild>
        <w:div w:id="66002109">
          <w:marLeft w:val="0"/>
          <w:marRight w:val="0"/>
          <w:marTop w:val="0"/>
          <w:marBottom w:val="0"/>
          <w:divBdr>
            <w:top w:val="none" w:sz="0" w:space="0" w:color="auto"/>
            <w:left w:val="none" w:sz="0" w:space="0" w:color="auto"/>
            <w:bottom w:val="none" w:sz="0" w:space="0" w:color="auto"/>
            <w:right w:val="none" w:sz="0" w:space="0" w:color="auto"/>
          </w:divBdr>
          <w:divsChild>
            <w:div w:id="1245916357">
              <w:marLeft w:val="0"/>
              <w:marRight w:val="0"/>
              <w:marTop w:val="0"/>
              <w:marBottom w:val="0"/>
              <w:divBdr>
                <w:top w:val="none" w:sz="0" w:space="0" w:color="auto"/>
                <w:left w:val="none" w:sz="0" w:space="0" w:color="auto"/>
                <w:bottom w:val="none" w:sz="0" w:space="0" w:color="auto"/>
                <w:right w:val="none" w:sz="0" w:space="0" w:color="auto"/>
              </w:divBdr>
              <w:divsChild>
                <w:div w:id="18661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43961">
      <w:bodyDiv w:val="1"/>
      <w:marLeft w:val="0"/>
      <w:marRight w:val="0"/>
      <w:marTop w:val="0"/>
      <w:marBottom w:val="0"/>
      <w:divBdr>
        <w:top w:val="none" w:sz="0" w:space="0" w:color="auto"/>
        <w:left w:val="none" w:sz="0" w:space="0" w:color="auto"/>
        <w:bottom w:val="none" w:sz="0" w:space="0" w:color="auto"/>
        <w:right w:val="none" w:sz="0" w:space="0" w:color="auto"/>
      </w:divBdr>
    </w:div>
    <w:div w:id="236786295">
      <w:bodyDiv w:val="1"/>
      <w:marLeft w:val="0"/>
      <w:marRight w:val="0"/>
      <w:marTop w:val="0"/>
      <w:marBottom w:val="0"/>
      <w:divBdr>
        <w:top w:val="none" w:sz="0" w:space="0" w:color="auto"/>
        <w:left w:val="none" w:sz="0" w:space="0" w:color="auto"/>
        <w:bottom w:val="none" w:sz="0" w:space="0" w:color="auto"/>
        <w:right w:val="none" w:sz="0" w:space="0" w:color="auto"/>
      </w:divBdr>
    </w:div>
    <w:div w:id="333529677">
      <w:bodyDiv w:val="1"/>
      <w:marLeft w:val="0"/>
      <w:marRight w:val="0"/>
      <w:marTop w:val="0"/>
      <w:marBottom w:val="0"/>
      <w:divBdr>
        <w:top w:val="none" w:sz="0" w:space="0" w:color="auto"/>
        <w:left w:val="none" w:sz="0" w:space="0" w:color="auto"/>
        <w:bottom w:val="none" w:sz="0" w:space="0" w:color="auto"/>
        <w:right w:val="none" w:sz="0" w:space="0" w:color="auto"/>
      </w:divBdr>
      <w:divsChild>
        <w:div w:id="1339380612">
          <w:marLeft w:val="0"/>
          <w:marRight w:val="0"/>
          <w:marTop w:val="0"/>
          <w:marBottom w:val="0"/>
          <w:divBdr>
            <w:top w:val="none" w:sz="0" w:space="0" w:color="auto"/>
            <w:left w:val="none" w:sz="0" w:space="0" w:color="auto"/>
            <w:bottom w:val="none" w:sz="0" w:space="0" w:color="auto"/>
            <w:right w:val="none" w:sz="0" w:space="0" w:color="auto"/>
          </w:divBdr>
          <w:divsChild>
            <w:div w:id="1549487608">
              <w:marLeft w:val="0"/>
              <w:marRight w:val="0"/>
              <w:marTop w:val="0"/>
              <w:marBottom w:val="0"/>
              <w:divBdr>
                <w:top w:val="none" w:sz="0" w:space="0" w:color="auto"/>
                <w:left w:val="none" w:sz="0" w:space="0" w:color="auto"/>
                <w:bottom w:val="none" w:sz="0" w:space="0" w:color="auto"/>
                <w:right w:val="none" w:sz="0" w:space="0" w:color="auto"/>
              </w:divBdr>
              <w:divsChild>
                <w:div w:id="1263029262">
                  <w:marLeft w:val="0"/>
                  <w:marRight w:val="0"/>
                  <w:marTop w:val="0"/>
                  <w:marBottom w:val="0"/>
                  <w:divBdr>
                    <w:top w:val="none" w:sz="0" w:space="0" w:color="auto"/>
                    <w:left w:val="none" w:sz="0" w:space="0" w:color="auto"/>
                    <w:bottom w:val="none" w:sz="0" w:space="0" w:color="auto"/>
                    <w:right w:val="none" w:sz="0" w:space="0" w:color="auto"/>
                  </w:divBdr>
                  <w:divsChild>
                    <w:div w:id="60641634">
                      <w:marLeft w:val="0"/>
                      <w:marRight w:val="0"/>
                      <w:marTop w:val="0"/>
                      <w:marBottom w:val="0"/>
                      <w:divBdr>
                        <w:top w:val="none" w:sz="0" w:space="0" w:color="auto"/>
                        <w:left w:val="none" w:sz="0" w:space="0" w:color="auto"/>
                        <w:bottom w:val="none" w:sz="0" w:space="0" w:color="auto"/>
                        <w:right w:val="none" w:sz="0" w:space="0" w:color="auto"/>
                      </w:divBdr>
                      <w:divsChild>
                        <w:div w:id="863636224">
                          <w:marLeft w:val="0"/>
                          <w:marRight w:val="0"/>
                          <w:marTop w:val="0"/>
                          <w:marBottom w:val="0"/>
                          <w:divBdr>
                            <w:top w:val="none" w:sz="0" w:space="0" w:color="auto"/>
                            <w:left w:val="none" w:sz="0" w:space="0" w:color="auto"/>
                            <w:bottom w:val="none" w:sz="0" w:space="0" w:color="auto"/>
                            <w:right w:val="none" w:sz="0" w:space="0" w:color="auto"/>
                          </w:divBdr>
                          <w:divsChild>
                            <w:div w:id="85083083">
                              <w:marLeft w:val="0"/>
                              <w:marRight w:val="0"/>
                              <w:marTop w:val="0"/>
                              <w:marBottom w:val="0"/>
                              <w:divBdr>
                                <w:top w:val="none" w:sz="0" w:space="0" w:color="auto"/>
                                <w:left w:val="none" w:sz="0" w:space="0" w:color="auto"/>
                                <w:bottom w:val="none" w:sz="0" w:space="0" w:color="auto"/>
                                <w:right w:val="none" w:sz="0" w:space="0" w:color="auto"/>
                              </w:divBdr>
                              <w:divsChild>
                                <w:div w:id="1669941821">
                                  <w:marLeft w:val="0"/>
                                  <w:marRight w:val="0"/>
                                  <w:marTop w:val="0"/>
                                  <w:marBottom w:val="0"/>
                                  <w:divBdr>
                                    <w:top w:val="none" w:sz="0" w:space="0" w:color="auto"/>
                                    <w:left w:val="none" w:sz="0" w:space="0" w:color="auto"/>
                                    <w:bottom w:val="none" w:sz="0" w:space="0" w:color="auto"/>
                                    <w:right w:val="none" w:sz="0" w:space="0" w:color="auto"/>
                                  </w:divBdr>
                                  <w:divsChild>
                                    <w:div w:id="555050637">
                                      <w:marLeft w:val="0"/>
                                      <w:marRight w:val="0"/>
                                      <w:marTop w:val="0"/>
                                      <w:marBottom w:val="0"/>
                                      <w:divBdr>
                                        <w:top w:val="none" w:sz="0" w:space="0" w:color="auto"/>
                                        <w:left w:val="none" w:sz="0" w:space="0" w:color="auto"/>
                                        <w:bottom w:val="none" w:sz="0" w:space="0" w:color="auto"/>
                                        <w:right w:val="none" w:sz="0" w:space="0" w:color="auto"/>
                                      </w:divBdr>
                                    </w:div>
                                  </w:divsChild>
                                </w:div>
                                <w:div w:id="333269104">
                                  <w:marLeft w:val="0"/>
                                  <w:marRight w:val="0"/>
                                  <w:marTop w:val="0"/>
                                  <w:marBottom w:val="0"/>
                                  <w:divBdr>
                                    <w:top w:val="none" w:sz="0" w:space="0" w:color="auto"/>
                                    <w:left w:val="none" w:sz="0" w:space="0" w:color="auto"/>
                                    <w:bottom w:val="none" w:sz="0" w:space="0" w:color="auto"/>
                                    <w:right w:val="none" w:sz="0" w:space="0" w:color="auto"/>
                                  </w:divBdr>
                                  <w:divsChild>
                                    <w:div w:id="8292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3678">
                              <w:marLeft w:val="0"/>
                              <w:marRight w:val="0"/>
                              <w:marTop w:val="0"/>
                              <w:marBottom w:val="0"/>
                              <w:divBdr>
                                <w:top w:val="none" w:sz="0" w:space="0" w:color="auto"/>
                                <w:left w:val="none" w:sz="0" w:space="0" w:color="auto"/>
                                <w:bottom w:val="none" w:sz="0" w:space="0" w:color="auto"/>
                                <w:right w:val="none" w:sz="0" w:space="0" w:color="auto"/>
                              </w:divBdr>
                            </w:div>
                            <w:div w:id="1792437027">
                              <w:marLeft w:val="0"/>
                              <w:marRight w:val="0"/>
                              <w:marTop w:val="0"/>
                              <w:marBottom w:val="0"/>
                              <w:divBdr>
                                <w:top w:val="none" w:sz="0" w:space="0" w:color="auto"/>
                                <w:left w:val="none" w:sz="0" w:space="0" w:color="auto"/>
                                <w:bottom w:val="none" w:sz="0" w:space="0" w:color="auto"/>
                                <w:right w:val="none" w:sz="0" w:space="0" w:color="auto"/>
                              </w:divBdr>
                              <w:divsChild>
                                <w:div w:id="2006518120">
                                  <w:marLeft w:val="0"/>
                                  <w:marRight w:val="0"/>
                                  <w:marTop w:val="0"/>
                                  <w:marBottom w:val="0"/>
                                  <w:divBdr>
                                    <w:top w:val="none" w:sz="0" w:space="0" w:color="auto"/>
                                    <w:left w:val="none" w:sz="0" w:space="0" w:color="auto"/>
                                    <w:bottom w:val="none" w:sz="0" w:space="0" w:color="auto"/>
                                    <w:right w:val="none" w:sz="0" w:space="0" w:color="auto"/>
                                  </w:divBdr>
                                  <w:divsChild>
                                    <w:div w:id="1239243078">
                                      <w:marLeft w:val="0"/>
                                      <w:marRight w:val="0"/>
                                      <w:marTop w:val="0"/>
                                      <w:marBottom w:val="0"/>
                                      <w:divBdr>
                                        <w:top w:val="none" w:sz="0" w:space="0" w:color="auto"/>
                                        <w:left w:val="none" w:sz="0" w:space="0" w:color="auto"/>
                                        <w:bottom w:val="none" w:sz="0" w:space="0" w:color="auto"/>
                                        <w:right w:val="none" w:sz="0" w:space="0" w:color="auto"/>
                                      </w:divBdr>
                                    </w:div>
                                  </w:divsChild>
                                </w:div>
                                <w:div w:id="934091327">
                                  <w:marLeft w:val="0"/>
                                  <w:marRight w:val="0"/>
                                  <w:marTop w:val="0"/>
                                  <w:marBottom w:val="0"/>
                                  <w:divBdr>
                                    <w:top w:val="none" w:sz="0" w:space="0" w:color="auto"/>
                                    <w:left w:val="none" w:sz="0" w:space="0" w:color="auto"/>
                                    <w:bottom w:val="none" w:sz="0" w:space="0" w:color="auto"/>
                                    <w:right w:val="none" w:sz="0" w:space="0" w:color="auto"/>
                                  </w:divBdr>
                                  <w:divsChild>
                                    <w:div w:id="15880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0564">
                              <w:marLeft w:val="0"/>
                              <w:marRight w:val="0"/>
                              <w:marTop w:val="0"/>
                              <w:marBottom w:val="0"/>
                              <w:divBdr>
                                <w:top w:val="none" w:sz="0" w:space="0" w:color="auto"/>
                                <w:left w:val="none" w:sz="0" w:space="0" w:color="auto"/>
                                <w:bottom w:val="none" w:sz="0" w:space="0" w:color="auto"/>
                                <w:right w:val="none" w:sz="0" w:space="0" w:color="auto"/>
                              </w:divBdr>
                              <w:divsChild>
                                <w:div w:id="205874386">
                                  <w:marLeft w:val="0"/>
                                  <w:marRight w:val="0"/>
                                  <w:marTop w:val="0"/>
                                  <w:marBottom w:val="0"/>
                                  <w:divBdr>
                                    <w:top w:val="none" w:sz="0" w:space="0" w:color="auto"/>
                                    <w:left w:val="none" w:sz="0" w:space="0" w:color="auto"/>
                                    <w:bottom w:val="none" w:sz="0" w:space="0" w:color="auto"/>
                                    <w:right w:val="none" w:sz="0" w:space="0" w:color="auto"/>
                                  </w:divBdr>
                                  <w:divsChild>
                                    <w:div w:id="12838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0377">
                              <w:marLeft w:val="0"/>
                              <w:marRight w:val="0"/>
                              <w:marTop w:val="0"/>
                              <w:marBottom w:val="0"/>
                              <w:divBdr>
                                <w:top w:val="none" w:sz="0" w:space="0" w:color="auto"/>
                                <w:left w:val="none" w:sz="0" w:space="0" w:color="auto"/>
                                <w:bottom w:val="none" w:sz="0" w:space="0" w:color="auto"/>
                                <w:right w:val="none" w:sz="0" w:space="0" w:color="auto"/>
                              </w:divBdr>
                              <w:divsChild>
                                <w:div w:id="994186027">
                                  <w:marLeft w:val="0"/>
                                  <w:marRight w:val="0"/>
                                  <w:marTop w:val="0"/>
                                  <w:marBottom w:val="0"/>
                                  <w:divBdr>
                                    <w:top w:val="none" w:sz="0" w:space="0" w:color="auto"/>
                                    <w:left w:val="none" w:sz="0" w:space="0" w:color="auto"/>
                                    <w:bottom w:val="none" w:sz="0" w:space="0" w:color="auto"/>
                                    <w:right w:val="none" w:sz="0" w:space="0" w:color="auto"/>
                                  </w:divBdr>
                                  <w:divsChild>
                                    <w:div w:id="942221583">
                                      <w:marLeft w:val="0"/>
                                      <w:marRight w:val="0"/>
                                      <w:marTop w:val="0"/>
                                      <w:marBottom w:val="0"/>
                                      <w:divBdr>
                                        <w:top w:val="none" w:sz="0" w:space="0" w:color="auto"/>
                                        <w:left w:val="none" w:sz="0" w:space="0" w:color="auto"/>
                                        <w:bottom w:val="none" w:sz="0" w:space="0" w:color="auto"/>
                                        <w:right w:val="none" w:sz="0" w:space="0" w:color="auto"/>
                                      </w:divBdr>
                                    </w:div>
                                  </w:divsChild>
                                </w:div>
                                <w:div w:id="401415396">
                                  <w:marLeft w:val="0"/>
                                  <w:marRight w:val="0"/>
                                  <w:marTop w:val="0"/>
                                  <w:marBottom w:val="0"/>
                                  <w:divBdr>
                                    <w:top w:val="none" w:sz="0" w:space="0" w:color="auto"/>
                                    <w:left w:val="none" w:sz="0" w:space="0" w:color="auto"/>
                                    <w:bottom w:val="none" w:sz="0" w:space="0" w:color="auto"/>
                                    <w:right w:val="none" w:sz="0" w:space="0" w:color="auto"/>
                                  </w:divBdr>
                                  <w:divsChild>
                                    <w:div w:id="17782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160">
                              <w:marLeft w:val="0"/>
                              <w:marRight w:val="0"/>
                              <w:marTop w:val="0"/>
                              <w:marBottom w:val="0"/>
                              <w:divBdr>
                                <w:top w:val="none" w:sz="0" w:space="0" w:color="auto"/>
                                <w:left w:val="none" w:sz="0" w:space="0" w:color="auto"/>
                                <w:bottom w:val="none" w:sz="0" w:space="0" w:color="auto"/>
                                <w:right w:val="none" w:sz="0" w:space="0" w:color="auto"/>
                              </w:divBdr>
                              <w:divsChild>
                                <w:div w:id="588150608">
                                  <w:marLeft w:val="0"/>
                                  <w:marRight w:val="0"/>
                                  <w:marTop w:val="0"/>
                                  <w:marBottom w:val="0"/>
                                  <w:divBdr>
                                    <w:top w:val="none" w:sz="0" w:space="0" w:color="auto"/>
                                    <w:left w:val="none" w:sz="0" w:space="0" w:color="auto"/>
                                    <w:bottom w:val="none" w:sz="0" w:space="0" w:color="auto"/>
                                    <w:right w:val="none" w:sz="0" w:space="0" w:color="auto"/>
                                  </w:divBdr>
                                  <w:divsChild>
                                    <w:div w:id="3635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9096">
                              <w:marLeft w:val="0"/>
                              <w:marRight w:val="0"/>
                              <w:marTop w:val="0"/>
                              <w:marBottom w:val="0"/>
                              <w:divBdr>
                                <w:top w:val="none" w:sz="0" w:space="0" w:color="auto"/>
                                <w:left w:val="none" w:sz="0" w:space="0" w:color="auto"/>
                                <w:bottom w:val="none" w:sz="0" w:space="0" w:color="auto"/>
                                <w:right w:val="none" w:sz="0" w:space="0" w:color="auto"/>
                              </w:divBdr>
                              <w:divsChild>
                                <w:div w:id="2021470401">
                                  <w:marLeft w:val="0"/>
                                  <w:marRight w:val="0"/>
                                  <w:marTop w:val="0"/>
                                  <w:marBottom w:val="0"/>
                                  <w:divBdr>
                                    <w:top w:val="none" w:sz="0" w:space="0" w:color="auto"/>
                                    <w:left w:val="none" w:sz="0" w:space="0" w:color="auto"/>
                                    <w:bottom w:val="none" w:sz="0" w:space="0" w:color="auto"/>
                                    <w:right w:val="none" w:sz="0" w:space="0" w:color="auto"/>
                                  </w:divBdr>
                                  <w:divsChild>
                                    <w:div w:id="728455397">
                                      <w:marLeft w:val="0"/>
                                      <w:marRight w:val="0"/>
                                      <w:marTop w:val="0"/>
                                      <w:marBottom w:val="0"/>
                                      <w:divBdr>
                                        <w:top w:val="none" w:sz="0" w:space="0" w:color="auto"/>
                                        <w:left w:val="none" w:sz="0" w:space="0" w:color="auto"/>
                                        <w:bottom w:val="none" w:sz="0" w:space="0" w:color="auto"/>
                                        <w:right w:val="none" w:sz="0" w:space="0" w:color="auto"/>
                                      </w:divBdr>
                                    </w:div>
                                  </w:divsChild>
                                </w:div>
                                <w:div w:id="1284311967">
                                  <w:marLeft w:val="0"/>
                                  <w:marRight w:val="0"/>
                                  <w:marTop w:val="0"/>
                                  <w:marBottom w:val="0"/>
                                  <w:divBdr>
                                    <w:top w:val="none" w:sz="0" w:space="0" w:color="auto"/>
                                    <w:left w:val="none" w:sz="0" w:space="0" w:color="auto"/>
                                    <w:bottom w:val="none" w:sz="0" w:space="0" w:color="auto"/>
                                    <w:right w:val="none" w:sz="0" w:space="0" w:color="auto"/>
                                  </w:divBdr>
                                  <w:divsChild>
                                    <w:div w:id="11265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7628">
                              <w:marLeft w:val="0"/>
                              <w:marRight w:val="0"/>
                              <w:marTop w:val="0"/>
                              <w:marBottom w:val="0"/>
                              <w:divBdr>
                                <w:top w:val="none" w:sz="0" w:space="0" w:color="auto"/>
                                <w:left w:val="none" w:sz="0" w:space="0" w:color="auto"/>
                                <w:bottom w:val="none" w:sz="0" w:space="0" w:color="auto"/>
                                <w:right w:val="none" w:sz="0" w:space="0" w:color="auto"/>
                              </w:divBdr>
                              <w:divsChild>
                                <w:div w:id="834803323">
                                  <w:marLeft w:val="0"/>
                                  <w:marRight w:val="0"/>
                                  <w:marTop w:val="0"/>
                                  <w:marBottom w:val="0"/>
                                  <w:divBdr>
                                    <w:top w:val="none" w:sz="0" w:space="0" w:color="auto"/>
                                    <w:left w:val="none" w:sz="0" w:space="0" w:color="auto"/>
                                    <w:bottom w:val="none" w:sz="0" w:space="0" w:color="auto"/>
                                    <w:right w:val="none" w:sz="0" w:space="0" w:color="auto"/>
                                  </w:divBdr>
                                  <w:divsChild>
                                    <w:div w:id="2620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4937">
                              <w:marLeft w:val="0"/>
                              <w:marRight w:val="0"/>
                              <w:marTop w:val="0"/>
                              <w:marBottom w:val="0"/>
                              <w:divBdr>
                                <w:top w:val="none" w:sz="0" w:space="0" w:color="auto"/>
                                <w:left w:val="none" w:sz="0" w:space="0" w:color="auto"/>
                                <w:bottom w:val="none" w:sz="0" w:space="0" w:color="auto"/>
                                <w:right w:val="none" w:sz="0" w:space="0" w:color="auto"/>
                              </w:divBdr>
                              <w:divsChild>
                                <w:div w:id="1889948614">
                                  <w:marLeft w:val="0"/>
                                  <w:marRight w:val="0"/>
                                  <w:marTop w:val="0"/>
                                  <w:marBottom w:val="0"/>
                                  <w:divBdr>
                                    <w:top w:val="none" w:sz="0" w:space="0" w:color="auto"/>
                                    <w:left w:val="none" w:sz="0" w:space="0" w:color="auto"/>
                                    <w:bottom w:val="none" w:sz="0" w:space="0" w:color="auto"/>
                                    <w:right w:val="none" w:sz="0" w:space="0" w:color="auto"/>
                                  </w:divBdr>
                                  <w:divsChild>
                                    <w:div w:id="1166437256">
                                      <w:marLeft w:val="0"/>
                                      <w:marRight w:val="0"/>
                                      <w:marTop w:val="0"/>
                                      <w:marBottom w:val="0"/>
                                      <w:divBdr>
                                        <w:top w:val="none" w:sz="0" w:space="0" w:color="auto"/>
                                        <w:left w:val="none" w:sz="0" w:space="0" w:color="auto"/>
                                        <w:bottom w:val="none" w:sz="0" w:space="0" w:color="auto"/>
                                        <w:right w:val="none" w:sz="0" w:space="0" w:color="auto"/>
                                      </w:divBdr>
                                    </w:div>
                                  </w:divsChild>
                                </w:div>
                                <w:div w:id="955061389">
                                  <w:marLeft w:val="0"/>
                                  <w:marRight w:val="0"/>
                                  <w:marTop w:val="0"/>
                                  <w:marBottom w:val="0"/>
                                  <w:divBdr>
                                    <w:top w:val="none" w:sz="0" w:space="0" w:color="auto"/>
                                    <w:left w:val="none" w:sz="0" w:space="0" w:color="auto"/>
                                    <w:bottom w:val="none" w:sz="0" w:space="0" w:color="auto"/>
                                    <w:right w:val="none" w:sz="0" w:space="0" w:color="auto"/>
                                  </w:divBdr>
                                  <w:divsChild>
                                    <w:div w:id="13824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364999">
      <w:bodyDiv w:val="1"/>
      <w:marLeft w:val="0"/>
      <w:marRight w:val="0"/>
      <w:marTop w:val="0"/>
      <w:marBottom w:val="0"/>
      <w:divBdr>
        <w:top w:val="none" w:sz="0" w:space="0" w:color="auto"/>
        <w:left w:val="none" w:sz="0" w:space="0" w:color="auto"/>
        <w:bottom w:val="none" w:sz="0" w:space="0" w:color="auto"/>
        <w:right w:val="none" w:sz="0" w:space="0" w:color="auto"/>
      </w:divBdr>
    </w:div>
    <w:div w:id="403457918">
      <w:bodyDiv w:val="1"/>
      <w:marLeft w:val="0"/>
      <w:marRight w:val="0"/>
      <w:marTop w:val="0"/>
      <w:marBottom w:val="0"/>
      <w:divBdr>
        <w:top w:val="none" w:sz="0" w:space="0" w:color="auto"/>
        <w:left w:val="none" w:sz="0" w:space="0" w:color="auto"/>
        <w:bottom w:val="none" w:sz="0" w:space="0" w:color="auto"/>
        <w:right w:val="none" w:sz="0" w:space="0" w:color="auto"/>
      </w:divBdr>
    </w:div>
    <w:div w:id="459416313">
      <w:bodyDiv w:val="1"/>
      <w:marLeft w:val="0"/>
      <w:marRight w:val="0"/>
      <w:marTop w:val="0"/>
      <w:marBottom w:val="0"/>
      <w:divBdr>
        <w:top w:val="none" w:sz="0" w:space="0" w:color="auto"/>
        <w:left w:val="none" w:sz="0" w:space="0" w:color="auto"/>
        <w:bottom w:val="none" w:sz="0" w:space="0" w:color="auto"/>
        <w:right w:val="none" w:sz="0" w:space="0" w:color="auto"/>
      </w:divBdr>
    </w:div>
    <w:div w:id="685865326">
      <w:bodyDiv w:val="1"/>
      <w:marLeft w:val="0"/>
      <w:marRight w:val="0"/>
      <w:marTop w:val="0"/>
      <w:marBottom w:val="0"/>
      <w:divBdr>
        <w:top w:val="none" w:sz="0" w:space="0" w:color="auto"/>
        <w:left w:val="none" w:sz="0" w:space="0" w:color="auto"/>
        <w:bottom w:val="none" w:sz="0" w:space="0" w:color="auto"/>
        <w:right w:val="none" w:sz="0" w:space="0" w:color="auto"/>
      </w:divBdr>
      <w:divsChild>
        <w:div w:id="1644503490">
          <w:marLeft w:val="0"/>
          <w:marRight w:val="0"/>
          <w:marTop w:val="0"/>
          <w:marBottom w:val="0"/>
          <w:divBdr>
            <w:top w:val="none" w:sz="0" w:space="0" w:color="auto"/>
            <w:left w:val="none" w:sz="0" w:space="0" w:color="auto"/>
            <w:bottom w:val="none" w:sz="0" w:space="0" w:color="auto"/>
            <w:right w:val="none" w:sz="0" w:space="0" w:color="auto"/>
          </w:divBdr>
          <w:divsChild>
            <w:div w:id="111949020">
              <w:marLeft w:val="0"/>
              <w:marRight w:val="0"/>
              <w:marTop w:val="0"/>
              <w:marBottom w:val="0"/>
              <w:divBdr>
                <w:top w:val="none" w:sz="0" w:space="0" w:color="auto"/>
                <w:left w:val="none" w:sz="0" w:space="0" w:color="auto"/>
                <w:bottom w:val="none" w:sz="0" w:space="0" w:color="auto"/>
                <w:right w:val="none" w:sz="0" w:space="0" w:color="auto"/>
              </w:divBdr>
              <w:divsChild>
                <w:div w:id="10191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05978">
      <w:bodyDiv w:val="1"/>
      <w:marLeft w:val="0"/>
      <w:marRight w:val="0"/>
      <w:marTop w:val="0"/>
      <w:marBottom w:val="0"/>
      <w:divBdr>
        <w:top w:val="none" w:sz="0" w:space="0" w:color="auto"/>
        <w:left w:val="none" w:sz="0" w:space="0" w:color="auto"/>
        <w:bottom w:val="none" w:sz="0" w:space="0" w:color="auto"/>
        <w:right w:val="none" w:sz="0" w:space="0" w:color="auto"/>
      </w:divBdr>
      <w:divsChild>
        <w:div w:id="1049300263">
          <w:marLeft w:val="0"/>
          <w:marRight w:val="0"/>
          <w:marTop w:val="0"/>
          <w:marBottom w:val="0"/>
          <w:divBdr>
            <w:top w:val="none" w:sz="0" w:space="0" w:color="auto"/>
            <w:left w:val="none" w:sz="0" w:space="0" w:color="auto"/>
            <w:bottom w:val="none" w:sz="0" w:space="0" w:color="auto"/>
            <w:right w:val="none" w:sz="0" w:space="0" w:color="auto"/>
          </w:divBdr>
          <w:divsChild>
            <w:div w:id="1843740618">
              <w:marLeft w:val="0"/>
              <w:marRight w:val="0"/>
              <w:marTop w:val="0"/>
              <w:marBottom w:val="0"/>
              <w:divBdr>
                <w:top w:val="none" w:sz="0" w:space="0" w:color="auto"/>
                <w:left w:val="none" w:sz="0" w:space="0" w:color="auto"/>
                <w:bottom w:val="none" w:sz="0" w:space="0" w:color="auto"/>
                <w:right w:val="none" w:sz="0" w:space="0" w:color="auto"/>
              </w:divBdr>
              <w:divsChild>
                <w:div w:id="44689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693465">
      <w:bodyDiv w:val="1"/>
      <w:marLeft w:val="0"/>
      <w:marRight w:val="0"/>
      <w:marTop w:val="0"/>
      <w:marBottom w:val="0"/>
      <w:divBdr>
        <w:top w:val="none" w:sz="0" w:space="0" w:color="auto"/>
        <w:left w:val="none" w:sz="0" w:space="0" w:color="auto"/>
        <w:bottom w:val="none" w:sz="0" w:space="0" w:color="auto"/>
        <w:right w:val="none" w:sz="0" w:space="0" w:color="auto"/>
      </w:divBdr>
    </w:div>
    <w:div w:id="843474805">
      <w:bodyDiv w:val="1"/>
      <w:marLeft w:val="0"/>
      <w:marRight w:val="0"/>
      <w:marTop w:val="0"/>
      <w:marBottom w:val="0"/>
      <w:divBdr>
        <w:top w:val="none" w:sz="0" w:space="0" w:color="auto"/>
        <w:left w:val="none" w:sz="0" w:space="0" w:color="auto"/>
        <w:bottom w:val="none" w:sz="0" w:space="0" w:color="auto"/>
        <w:right w:val="none" w:sz="0" w:space="0" w:color="auto"/>
      </w:divBdr>
    </w:div>
    <w:div w:id="976882113">
      <w:bodyDiv w:val="1"/>
      <w:marLeft w:val="0"/>
      <w:marRight w:val="0"/>
      <w:marTop w:val="0"/>
      <w:marBottom w:val="0"/>
      <w:divBdr>
        <w:top w:val="none" w:sz="0" w:space="0" w:color="auto"/>
        <w:left w:val="none" w:sz="0" w:space="0" w:color="auto"/>
        <w:bottom w:val="none" w:sz="0" w:space="0" w:color="auto"/>
        <w:right w:val="none" w:sz="0" w:space="0" w:color="auto"/>
      </w:divBdr>
      <w:divsChild>
        <w:div w:id="1546211085">
          <w:marLeft w:val="0"/>
          <w:marRight w:val="0"/>
          <w:marTop w:val="0"/>
          <w:marBottom w:val="0"/>
          <w:divBdr>
            <w:top w:val="none" w:sz="0" w:space="0" w:color="auto"/>
            <w:left w:val="none" w:sz="0" w:space="0" w:color="auto"/>
            <w:bottom w:val="none" w:sz="0" w:space="0" w:color="auto"/>
            <w:right w:val="none" w:sz="0" w:space="0" w:color="auto"/>
          </w:divBdr>
          <w:divsChild>
            <w:div w:id="959914696">
              <w:marLeft w:val="0"/>
              <w:marRight w:val="0"/>
              <w:marTop w:val="0"/>
              <w:marBottom w:val="0"/>
              <w:divBdr>
                <w:top w:val="none" w:sz="0" w:space="0" w:color="auto"/>
                <w:left w:val="none" w:sz="0" w:space="0" w:color="auto"/>
                <w:bottom w:val="none" w:sz="0" w:space="0" w:color="auto"/>
                <w:right w:val="none" w:sz="0" w:space="0" w:color="auto"/>
              </w:divBdr>
              <w:divsChild>
                <w:div w:id="11644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550">
      <w:bodyDiv w:val="1"/>
      <w:marLeft w:val="0"/>
      <w:marRight w:val="0"/>
      <w:marTop w:val="0"/>
      <w:marBottom w:val="0"/>
      <w:divBdr>
        <w:top w:val="none" w:sz="0" w:space="0" w:color="auto"/>
        <w:left w:val="none" w:sz="0" w:space="0" w:color="auto"/>
        <w:bottom w:val="none" w:sz="0" w:space="0" w:color="auto"/>
        <w:right w:val="none" w:sz="0" w:space="0" w:color="auto"/>
      </w:divBdr>
    </w:div>
    <w:div w:id="1043868390">
      <w:bodyDiv w:val="1"/>
      <w:marLeft w:val="0"/>
      <w:marRight w:val="0"/>
      <w:marTop w:val="0"/>
      <w:marBottom w:val="0"/>
      <w:divBdr>
        <w:top w:val="none" w:sz="0" w:space="0" w:color="auto"/>
        <w:left w:val="none" w:sz="0" w:space="0" w:color="auto"/>
        <w:bottom w:val="none" w:sz="0" w:space="0" w:color="auto"/>
        <w:right w:val="none" w:sz="0" w:space="0" w:color="auto"/>
      </w:divBdr>
      <w:divsChild>
        <w:div w:id="297489579">
          <w:marLeft w:val="0"/>
          <w:marRight w:val="0"/>
          <w:marTop w:val="0"/>
          <w:marBottom w:val="0"/>
          <w:divBdr>
            <w:top w:val="none" w:sz="0" w:space="0" w:color="auto"/>
            <w:left w:val="none" w:sz="0" w:space="0" w:color="auto"/>
            <w:bottom w:val="none" w:sz="0" w:space="0" w:color="auto"/>
            <w:right w:val="none" w:sz="0" w:space="0" w:color="auto"/>
          </w:divBdr>
          <w:divsChild>
            <w:div w:id="1968078103">
              <w:marLeft w:val="0"/>
              <w:marRight w:val="0"/>
              <w:marTop w:val="0"/>
              <w:marBottom w:val="0"/>
              <w:divBdr>
                <w:top w:val="none" w:sz="0" w:space="0" w:color="auto"/>
                <w:left w:val="none" w:sz="0" w:space="0" w:color="auto"/>
                <w:bottom w:val="none" w:sz="0" w:space="0" w:color="auto"/>
                <w:right w:val="none" w:sz="0" w:space="0" w:color="auto"/>
              </w:divBdr>
              <w:divsChild>
                <w:div w:id="17730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66266">
      <w:bodyDiv w:val="1"/>
      <w:marLeft w:val="0"/>
      <w:marRight w:val="0"/>
      <w:marTop w:val="0"/>
      <w:marBottom w:val="0"/>
      <w:divBdr>
        <w:top w:val="none" w:sz="0" w:space="0" w:color="auto"/>
        <w:left w:val="none" w:sz="0" w:space="0" w:color="auto"/>
        <w:bottom w:val="none" w:sz="0" w:space="0" w:color="auto"/>
        <w:right w:val="none" w:sz="0" w:space="0" w:color="auto"/>
      </w:divBdr>
      <w:divsChild>
        <w:div w:id="736627644">
          <w:marLeft w:val="0"/>
          <w:marRight w:val="0"/>
          <w:marTop w:val="0"/>
          <w:marBottom w:val="0"/>
          <w:divBdr>
            <w:top w:val="none" w:sz="0" w:space="0" w:color="auto"/>
            <w:left w:val="none" w:sz="0" w:space="0" w:color="auto"/>
            <w:bottom w:val="none" w:sz="0" w:space="0" w:color="auto"/>
            <w:right w:val="none" w:sz="0" w:space="0" w:color="auto"/>
          </w:divBdr>
          <w:divsChild>
            <w:div w:id="489491755">
              <w:marLeft w:val="0"/>
              <w:marRight w:val="0"/>
              <w:marTop w:val="0"/>
              <w:marBottom w:val="0"/>
              <w:divBdr>
                <w:top w:val="none" w:sz="0" w:space="0" w:color="auto"/>
                <w:left w:val="none" w:sz="0" w:space="0" w:color="auto"/>
                <w:bottom w:val="none" w:sz="0" w:space="0" w:color="auto"/>
                <w:right w:val="none" w:sz="0" w:space="0" w:color="auto"/>
              </w:divBdr>
              <w:divsChild>
                <w:div w:id="10516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38504">
      <w:bodyDiv w:val="1"/>
      <w:marLeft w:val="0"/>
      <w:marRight w:val="0"/>
      <w:marTop w:val="0"/>
      <w:marBottom w:val="0"/>
      <w:divBdr>
        <w:top w:val="none" w:sz="0" w:space="0" w:color="auto"/>
        <w:left w:val="none" w:sz="0" w:space="0" w:color="auto"/>
        <w:bottom w:val="none" w:sz="0" w:space="0" w:color="auto"/>
        <w:right w:val="none" w:sz="0" w:space="0" w:color="auto"/>
      </w:divBdr>
    </w:div>
    <w:div w:id="1139107635">
      <w:bodyDiv w:val="1"/>
      <w:marLeft w:val="0"/>
      <w:marRight w:val="0"/>
      <w:marTop w:val="0"/>
      <w:marBottom w:val="0"/>
      <w:divBdr>
        <w:top w:val="none" w:sz="0" w:space="0" w:color="auto"/>
        <w:left w:val="none" w:sz="0" w:space="0" w:color="auto"/>
        <w:bottom w:val="none" w:sz="0" w:space="0" w:color="auto"/>
        <w:right w:val="none" w:sz="0" w:space="0" w:color="auto"/>
      </w:divBdr>
    </w:div>
    <w:div w:id="1298487037">
      <w:bodyDiv w:val="1"/>
      <w:marLeft w:val="0"/>
      <w:marRight w:val="0"/>
      <w:marTop w:val="0"/>
      <w:marBottom w:val="0"/>
      <w:divBdr>
        <w:top w:val="none" w:sz="0" w:space="0" w:color="auto"/>
        <w:left w:val="none" w:sz="0" w:space="0" w:color="auto"/>
        <w:bottom w:val="none" w:sz="0" w:space="0" w:color="auto"/>
        <w:right w:val="none" w:sz="0" w:space="0" w:color="auto"/>
      </w:divBdr>
    </w:div>
    <w:div w:id="1329746269">
      <w:bodyDiv w:val="1"/>
      <w:marLeft w:val="0"/>
      <w:marRight w:val="0"/>
      <w:marTop w:val="0"/>
      <w:marBottom w:val="0"/>
      <w:divBdr>
        <w:top w:val="none" w:sz="0" w:space="0" w:color="auto"/>
        <w:left w:val="none" w:sz="0" w:space="0" w:color="auto"/>
        <w:bottom w:val="none" w:sz="0" w:space="0" w:color="auto"/>
        <w:right w:val="none" w:sz="0" w:space="0" w:color="auto"/>
      </w:divBdr>
    </w:div>
    <w:div w:id="1331983445">
      <w:bodyDiv w:val="1"/>
      <w:marLeft w:val="0"/>
      <w:marRight w:val="0"/>
      <w:marTop w:val="0"/>
      <w:marBottom w:val="0"/>
      <w:divBdr>
        <w:top w:val="none" w:sz="0" w:space="0" w:color="auto"/>
        <w:left w:val="none" w:sz="0" w:space="0" w:color="auto"/>
        <w:bottom w:val="none" w:sz="0" w:space="0" w:color="auto"/>
        <w:right w:val="none" w:sz="0" w:space="0" w:color="auto"/>
      </w:divBdr>
    </w:div>
    <w:div w:id="1396586246">
      <w:bodyDiv w:val="1"/>
      <w:marLeft w:val="0"/>
      <w:marRight w:val="0"/>
      <w:marTop w:val="0"/>
      <w:marBottom w:val="0"/>
      <w:divBdr>
        <w:top w:val="none" w:sz="0" w:space="0" w:color="auto"/>
        <w:left w:val="none" w:sz="0" w:space="0" w:color="auto"/>
        <w:bottom w:val="none" w:sz="0" w:space="0" w:color="auto"/>
        <w:right w:val="none" w:sz="0" w:space="0" w:color="auto"/>
      </w:divBdr>
    </w:div>
    <w:div w:id="1439367862">
      <w:bodyDiv w:val="1"/>
      <w:marLeft w:val="0"/>
      <w:marRight w:val="0"/>
      <w:marTop w:val="0"/>
      <w:marBottom w:val="0"/>
      <w:divBdr>
        <w:top w:val="none" w:sz="0" w:space="0" w:color="auto"/>
        <w:left w:val="none" w:sz="0" w:space="0" w:color="auto"/>
        <w:bottom w:val="none" w:sz="0" w:space="0" w:color="auto"/>
        <w:right w:val="none" w:sz="0" w:space="0" w:color="auto"/>
      </w:divBdr>
    </w:div>
    <w:div w:id="1479617263">
      <w:bodyDiv w:val="1"/>
      <w:marLeft w:val="0"/>
      <w:marRight w:val="0"/>
      <w:marTop w:val="0"/>
      <w:marBottom w:val="0"/>
      <w:divBdr>
        <w:top w:val="none" w:sz="0" w:space="0" w:color="auto"/>
        <w:left w:val="none" w:sz="0" w:space="0" w:color="auto"/>
        <w:bottom w:val="none" w:sz="0" w:space="0" w:color="auto"/>
        <w:right w:val="none" w:sz="0" w:space="0" w:color="auto"/>
      </w:divBdr>
    </w:div>
    <w:div w:id="1490438203">
      <w:bodyDiv w:val="1"/>
      <w:marLeft w:val="0"/>
      <w:marRight w:val="0"/>
      <w:marTop w:val="0"/>
      <w:marBottom w:val="0"/>
      <w:divBdr>
        <w:top w:val="none" w:sz="0" w:space="0" w:color="auto"/>
        <w:left w:val="none" w:sz="0" w:space="0" w:color="auto"/>
        <w:bottom w:val="none" w:sz="0" w:space="0" w:color="auto"/>
        <w:right w:val="none" w:sz="0" w:space="0" w:color="auto"/>
      </w:divBdr>
    </w:div>
    <w:div w:id="1507944493">
      <w:bodyDiv w:val="1"/>
      <w:marLeft w:val="0"/>
      <w:marRight w:val="0"/>
      <w:marTop w:val="0"/>
      <w:marBottom w:val="0"/>
      <w:divBdr>
        <w:top w:val="none" w:sz="0" w:space="0" w:color="auto"/>
        <w:left w:val="none" w:sz="0" w:space="0" w:color="auto"/>
        <w:bottom w:val="none" w:sz="0" w:space="0" w:color="auto"/>
        <w:right w:val="none" w:sz="0" w:space="0" w:color="auto"/>
      </w:divBdr>
      <w:divsChild>
        <w:div w:id="1508209341">
          <w:marLeft w:val="0"/>
          <w:marRight w:val="0"/>
          <w:marTop w:val="0"/>
          <w:marBottom w:val="0"/>
          <w:divBdr>
            <w:top w:val="none" w:sz="0" w:space="0" w:color="auto"/>
            <w:left w:val="none" w:sz="0" w:space="0" w:color="auto"/>
            <w:bottom w:val="none" w:sz="0" w:space="0" w:color="auto"/>
            <w:right w:val="none" w:sz="0" w:space="0" w:color="auto"/>
          </w:divBdr>
          <w:divsChild>
            <w:div w:id="2026859693">
              <w:marLeft w:val="375"/>
              <w:marRight w:val="375"/>
              <w:marTop w:val="375"/>
              <w:marBottom w:val="375"/>
              <w:divBdr>
                <w:top w:val="none" w:sz="0" w:space="0" w:color="auto"/>
                <w:left w:val="none" w:sz="0" w:space="0" w:color="auto"/>
                <w:bottom w:val="none" w:sz="0" w:space="0" w:color="auto"/>
                <w:right w:val="none" w:sz="0" w:space="0" w:color="auto"/>
              </w:divBdr>
              <w:divsChild>
                <w:div w:id="15759735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525557976">
      <w:bodyDiv w:val="1"/>
      <w:marLeft w:val="0"/>
      <w:marRight w:val="0"/>
      <w:marTop w:val="0"/>
      <w:marBottom w:val="0"/>
      <w:divBdr>
        <w:top w:val="none" w:sz="0" w:space="0" w:color="auto"/>
        <w:left w:val="none" w:sz="0" w:space="0" w:color="auto"/>
        <w:bottom w:val="none" w:sz="0" w:space="0" w:color="auto"/>
        <w:right w:val="none" w:sz="0" w:space="0" w:color="auto"/>
      </w:divBdr>
    </w:div>
    <w:div w:id="1557663840">
      <w:bodyDiv w:val="1"/>
      <w:marLeft w:val="0"/>
      <w:marRight w:val="0"/>
      <w:marTop w:val="0"/>
      <w:marBottom w:val="0"/>
      <w:divBdr>
        <w:top w:val="none" w:sz="0" w:space="0" w:color="auto"/>
        <w:left w:val="none" w:sz="0" w:space="0" w:color="auto"/>
        <w:bottom w:val="none" w:sz="0" w:space="0" w:color="auto"/>
        <w:right w:val="none" w:sz="0" w:space="0" w:color="auto"/>
      </w:divBdr>
    </w:div>
    <w:div w:id="1600285731">
      <w:bodyDiv w:val="1"/>
      <w:marLeft w:val="0"/>
      <w:marRight w:val="0"/>
      <w:marTop w:val="0"/>
      <w:marBottom w:val="0"/>
      <w:divBdr>
        <w:top w:val="none" w:sz="0" w:space="0" w:color="auto"/>
        <w:left w:val="none" w:sz="0" w:space="0" w:color="auto"/>
        <w:bottom w:val="none" w:sz="0" w:space="0" w:color="auto"/>
        <w:right w:val="none" w:sz="0" w:space="0" w:color="auto"/>
      </w:divBdr>
    </w:div>
    <w:div w:id="1636138934">
      <w:bodyDiv w:val="1"/>
      <w:marLeft w:val="0"/>
      <w:marRight w:val="0"/>
      <w:marTop w:val="0"/>
      <w:marBottom w:val="0"/>
      <w:divBdr>
        <w:top w:val="none" w:sz="0" w:space="0" w:color="auto"/>
        <w:left w:val="none" w:sz="0" w:space="0" w:color="auto"/>
        <w:bottom w:val="none" w:sz="0" w:space="0" w:color="auto"/>
        <w:right w:val="none" w:sz="0" w:space="0" w:color="auto"/>
      </w:divBdr>
    </w:div>
    <w:div w:id="1667854161">
      <w:bodyDiv w:val="1"/>
      <w:marLeft w:val="0"/>
      <w:marRight w:val="0"/>
      <w:marTop w:val="0"/>
      <w:marBottom w:val="0"/>
      <w:divBdr>
        <w:top w:val="none" w:sz="0" w:space="0" w:color="auto"/>
        <w:left w:val="none" w:sz="0" w:space="0" w:color="auto"/>
        <w:bottom w:val="none" w:sz="0" w:space="0" w:color="auto"/>
        <w:right w:val="none" w:sz="0" w:space="0" w:color="auto"/>
      </w:divBdr>
    </w:div>
    <w:div w:id="1686859384">
      <w:bodyDiv w:val="1"/>
      <w:marLeft w:val="0"/>
      <w:marRight w:val="0"/>
      <w:marTop w:val="0"/>
      <w:marBottom w:val="0"/>
      <w:divBdr>
        <w:top w:val="none" w:sz="0" w:space="0" w:color="auto"/>
        <w:left w:val="none" w:sz="0" w:space="0" w:color="auto"/>
        <w:bottom w:val="none" w:sz="0" w:space="0" w:color="auto"/>
        <w:right w:val="none" w:sz="0" w:space="0" w:color="auto"/>
      </w:divBdr>
    </w:div>
    <w:div w:id="1728409435">
      <w:bodyDiv w:val="1"/>
      <w:marLeft w:val="0"/>
      <w:marRight w:val="0"/>
      <w:marTop w:val="0"/>
      <w:marBottom w:val="0"/>
      <w:divBdr>
        <w:top w:val="none" w:sz="0" w:space="0" w:color="auto"/>
        <w:left w:val="none" w:sz="0" w:space="0" w:color="auto"/>
        <w:bottom w:val="none" w:sz="0" w:space="0" w:color="auto"/>
        <w:right w:val="none" w:sz="0" w:space="0" w:color="auto"/>
      </w:divBdr>
    </w:div>
    <w:div w:id="1738354804">
      <w:bodyDiv w:val="1"/>
      <w:marLeft w:val="0"/>
      <w:marRight w:val="0"/>
      <w:marTop w:val="0"/>
      <w:marBottom w:val="0"/>
      <w:divBdr>
        <w:top w:val="none" w:sz="0" w:space="0" w:color="auto"/>
        <w:left w:val="none" w:sz="0" w:space="0" w:color="auto"/>
        <w:bottom w:val="none" w:sz="0" w:space="0" w:color="auto"/>
        <w:right w:val="none" w:sz="0" w:space="0" w:color="auto"/>
      </w:divBdr>
      <w:divsChild>
        <w:div w:id="833303345">
          <w:marLeft w:val="0"/>
          <w:marRight w:val="0"/>
          <w:marTop w:val="0"/>
          <w:marBottom w:val="0"/>
          <w:divBdr>
            <w:top w:val="none" w:sz="0" w:space="0" w:color="auto"/>
            <w:left w:val="none" w:sz="0" w:space="0" w:color="auto"/>
            <w:bottom w:val="none" w:sz="0" w:space="0" w:color="auto"/>
            <w:right w:val="none" w:sz="0" w:space="0" w:color="auto"/>
          </w:divBdr>
          <w:divsChild>
            <w:div w:id="1004284715">
              <w:marLeft w:val="0"/>
              <w:marRight w:val="0"/>
              <w:marTop w:val="0"/>
              <w:marBottom w:val="0"/>
              <w:divBdr>
                <w:top w:val="none" w:sz="0" w:space="0" w:color="auto"/>
                <w:left w:val="none" w:sz="0" w:space="0" w:color="auto"/>
                <w:bottom w:val="none" w:sz="0" w:space="0" w:color="auto"/>
                <w:right w:val="none" w:sz="0" w:space="0" w:color="auto"/>
              </w:divBdr>
              <w:divsChild>
                <w:div w:id="3738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1720">
      <w:bodyDiv w:val="1"/>
      <w:marLeft w:val="0"/>
      <w:marRight w:val="0"/>
      <w:marTop w:val="0"/>
      <w:marBottom w:val="0"/>
      <w:divBdr>
        <w:top w:val="none" w:sz="0" w:space="0" w:color="auto"/>
        <w:left w:val="none" w:sz="0" w:space="0" w:color="auto"/>
        <w:bottom w:val="none" w:sz="0" w:space="0" w:color="auto"/>
        <w:right w:val="none" w:sz="0" w:space="0" w:color="auto"/>
      </w:divBdr>
    </w:div>
    <w:div w:id="1815104424">
      <w:bodyDiv w:val="1"/>
      <w:marLeft w:val="0"/>
      <w:marRight w:val="0"/>
      <w:marTop w:val="0"/>
      <w:marBottom w:val="0"/>
      <w:divBdr>
        <w:top w:val="none" w:sz="0" w:space="0" w:color="auto"/>
        <w:left w:val="none" w:sz="0" w:space="0" w:color="auto"/>
        <w:bottom w:val="none" w:sz="0" w:space="0" w:color="auto"/>
        <w:right w:val="none" w:sz="0" w:space="0" w:color="auto"/>
      </w:divBdr>
    </w:div>
    <w:div w:id="1837265728">
      <w:bodyDiv w:val="1"/>
      <w:marLeft w:val="0"/>
      <w:marRight w:val="0"/>
      <w:marTop w:val="0"/>
      <w:marBottom w:val="0"/>
      <w:divBdr>
        <w:top w:val="none" w:sz="0" w:space="0" w:color="auto"/>
        <w:left w:val="none" w:sz="0" w:space="0" w:color="auto"/>
        <w:bottom w:val="none" w:sz="0" w:space="0" w:color="auto"/>
        <w:right w:val="none" w:sz="0" w:space="0" w:color="auto"/>
      </w:divBdr>
      <w:divsChild>
        <w:div w:id="1673028307">
          <w:marLeft w:val="0"/>
          <w:marRight w:val="0"/>
          <w:marTop w:val="0"/>
          <w:marBottom w:val="0"/>
          <w:divBdr>
            <w:top w:val="none" w:sz="0" w:space="0" w:color="auto"/>
            <w:left w:val="none" w:sz="0" w:space="0" w:color="auto"/>
            <w:bottom w:val="none" w:sz="0" w:space="0" w:color="auto"/>
            <w:right w:val="none" w:sz="0" w:space="0" w:color="auto"/>
          </w:divBdr>
          <w:divsChild>
            <w:div w:id="257373337">
              <w:marLeft w:val="0"/>
              <w:marRight w:val="0"/>
              <w:marTop w:val="0"/>
              <w:marBottom w:val="0"/>
              <w:divBdr>
                <w:top w:val="none" w:sz="0" w:space="0" w:color="auto"/>
                <w:left w:val="none" w:sz="0" w:space="0" w:color="auto"/>
                <w:bottom w:val="none" w:sz="0" w:space="0" w:color="auto"/>
                <w:right w:val="none" w:sz="0" w:space="0" w:color="auto"/>
              </w:divBdr>
              <w:divsChild>
                <w:div w:id="5510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1135">
      <w:bodyDiv w:val="1"/>
      <w:marLeft w:val="0"/>
      <w:marRight w:val="0"/>
      <w:marTop w:val="0"/>
      <w:marBottom w:val="0"/>
      <w:divBdr>
        <w:top w:val="none" w:sz="0" w:space="0" w:color="auto"/>
        <w:left w:val="none" w:sz="0" w:space="0" w:color="auto"/>
        <w:bottom w:val="none" w:sz="0" w:space="0" w:color="auto"/>
        <w:right w:val="none" w:sz="0" w:space="0" w:color="auto"/>
      </w:divBdr>
    </w:div>
    <w:div w:id="2018771180">
      <w:bodyDiv w:val="1"/>
      <w:marLeft w:val="0"/>
      <w:marRight w:val="0"/>
      <w:marTop w:val="0"/>
      <w:marBottom w:val="0"/>
      <w:divBdr>
        <w:top w:val="none" w:sz="0" w:space="0" w:color="auto"/>
        <w:left w:val="none" w:sz="0" w:space="0" w:color="auto"/>
        <w:bottom w:val="none" w:sz="0" w:space="0" w:color="auto"/>
        <w:right w:val="none" w:sz="0" w:space="0" w:color="auto"/>
      </w:divBdr>
      <w:divsChild>
        <w:div w:id="351146058">
          <w:marLeft w:val="0"/>
          <w:marRight w:val="0"/>
          <w:marTop w:val="0"/>
          <w:marBottom w:val="0"/>
          <w:divBdr>
            <w:top w:val="none" w:sz="0" w:space="0" w:color="auto"/>
            <w:left w:val="none" w:sz="0" w:space="0" w:color="auto"/>
            <w:bottom w:val="none" w:sz="0" w:space="0" w:color="auto"/>
            <w:right w:val="none" w:sz="0" w:space="0" w:color="auto"/>
          </w:divBdr>
          <w:divsChild>
            <w:div w:id="1001395932">
              <w:marLeft w:val="0"/>
              <w:marRight w:val="0"/>
              <w:marTop w:val="0"/>
              <w:marBottom w:val="0"/>
              <w:divBdr>
                <w:top w:val="none" w:sz="0" w:space="0" w:color="auto"/>
                <w:left w:val="none" w:sz="0" w:space="0" w:color="auto"/>
                <w:bottom w:val="none" w:sz="0" w:space="0" w:color="auto"/>
                <w:right w:val="none" w:sz="0" w:space="0" w:color="auto"/>
              </w:divBdr>
              <w:divsChild>
                <w:div w:id="4589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86683">
      <w:bodyDiv w:val="1"/>
      <w:marLeft w:val="0"/>
      <w:marRight w:val="0"/>
      <w:marTop w:val="0"/>
      <w:marBottom w:val="0"/>
      <w:divBdr>
        <w:top w:val="none" w:sz="0" w:space="0" w:color="auto"/>
        <w:left w:val="none" w:sz="0" w:space="0" w:color="auto"/>
        <w:bottom w:val="none" w:sz="0" w:space="0" w:color="auto"/>
        <w:right w:val="none" w:sz="0" w:space="0" w:color="auto"/>
      </w:divBdr>
    </w:div>
    <w:div w:id="2054386233">
      <w:bodyDiv w:val="1"/>
      <w:marLeft w:val="0"/>
      <w:marRight w:val="0"/>
      <w:marTop w:val="0"/>
      <w:marBottom w:val="0"/>
      <w:divBdr>
        <w:top w:val="none" w:sz="0" w:space="0" w:color="auto"/>
        <w:left w:val="none" w:sz="0" w:space="0" w:color="auto"/>
        <w:bottom w:val="none" w:sz="0" w:space="0" w:color="auto"/>
        <w:right w:val="none" w:sz="0" w:space="0" w:color="auto"/>
      </w:divBdr>
      <w:divsChild>
        <w:div w:id="307636317">
          <w:marLeft w:val="0"/>
          <w:marRight w:val="0"/>
          <w:marTop w:val="0"/>
          <w:marBottom w:val="0"/>
          <w:divBdr>
            <w:top w:val="none" w:sz="0" w:space="0" w:color="auto"/>
            <w:left w:val="none" w:sz="0" w:space="0" w:color="auto"/>
            <w:bottom w:val="none" w:sz="0" w:space="0" w:color="auto"/>
            <w:right w:val="none" w:sz="0" w:space="0" w:color="auto"/>
          </w:divBdr>
          <w:divsChild>
            <w:div w:id="1590502766">
              <w:marLeft w:val="0"/>
              <w:marRight w:val="0"/>
              <w:marTop w:val="0"/>
              <w:marBottom w:val="0"/>
              <w:divBdr>
                <w:top w:val="none" w:sz="0" w:space="0" w:color="auto"/>
                <w:left w:val="none" w:sz="0" w:space="0" w:color="auto"/>
                <w:bottom w:val="none" w:sz="0" w:space="0" w:color="auto"/>
                <w:right w:val="none" w:sz="0" w:space="0" w:color="auto"/>
              </w:divBdr>
              <w:divsChild>
                <w:div w:id="17282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72943">
      <w:bodyDiv w:val="1"/>
      <w:marLeft w:val="0"/>
      <w:marRight w:val="0"/>
      <w:marTop w:val="0"/>
      <w:marBottom w:val="0"/>
      <w:divBdr>
        <w:top w:val="none" w:sz="0" w:space="0" w:color="auto"/>
        <w:left w:val="none" w:sz="0" w:space="0" w:color="auto"/>
        <w:bottom w:val="none" w:sz="0" w:space="0" w:color="auto"/>
        <w:right w:val="none" w:sz="0" w:space="0" w:color="auto"/>
      </w:divBdr>
    </w:div>
    <w:div w:id="2122456764">
      <w:bodyDiv w:val="1"/>
      <w:marLeft w:val="0"/>
      <w:marRight w:val="0"/>
      <w:marTop w:val="0"/>
      <w:marBottom w:val="0"/>
      <w:divBdr>
        <w:top w:val="none" w:sz="0" w:space="0" w:color="auto"/>
        <w:left w:val="none" w:sz="0" w:space="0" w:color="auto"/>
        <w:bottom w:val="none" w:sz="0" w:space="0" w:color="auto"/>
        <w:right w:val="none" w:sz="0" w:space="0" w:color="auto"/>
      </w:divBdr>
      <w:divsChild>
        <w:div w:id="490369872">
          <w:marLeft w:val="0"/>
          <w:marRight w:val="0"/>
          <w:marTop w:val="0"/>
          <w:marBottom w:val="0"/>
          <w:divBdr>
            <w:top w:val="none" w:sz="0" w:space="0" w:color="auto"/>
            <w:left w:val="none" w:sz="0" w:space="0" w:color="auto"/>
            <w:bottom w:val="none" w:sz="0" w:space="0" w:color="auto"/>
            <w:right w:val="none" w:sz="0" w:space="0" w:color="auto"/>
          </w:divBdr>
          <w:divsChild>
            <w:div w:id="1164511363">
              <w:marLeft w:val="0"/>
              <w:marRight w:val="0"/>
              <w:marTop w:val="0"/>
              <w:marBottom w:val="0"/>
              <w:divBdr>
                <w:top w:val="none" w:sz="0" w:space="0" w:color="auto"/>
                <w:left w:val="none" w:sz="0" w:space="0" w:color="auto"/>
                <w:bottom w:val="none" w:sz="0" w:space="0" w:color="auto"/>
                <w:right w:val="none" w:sz="0" w:space="0" w:color="auto"/>
              </w:divBdr>
              <w:divsChild>
                <w:div w:id="54933806">
                  <w:marLeft w:val="0"/>
                  <w:marRight w:val="0"/>
                  <w:marTop w:val="0"/>
                  <w:marBottom w:val="0"/>
                  <w:divBdr>
                    <w:top w:val="none" w:sz="0" w:space="0" w:color="auto"/>
                    <w:left w:val="none" w:sz="0" w:space="0" w:color="auto"/>
                    <w:bottom w:val="none" w:sz="0" w:space="0" w:color="auto"/>
                    <w:right w:val="none" w:sz="0" w:space="0" w:color="auto"/>
                  </w:divBdr>
                  <w:divsChild>
                    <w:div w:id="19776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hyperlink" Target="https://en.wikipedia.org/wiki/OpenVPN" TargetMode="External"/><Relationship Id="rId34" Type="http://schemas.openxmlformats.org/officeDocument/2006/relationships/oleObject" Target="embeddings/oleObject11.bin"/><Relationship Id="rId42" Type="http://schemas.openxmlformats.org/officeDocument/2006/relationships/header" Target="header1.xml"/><Relationship Id="rId89"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en.wikipedia.org/wiki/OpenWRT" TargetMode="External"/><Relationship Id="rId29" Type="http://schemas.openxmlformats.org/officeDocument/2006/relationships/image" Target="media/image12.emf"/><Relationship Id="rId41" Type="http://schemas.openxmlformats.org/officeDocument/2006/relationships/footer" Target="footer1.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theme" Target="theme/theme1.xml"/><Relationship Id="rId87"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jpeg"/><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7.jpeg"/><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E2</b:Tag>
    <b:SourceType>Book</b:SourceType>
    <b:Guid>{ECC425DB-5E6E-4B93-B093-9D2BDBC44DB8}</b:Guid>
    <b:Author>
      <b:Author>
        <b:NameList>
          <b:Person>
            <b:Last>E2-T3.3-D3.7</b:Last>
          </b:Person>
        </b:NameList>
      </b:Author>
    </b:Author>
    <b:Title>D3.7 Technical Specification</b:Title>
    <b:Year>2016</b:Year>
    <b:Publisher>EfficienSea2</b:Publisher>
    <b:RefOrder>6</b:RefOrder>
  </b:Source>
  <b:Source>
    <b:Tag>E2T162</b:Tag>
    <b:SourceType>Book</b:SourceType>
    <b:Guid>{E97E6A75-AC42-46EF-BF40-A60A915845EA}</b:Guid>
    <b:Author>
      <b:Author>
        <b:NameList>
          <b:Person>
            <b:Last>E2-T2.3-D2.8</b:Last>
          </b:Person>
        </b:NameList>
      </b:Author>
    </b:Author>
    <b:Title>D2.8 Interface to Maritime Cloud</b:Title>
    <b:Year>2016</b:Year>
    <b:Publisher>EfficienSea2</b:Publisher>
    <b:RefOrder>2</b:RefOrder>
  </b:Source>
  <b:Source>
    <b:Tag>E2T161</b:Tag>
    <b:SourceType>Report</b:SourceType>
    <b:Guid>{D2C32453-1C87-488F-B0B8-042BD38A38D0}</b:Guid>
    <b:Author>
      <b:Author>
        <b:NameList>
          <b:Person>
            <b:Last>E2-T2.4-D2.10</b:Last>
          </b:Person>
        </b:NameList>
      </b:Author>
    </b:Author>
    <b:Title>D2.10 Recommended On-board Network Architecgture</b:Title>
    <b:Year>2016</b:Year>
    <b:Publisher>EfficienSea2</b:Publisher>
    <b:RefOrder>3</b:RefOrder>
  </b:Source>
  <b:Source>
    <b:Tag>WP315</b:Tag>
    <b:SourceType>Book</b:SourceType>
    <b:Guid>{075F8105-40F4-4E3A-9926-84E6172C1227}</b:Guid>
    <b:Author>
      <b:Author>
        <b:NameList>
          <b:Person>
            <b:Last>E2-T3.1-D3.2</b:Last>
          </b:Person>
        </b:NameList>
      </b:Author>
    </b:Author>
    <b:Title>D3.2 Conceptual Model</b:Title>
    <b:Year>2015</b:Year>
    <b:Publisher>EfficienSea2</b:Publisher>
    <b:RefOrder>1</b:RefOrder>
  </b:Source>
  <b:Source>
    <b:Tag>STM17</b:Tag>
    <b:SourceType>InternetSite</b:SourceType>
    <b:Guid>{21D5F5A0-BC9E-4734-A4ED-D2D126694DC2}</b:Guid>
    <b:Author>
      <b:Author>
        <b:NameList>
          <b:Person>
            <b:Last>STM Communications</b:Last>
            <b:First>STM</b:First>
            <b:Middle>Validation</b:Middle>
          </b:Person>
        </b:NameList>
      </b:Author>
    </b:Author>
    <b:Title>Sea Traffic Management</b:Title>
    <b:Year>2017</b:Year>
    <b:InternetSiteTitle>http://stmvalidation.eu/</b:InternetSiteTitle>
    <b:Month>02</b:Month>
    <b:Day>14</b:Day>
    <b:YearAccessed>2017</b:YearAccessed>
    <b:MonthAccessed>02</b:MonthAccessed>
    <b:DayAccessed>14</b:DayAccessed>
    <b:URL>http://stmvalidation.eu/</b:URL>
    <b:RefOrder>4</b:RefOrder>
  </b:Source>
  <b:Source>
    <b:Tag>Fab16</b:Tag>
    <b:SourceType>Report</b:SourceType>
    <b:Guid>{AC575367-99F9-40E9-9EA4-90EE989FBD75}</b:Guid>
    <b:Author>
      <b:Author>
        <b:NameList>
          <b:Person>
            <b:Last>Fabio Renda</b:Last>
            <b:First>CIMNE</b:First>
          </b:Person>
        </b:NameList>
      </b:Author>
    </b:Author>
    <b:Title>SeaSWIM Connector Service</b:Title>
    <b:Year>2016</b:Year>
    <b:Publisher>STM</b:Publisher>
    <b:RefOrder>5</b:RefOrder>
  </b:Source>
  <b:Source>
    <b:Tag>RFC</b:Tag>
    <b:SourceType>Book</b:SourceType>
    <b:Guid>{18E3BC5F-CD71-4769-AF38-2725B54FC557}</b:Guid>
    <b:Title>The Transport Layer Security (TLS) Protocol v1.2</b:Title>
    <b:Author>
      <b:Author>
        <b:NameList>
          <b:Person>
            <b:Last>RFC5246</b:Last>
          </b:Person>
        </b:NameList>
      </b:Author>
    </b:Author>
    <b:Year>2008</b:Year>
    <b:Publisher>IETF</b:Publisher>
    <b:RefOrder>11</b:RefOrder>
  </b:Source>
  <b:Source>
    <b:Tag>RFC04</b:Tag>
    <b:SourceType>Book</b:SourceType>
    <b:Guid>{75D75F87-BBA8-446F-9470-C8FDE03CA89A}</b:Guid>
    <b:Author>
      <b:Author>
        <b:NameList>
          <b:Person>
            <b:Last>RFC3749</b:Last>
          </b:Person>
        </b:NameList>
      </b:Author>
    </b:Author>
    <b:Title>Transport Layer Security Protocol Compression Methods</b:Title>
    <b:Year>2004</b:Year>
    <b:Publisher>IETF</b:Publisher>
    <b:RefOrder>12</b:RefOrder>
  </b:Source>
  <b:Source>
    <b:Tag>E2T163</b:Tag>
    <b:SourceType>Report</b:SourceType>
    <b:Guid>{76669532-F6B9-420A-A8F4-6C18750F6016}</b:Guid>
    <b:Title>Development of a new common port database concept and structure</b:Title>
    <b:Year>2016</b:Year>
    <b:Author>
      <b:Author>
        <b:NameList>
          <b:Person>
            <b:Last>E2-T5.1-D5.3</b:Last>
          </b:Person>
        </b:NameList>
      </b:Author>
    </b:Author>
    <b:Publisher>EfficienSea2</b:Publisher>
    <b:RefOrder>7</b:RefOrder>
  </b:Source>
  <b:Source>
    <b:Tag>RFC1122</b:Tag>
    <b:SourceType>Report</b:SourceType>
    <b:Guid>{A587C5EA-4670-409A-AA10-89136EAD51E0}</b:Guid>
    <b:Author>
      <b:Author>
        <b:NameList>
          <b:Person>
            <b:Last>RFC1122</b:Last>
          </b:Person>
        </b:NameList>
      </b:Author>
    </b:Author>
    <b:Title>Requirements for Internet Hosts -- Communication Layers</b:Title>
    <b:Publisher>IETF</b:Publisher>
    <b:Year>1989</b:Year>
    <b:RefOrder>8</b:RefOrder>
  </b:Source>
  <b:Source>
    <b:Tag>Tho99</b:Tag>
    <b:SourceType>Report</b:SourceType>
    <b:Guid>{E4E82E3C-6A8D-4336-9746-A20F94124D82}</b:Guid>
    <b:Author>
      <b:Author>
        <b:NameList>
          <b:Person>
            <b:Last>Katz</b:Last>
            <b:First>Thomas</b:First>
            <b:Middle>R. Henderson and Randy H.</b:Middle>
          </b:Person>
        </b:NameList>
      </b:Author>
    </b:Author>
    <b:Title>TCP Performance over Satellite Channels</b:Title>
    <b:Year>1999</b:Year>
    <b:Publisher>EECS, University of Calilfornia</b:Publisher>
    <b:City>Berkeley</b:City>
    <b:StandardNumber>94720</b:StandardNumber>
    <b:RefOrder>9</b:RefOrder>
  </b:Source>
  <b:Source>
    <b:Tag>Mai00</b:Tag>
    <b:SourceType>Report</b:SourceType>
    <b:Guid>{A2CFCEC2-293E-4A2F-972F-C3848231DCFF}</b:Guid>
    <b:Author>
      <b:Author>
        <b:NameList>
          <b:Person>
            <b:Last>Latour</b:Last>
            <b:First>Maik</b:First>
            <b:Middle>Kammermann and Capt Hugues</b:Middle>
          </b:Person>
        </b:NameList>
      </b:Author>
    </b:Author>
    <b:Title>Enhancing TCP Performance Over Satellite Channels</b:Title>
    <b:Year>2000</b:Year>
    <b:Publisher>Defence Research Establishement Ottawa</b:Publisher>
    <b:City>Ottawa</b:City>
    <b:StandardNumber>DREO TR 2000-079</b:StandardNumber>
    <b:RefOrder>10</b:RefOrder>
  </b:Source>
  <b:Source>
    <b:Tag>E2T33D37</b:Tag>
    <b:SourceType>Report</b:SourceType>
    <b:Guid>{E90137FD-8719-4B28-8DAC-EF3AE548BC68}</b:Guid>
    <b:Author>
      <b:Author>
        <b:NameList>
          <b:Person>
            <b:Last>E2-T3.3-D3.7</b:Last>
          </b:Person>
        </b:NameList>
      </b:Author>
    </b:Author>
    <b:Title>Technical Specification of the Maritime Cloud</b:Title>
    <b:Year>2016</b:Year>
    <b:Publisher>EfficienSea2</b:Publisher>
    <b:RefOrder>13</b:RefOrder>
  </b:Source>
</b:Sources>
</file>

<file path=customXml/itemProps1.xml><?xml version="1.0" encoding="utf-8"?>
<ds:datastoreItem xmlns:ds="http://schemas.openxmlformats.org/officeDocument/2006/customXml" ds:itemID="{3A8EC14C-5788-4E7A-A18E-1A97DA1B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38</Pages>
  <Words>7234</Words>
  <Characters>41240</Characters>
  <Application>Microsoft Office Word</Application>
  <DocSecurity>0</DocSecurity>
  <Lines>343</Lines>
  <Paragraphs>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Danelec Business System</vt:lpstr>
      <vt:lpstr>Danelec Business System</vt:lpstr>
    </vt:vector>
  </TitlesOfParts>
  <Company/>
  <LinksUpToDate>false</LinksUpToDate>
  <CharactersWithSpaces>48378</CharactersWithSpaces>
  <SharedDoc>false</SharedDoc>
  <HLinks>
    <vt:vector size="162" baseType="variant">
      <vt:variant>
        <vt:i4>1310772</vt:i4>
      </vt:variant>
      <vt:variant>
        <vt:i4>158</vt:i4>
      </vt:variant>
      <vt:variant>
        <vt:i4>0</vt:i4>
      </vt:variant>
      <vt:variant>
        <vt:i4>5</vt:i4>
      </vt:variant>
      <vt:variant>
        <vt:lpwstr/>
      </vt:variant>
      <vt:variant>
        <vt:lpwstr>_Toc434306450</vt:lpwstr>
      </vt:variant>
      <vt:variant>
        <vt:i4>1376308</vt:i4>
      </vt:variant>
      <vt:variant>
        <vt:i4>152</vt:i4>
      </vt:variant>
      <vt:variant>
        <vt:i4>0</vt:i4>
      </vt:variant>
      <vt:variant>
        <vt:i4>5</vt:i4>
      </vt:variant>
      <vt:variant>
        <vt:lpwstr/>
      </vt:variant>
      <vt:variant>
        <vt:lpwstr>_Toc434306449</vt:lpwstr>
      </vt:variant>
      <vt:variant>
        <vt:i4>1376308</vt:i4>
      </vt:variant>
      <vt:variant>
        <vt:i4>146</vt:i4>
      </vt:variant>
      <vt:variant>
        <vt:i4>0</vt:i4>
      </vt:variant>
      <vt:variant>
        <vt:i4>5</vt:i4>
      </vt:variant>
      <vt:variant>
        <vt:lpwstr/>
      </vt:variant>
      <vt:variant>
        <vt:lpwstr>_Toc434306448</vt:lpwstr>
      </vt:variant>
      <vt:variant>
        <vt:i4>1376308</vt:i4>
      </vt:variant>
      <vt:variant>
        <vt:i4>140</vt:i4>
      </vt:variant>
      <vt:variant>
        <vt:i4>0</vt:i4>
      </vt:variant>
      <vt:variant>
        <vt:i4>5</vt:i4>
      </vt:variant>
      <vt:variant>
        <vt:lpwstr/>
      </vt:variant>
      <vt:variant>
        <vt:lpwstr>_Toc434306447</vt:lpwstr>
      </vt:variant>
      <vt:variant>
        <vt:i4>1376308</vt:i4>
      </vt:variant>
      <vt:variant>
        <vt:i4>134</vt:i4>
      </vt:variant>
      <vt:variant>
        <vt:i4>0</vt:i4>
      </vt:variant>
      <vt:variant>
        <vt:i4>5</vt:i4>
      </vt:variant>
      <vt:variant>
        <vt:lpwstr/>
      </vt:variant>
      <vt:variant>
        <vt:lpwstr>_Toc434306446</vt:lpwstr>
      </vt:variant>
      <vt:variant>
        <vt:i4>1376308</vt:i4>
      </vt:variant>
      <vt:variant>
        <vt:i4>128</vt:i4>
      </vt:variant>
      <vt:variant>
        <vt:i4>0</vt:i4>
      </vt:variant>
      <vt:variant>
        <vt:i4>5</vt:i4>
      </vt:variant>
      <vt:variant>
        <vt:lpwstr/>
      </vt:variant>
      <vt:variant>
        <vt:lpwstr>_Toc434306445</vt:lpwstr>
      </vt:variant>
      <vt:variant>
        <vt:i4>1376308</vt:i4>
      </vt:variant>
      <vt:variant>
        <vt:i4>122</vt:i4>
      </vt:variant>
      <vt:variant>
        <vt:i4>0</vt:i4>
      </vt:variant>
      <vt:variant>
        <vt:i4>5</vt:i4>
      </vt:variant>
      <vt:variant>
        <vt:lpwstr/>
      </vt:variant>
      <vt:variant>
        <vt:lpwstr>_Toc434306444</vt:lpwstr>
      </vt:variant>
      <vt:variant>
        <vt:i4>1376308</vt:i4>
      </vt:variant>
      <vt:variant>
        <vt:i4>116</vt:i4>
      </vt:variant>
      <vt:variant>
        <vt:i4>0</vt:i4>
      </vt:variant>
      <vt:variant>
        <vt:i4>5</vt:i4>
      </vt:variant>
      <vt:variant>
        <vt:lpwstr/>
      </vt:variant>
      <vt:variant>
        <vt:lpwstr>_Toc434306443</vt:lpwstr>
      </vt:variant>
      <vt:variant>
        <vt:i4>1376308</vt:i4>
      </vt:variant>
      <vt:variant>
        <vt:i4>110</vt:i4>
      </vt:variant>
      <vt:variant>
        <vt:i4>0</vt:i4>
      </vt:variant>
      <vt:variant>
        <vt:i4>5</vt:i4>
      </vt:variant>
      <vt:variant>
        <vt:lpwstr/>
      </vt:variant>
      <vt:variant>
        <vt:lpwstr>_Toc434306442</vt:lpwstr>
      </vt:variant>
      <vt:variant>
        <vt:i4>1376308</vt:i4>
      </vt:variant>
      <vt:variant>
        <vt:i4>104</vt:i4>
      </vt:variant>
      <vt:variant>
        <vt:i4>0</vt:i4>
      </vt:variant>
      <vt:variant>
        <vt:i4>5</vt:i4>
      </vt:variant>
      <vt:variant>
        <vt:lpwstr/>
      </vt:variant>
      <vt:variant>
        <vt:lpwstr>_Toc434306441</vt:lpwstr>
      </vt:variant>
      <vt:variant>
        <vt:i4>1376308</vt:i4>
      </vt:variant>
      <vt:variant>
        <vt:i4>98</vt:i4>
      </vt:variant>
      <vt:variant>
        <vt:i4>0</vt:i4>
      </vt:variant>
      <vt:variant>
        <vt:i4>5</vt:i4>
      </vt:variant>
      <vt:variant>
        <vt:lpwstr/>
      </vt:variant>
      <vt:variant>
        <vt:lpwstr>_Toc434306440</vt:lpwstr>
      </vt:variant>
      <vt:variant>
        <vt:i4>1179700</vt:i4>
      </vt:variant>
      <vt:variant>
        <vt:i4>92</vt:i4>
      </vt:variant>
      <vt:variant>
        <vt:i4>0</vt:i4>
      </vt:variant>
      <vt:variant>
        <vt:i4>5</vt:i4>
      </vt:variant>
      <vt:variant>
        <vt:lpwstr/>
      </vt:variant>
      <vt:variant>
        <vt:lpwstr>_Toc434306439</vt:lpwstr>
      </vt:variant>
      <vt:variant>
        <vt:i4>1179700</vt:i4>
      </vt:variant>
      <vt:variant>
        <vt:i4>86</vt:i4>
      </vt:variant>
      <vt:variant>
        <vt:i4>0</vt:i4>
      </vt:variant>
      <vt:variant>
        <vt:i4>5</vt:i4>
      </vt:variant>
      <vt:variant>
        <vt:lpwstr/>
      </vt:variant>
      <vt:variant>
        <vt:lpwstr>_Toc434306438</vt:lpwstr>
      </vt:variant>
      <vt:variant>
        <vt:i4>1179700</vt:i4>
      </vt:variant>
      <vt:variant>
        <vt:i4>80</vt:i4>
      </vt:variant>
      <vt:variant>
        <vt:i4>0</vt:i4>
      </vt:variant>
      <vt:variant>
        <vt:i4>5</vt:i4>
      </vt:variant>
      <vt:variant>
        <vt:lpwstr/>
      </vt:variant>
      <vt:variant>
        <vt:lpwstr>_Toc434306437</vt:lpwstr>
      </vt:variant>
      <vt:variant>
        <vt:i4>1179700</vt:i4>
      </vt:variant>
      <vt:variant>
        <vt:i4>74</vt:i4>
      </vt:variant>
      <vt:variant>
        <vt:i4>0</vt:i4>
      </vt:variant>
      <vt:variant>
        <vt:i4>5</vt:i4>
      </vt:variant>
      <vt:variant>
        <vt:lpwstr/>
      </vt:variant>
      <vt:variant>
        <vt:lpwstr>_Toc434306436</vt:lpwstr>
      </vt:variant>
      <vt:variant>
        <vt:i4>1179700</vt:i4>
      </vt:variant>
      <vt:variant>
        <vt:i4>68</vt:i4>
      </vt:variant>
      <vt:variant>
        <vt:i4>0</vt:i4>
      </vt:variant>
      <vt:variant>
        <vt:i4>5</vt:i4>
      </vt:variant>
      <vt:variant>
        <vt:lpwstr/>
      </vt:variant>
      <vt:variant>
        <vt:lpwstr>_Toc434306435</vt:lpwstr>
      </vt:variant>
      <vt:variant>
        <vt:i4>1179700</vt:i4>
      </vt:variant>
      <vt:variant>
        <vt:i4>62</vt:i4>
      </vt:variant>
      <vt:variant>
        <vt:i4>0</vt:i4>
      </vt:variant>
      <vt:variant>
        <vt:i4>5</vt:i4>
      </vt:variant>
      <vt:variant>
        <vt:lpwstr/>
      </vt:variant>
      <vt:variant>
        <vt:lpwstr>_Toc434306434</vt:lpwstr>
      </vt:variant>
      <vt:variant>
        <vt:i4>1179700</vt:i4>
      </vt:variant>
      <vt:variant>
        <vt:i4>56</vt:i4>
      </vt:variant>
      <vt:variant>
        <vt:i4>0</vt:i4>
      </vt:variant>
      <vt:variant>
        <vt:i4>5</vt:i4>
      </vt:variant>
      <vt:variant>
        <vt:lpwstr/>
      </vt:variant>
      <vt:variant>
        <vt:lpwstr>_Toc434306433</vt:lpwstr>
      </vt:variant>
      <vt:variant>
        <vt:i4>1179700</vt:i4>
      </vt:variant>
      <vt:variant>
        <vt:i4>50</vt:i4>
      </vt:variant>
      <vt:variant>
        <vt:i4>0</vt:i4>
      </vt:variant>
      <vt:variant>
        <vt:i4>5</vt:i4>
      </vt:variant>
      <vt:variant>
        <vt:lpwstr/>
      </vt:variant>
      <vt:variant>
        <vt:lpwstr>_Toc434306432</vt:lpwstr>
      </vt:variant>
      <vt:variant>
        <vt:i4>1179700</vt:i4>
      </vt:variant>
      <vt:variant>
        <vt:i4>44</vt:i4>
      </vt:variant>
      <vt:variant>
        <vt:i4>0</vt:i4>
      </vt:variant>
      <vt:variant>
        <vt:i4>5</vt:i4>
      </vt:variant>
      <vt:variant>
        <vt:lpwstr/>
      </vt:variant>
      <vt:variant>
        <vt:lpwstr>_Toc434306431</vt:lpwstr>
      </vt:variant>
      <vt:variant>
        <vt:i4>1179700</vt:i4>
      </vt:variant>
      <vt:variant>
        <vt:i4>38</vt:i4>
      </vt:variant>
      <vt:variant>
        <vt:i4>0</vt:i4>
      </vt:variant>
      <vt:variant>
        <vt:i4>5</vt:i4>
      </vt:variant>
      <vt:variant>
        <vt:lpwstr/>
      </vt:variant>
      <vt:variant>
        <vt:lpwstr>_Toc434306430</vt:lpwstr>
      </vt:variant>
      <vt:variant>
        <vt:i4>1245236</vt:i4>
      </vt:variant>
      <vt:variant>
        <vt:i4>32</vt:i4>
      </vt:variant>
      <vt:variant>
        <vt:i4>0</vt:i4>
      </vt:variant>
      <vt:variant>
        <vt:i4>5</vt:i4>
      </vt:variant>
      <vt:variant>
        <vt:lpwstr/>
      </vt:variant>
      <vt:variant>
        <vt:lpwstr>_Toc434306429</vt:lpwstr>
      </vt:variant>
      <vt:variant>
        <vt:i4>1245236</vt:i4>
      </vt:variant>
      <vt:variant>
        <vt:i4>26</vt:i4>
      </vt:variant>
      <vt:variant>
        <vt:i4>0</vt:i4>
      </vt:variant>
      <vt:variant>
        <vt:i4>5</vt:i4>
      </vt:variant>
      <vt:variant>
        <vt:lpwstr/>
      </vt:variant>
      <vt:variant>
        <vt:lpwstr>_Toc434306428</vt:lpwstr>
      </vt:variant>
      <vt:variant>
        <vt:i4>1245236</vt:i4>
      </vt:variant>
      <vt:variant>
        <vt:i4>20</vt:i4>
      </vt:variant>
      <vt:variant>
        <vt:i4>0</vt:i4>
      </vt:variant>
      <vt:variant>
        <vt:i4>5</vt:i4>
      </vt:variant>
      <vt:variant>
        <vt:lpwstr/>
      </vt:variant>
      <vt:variant>
        <vt:lpwstr>_Toc434306427</vt:lpwstr>
      </vt:variant>
      <vt:variant>
        <vt:i4>1245236</vt:i4>
      </vt:variant>
      <vt:variant>
        <vt:i4>14</vt:i4>
      </vt:variant>
      <vt:variant>
        <vt:i4>0</vt:i4>
      </vt:variant>
      <vt:variant>
        <vt:i4>5</vt:i4>
      </vt:variant>
      <vt:variant>
        <vt:lpwstr/>
      </vt:variant>
      <vt:variant>
        <vt:lpwstr>_Toc434306426</vt:lpwstr>
      </vt:variant>
      <vt:variant>
        <vt:i4>1245236</vt:i4>
      </vt:variant>
      <vt:variant>
        <vt:i4>8</vt:i4>
      </vt:variant>
      <vt:variant>
        <vt:i4>0</vt:i4>
      </vt:variant>
      <vt:variant>
        <vt:i4>5</vt:i4>
      </vt:variant>
      <vt:variant>
        <vt:lpwstr/>
      </vt:variant>
      <vt:variant>
        <vt:lpwstr>_Toc434306425</vt:lpwstr>
      </vt:variant>
      <vt:variant>
        <vt:i4>1245236</vt:i4>
      </vt:variant>
      <vt:variant>
        <vt:i4>2</vt:i4>
      </vt:variant>
      <vt:variant>
        <vt:i4>0</vt:i4>
      </vt:variant>
      <vt:variant>
        <vt:i4>5</vt:i4>
      </vt:variant>
      <vt:variant>
        <vt:lpwstr/>
      </vt:variant>
      <vt:variant>
        <vt:lpwstr>_Toc434306424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Danelec Business System</dc:title>
  <dc:subject>ShipExcel POC - Project Initiation Document</dc:subject>
  <dc:creator>HBH</dc:creator>
  <cp:lastModifiedBy>Henrik</cp:lastModifiedBy>
  <cp:revision>14</cp:revision>
  <cp:lastPrinted>2017-02-03T09:21:00Z</cp:lastPrinted>
  <dcterms:created xsi:type="dcterms:W3CDTF">2017-03-03T08:58:00Z</dcterms:created>
  <dcterms:modified xsi:type="dcterms:W3CDTF">2017-03-03T11:01:00Z</dcterms:modified>
</cp:coreProperties>
</file>