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87CD" w14:textId="143AEE93" w:rsidR="001B5042" w:rsidRDefault="004A78D2">
      <w:r>
        <w:t>Original graphs (same as in Justus’ presentation, but for the final set of observations/cases)</w:t>
      </w:r>
    </w:p>
    <w:p w14:paraId="14D5F43D" w14:textId="53CEDD27" w:rsidR="004A78D2" w:rsidRDefault="004A78D2">
      <w:r>
        <w:rPr>
          <w:noProof/>
        </w:rPr>
        <w:drawing>
          <wp:inline distT="0" distB="0" distL="0" distR="0" wp14:anchorId="4206F29D" wp14:editId="1F965BE3">
            <wp:extent cx="4575810" cy="2743200"/>
            <wp:effectExtent l="0" t="0" r="15240" b="0"/>
            <wp:docPr id="1031148898" name="Chart 1">
              <a:extLst xmlns:a="http://schemas.openxmlformats.org/drawingml/2006/main">
                <a:ext uri="{FF2B5EF4-FFF2-40B4-BE49-F238E27FC236}">
                  <a16:creationId xmlns:a16="http://schemas.microsoft.com/office/drawing/2014/main" id="{B5CB4AC6-26B7-C4DC-14B1-4D8A47B45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EC68857" w14:textId="203D8B61" w:rsidR="004A78D2" w:rsidRDefault="004A78D2">
      <w:r>
        <w:rPr>
          <w:noProof/>
        </w:rPr>
        <w:drawing>
          <wp:inline distT="0" distB="0" distL="0" distR="0" wp14:anchorId="7418C84D" wp14:editId="75C922ED">
            <wp:extent cx="4581525" cy="2741295"/>
            <wp:effectExtent l="0" t="0" r="9525" b="1905"/>
            <wp:docPr id="1141627406" name="Chart 1">
              <a:extLst xmlns:a="http://schemas.openxmlformats.org/drawingml/2006/main">
                <a:ext uri="{FF2B5EF4-FFF2-40B4-BE49-F238E27FC236}">
                  <a16:creationId xmlns:a16="http://schemas.microsoft.com/office/drawing/2014/main" id="{CF0504CF-2A87-E636-D2F1-D436532436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BF7BED7" w14:textId="2C620E89" w:rsidR="004A78D2" w:rsidRDefault="004A78D2">
      <w:r>
        <w:rPr>
          <w:noProof/>
        </w:rPr>
        <w:lastRenderedPageBreak/>
        <w:drawing>
          <wp:inline distT="0" distB="0" distL="0" distR="0" wp14:anchorId="48D458E3" wp14:editId="1562E25F">
            <wp:extent cx="4581525" cy="2739390"/>
            <wp:effectExtent l="0" t="0" r="9525" b="3810"/>
            <wp:docPr id="1954861149" name="Chart 1">
              <a:extLst xmlns:a="http://schemas.openxmlformats.org/drawingml/2006/main">
                <a:ext uri="{FF2B5EF4-FFF2-40B4-BE49-F238E27FC236}">
                  <a16:creationId xmlns:a16="http://schemas.microsoft.com/office/drawing/2014/main" id="{B53800A1-B4B9-430A-B878-A17ACAE01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62618C9" w14:textId="7E526B17" w:rsidR="004A78D2" w:rsidRDefault="004A78D2">
      <w:r>
        <w:rPr>
          <w:noProof/>
        </w:rPr>
        <w:drawing>
          <wp:inline distT="0" distB="0" distL="0" distR="0" wp14:anchorId="3AE34AAA" wp14:editId="3CB43898">
            <wp:extent cx="4581525" cy="2750820"/>
            <wp:effectExtent l="0" t="0" r="9525" b="11430"/>
            <wp:docPr id="1126927541" name="Chart 1">
              <a:extLst xmlns:a="http://schemas.openxmlformats.org/drawingml/2006/main">
                <a:ext uri="{FF2B5EF4-FFF2-40B4-BE49-F238E27FC236}">
                  <a16:creationId xmlns:a16="http://schemas.microsoft.com/office/drawing/2014/main" id="{6DDCFF84-1CFB-ADA8-D68A-F25932D3DD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BE0B54A" w14:textId="76BCB893" w:rsidR="00B37934" w:rsidRDefault="00B37934">
      <w:r>
        <w:rPr>
          <w:noProof/>
        </w:rPr>
        <w:lastRenderedPageBreak/>
        <w:drawing>
          <wp:inline distT="0" distB="0" distL="0" distR="0" wp14:anchorId="4101D2B8" wp14:editId="7DFDA54C">
            <wp:extent cx="4577715" cy="2743200"/>
            <wp:effectExtent l="0" t="0" r="13335" b="0"/>
            <wp:docPr id="1274260377" name="Chart 1">
              <a:extLst xmlns:a="http://schemas.openxmlformats.org/drawingml/2006/main">
                <a:ext uri="{FF2B5EF4-FFF2-40B4-BE49-F238E27FC236}">
                  <a16:creationId xmlns:a16="http://schemas.microsoft.com/office/drawing/2014/main" id="{75F924FA-DC6B-F84A-933D-050F35E183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12082BF" w14:textId="57449720" w:rsidR="00B37934" w:rsidRDefault="00B37934">
      <w:r>
        <w:br w:type="page"/>
      </w:r>
    </w:p>
    <w:p w14:paraId="682B53CB" w14:textId="1ECCB311" w:rsidR="00B37934" w:rsidRDefault="00B37934">
      <w:r>
        <w:lastRenderedPageBreak/>
        <w:t xml:space="preserve">From here onwards, </w:t>
      </w:r>
      <w:proofErr w:type="gramStart"/>
      <w:r>
        <w:t>no</w:t>
      </w:r>
      <w:proofErr w:type="gramEnd"/>
      <w:r>
        <w:t xml:space="preserve"> more prehuawei or transition cases.</w:t>
      </w:r>
    </w:p>
    <w:p w14:paraId="7D669A3D" w14:textId="1432491B" w:rsidR="00B37934" w:rsidRDefault="00B37934">
      <w:r>
        <w:t>Lag graphs</w:t>
      </w:r>
    </w:p>
    <w:p w14:paraId="03A03429" w14:textId="00FCF793" w:rsidR="00B37934" w:rsidRDefault="00B37934">
      <w:r>
        <w:rPr>
          <w:noProof/>
        </w:rPr>
        <w:drawing>
          <wp:inline distT="0" distB="0" distL="0" distR="0" wp14:anchorId="03B2798E" wp14:editId="70EDE412">
            <wp:extent cx="4575810" cy="2741295"/>
            <wp:effectExtent l="0" t="0" r="15240" b="1905"/>
            <wp:docPr id="1223668490" name="Chart 1">
              <a:extLst xmlns:a="http://schemas.openxmlformats.org/drawingml/2006/main">
                <a:ext uri="{FF2B5EF4-FFF2-40B4-BE49-F238E27FC236}">
                  <a16:creationId xmlns:a16="http://schemas.microsoft.com/office/drawing/2014/main" id="{DE6F6C6A-C2B0-478B-4B2C-B7CAE3D7D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87E8B2F" w14:textId="60E56CDE" w:rsidR="00370D49" w:rsidRDefault="00370D49">
      <w:r>
        <w:rPr>
          <w:noProof/>
        </w:rPr>
        <w:drawing>
          <wp:inline distT="0" distB="0" distL="0" distR="0" wp14:anchorId="5C8E62F4" wp14:editId="5D771077">
            <wp:extent cx="4577715" cy="2743200"/>
            <wp:effectExtent l="0" t="0" r="13335" b="0"/>
            <wp:docPr id="150964567" name="Chart 1">
              <a:extLst xmlns:a="http://schemas.openxmlformats.org/drawingml/2006/main">
                <a:ext uri="{FF2B5EF4-FFF2-40B4-BE49-F238E27FC236}">
                  <a16:creationId xmlns:a16="http://schemas.microsoft.com/office/drawing/2014/main" id="{7EF6E7A5-1345-2E38-8881-AFB47E42F1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AB30F28" w14:textId="65705553" w:rsidR="00370D49" w:rsidRDefault="00370D49">
      <w:r>
        <w:rPr>
          <w:noProof/>
        </w:rPr>
        <w:lastRenderedPageBreak/>
        <w:drawing>
          <wp:inline distT="0" distB="0" distL="0" distR="0" wp14:anchorId="21862FDD" wp14:editId="33E6FB8A">
            <wp:extent cx="4568190" cy="2739390"/>
            <wp:effectExtent l="0" t="0" r="3810" b="3810"/>
            <wp:docPr id="1599449085" name="Chart 1">
              <a:extLst xmlns:a="http://schemas.openxmlformats.org/drawingml/2006/main">
                <a:ext uri="{FF2B5EF4-FFF2-40B4-BE49-F238E27FC236}">
                  <a16:creationId xmlns:a16="http://schemas.microsoft.com/office/drawing/2014/main" id="{0B731F7C-E529-B3E0-29D3-74B8958748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6BF4713" w14:textId="73166516" w:rsidR="00370D49" w:rsidRDefault="00370D49">
      <w:r>
        <w:br w:type="page"/>
      </w:r>
    </w:p>
    <w:p w14:paraId="3D30FE3E" w14:textId="01A5920E" w:rsidR="00370D49" w:rsidRDefault="00370D49">
      <w:r>
        <w:lastRenderedPageBreak/>
        <w:t>Pools and worldwide</w:t>
      </w:r>
    </w:p>
    <w:p w14:paraId="17D64104" w14:textId="4A293317" w:rsidR="00370D49" w:rsidRDefault="00370D49">
      <w:r>
        <w:rPr>
          <w:noProof/>
        </w:rPr>
        <w:drawing>
          <wp:inline distT="0" distB="0" distL="0" distR="0" wp14:anchorId="2999C915" wp14:editId="0BC3E84C">
            <wp:extent cx="4568190" cy="2739390"/>
            <wp:effectExtent l="0" t="0" r="3810" b="3810"/>
            <wp:docPr id="991615564" name="Chart 1">
              <a:extLst xmlns:a="http://schemas.openxmlformats.org/drawingml/2006/main">
                <a:ext uri="{FF2B5EF4-FFF2-40B4-BE49-F238E27FC236}">
                  <a16:creationId xmlns:a16="http://schemas.microsoft.com/office/drawing/2014/main" id="{6CDFBF04-2944-5746-DF5F-4AA4603635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7EEC9CB" w14:textId="7B05412C" w:rsidR="00370D49" w:rsidRDefault="00370D49">
      <w:r>
        <w:rPr>
          <w:noProof/>
        </w:rPr>
        <w:drawing>
          <wp:inline distT="0" distB="0" distL="0" distR="0" wp14:anchorId="13A21EF0" wp14:editId="4D898AAB">
            <wp:extent cx="4575810" cy="2739390"/>
            <wp:effectExtent l="0" t="0" r="15240" b="3810"/>
            <wp:docPr id="2046474864" name="Chart 1">
              <a:extLst xmlns:a="http://schemas.openxmlformats.org/drawingml/2006/main">
                <a:ext uri="{FF2B5EF4-FFF2-40B4-BE49-F238E27FC236}">
                  <a16:creationId xmlns:a16="http://schemas.microsoft.com/office/drawing/2014/main" id="{F5814D24-F2F4-EF5B-CA6C-41A29823D1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ED481F8" w14:textId="098AD1F3" w:rsidR="00370D49" w:rsidRDefault="00370D49">
      <w:r>
        <w:br w:type="page"/>
      </w:r>
    </w:p>
    <w:p w14:paraId="2DA51C5D" w14:textId="6583F9AD" w:rsidR="00370D49" w:rsidRDefault="00370D49">
      <w:r>
        <w:lastRenderedPageBreak/>
        <w:t>Patent Validity graphs (updated results via Darts IP, confirming dates with Espacenet. For those missing the decisions, they were also missing from the Bundespatentgericht and the one at Espacenet continued to be uncheckable, that is why it was not filled, neither was the decision’s date for the patent validity proceedings)</w:t>
      </w:r>
    </w:p>
    <w:p w14:paraId="5A7A1EA9" w14:textId="19F717A8" w:rsidR="005B3FA6" w:rsidRDefault="005B3FA6" w:rsidP="005B3FA6">
      <w:r>
        <w:t>Here we keep Prehuawei and transition cases</w:t>
      </w:r>
      <w:r>
        <w:t>.</w:t>
      </w:r>
    </w:p>
    <w:p w14:paraId="0DC7044D" w14:textId="5DB85D36" w:rsidR="00370D49" w:rsidRDefault="00370D49">
      <w:r>
        <w:rPr>
          <w:noProof/>
        </w:rPr>
        <w:drawing>
          <wp:inline distT="0" distB="0" distL="0" distR="0" wp14:anchorId="04DCCBEB" wp14:editId="7111A031">
            <wp:extent cx="5943600" cy="2459990"/>
            <wp:effectExtent l="0" t="0" r="0" b="16510"/>
            <wp:docPr id="1075211368" name="Chart 1">
              <a:extLst xmlns:a="http://schemas.openxmlformats.org/drawingml/2006/main">
                <a:ext uri="{FF2B5EF4-FFF2-40B4-BE49-F238E27FC236}">
                  <a16:creationId xmlns:a16="http://schemas.microsoft.com/office/drawing/2014/main" id="{135332DF-D4F1-A53E-DA79-8993E89FF4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2AF50CA" w14:textId="6E3193E7" w:rsidR="00370D49" w:rsidRDefault="00370D49">
      <w:r>
        <w:rPr>
          <w:noProof/>
        </w:rPr>
        <w:drawing>
          <wp:inline distT="0" distB="0" distL="0" distR="0" wp14:anchorId="7F03F1C9" wp14:editId="4F85A2E6">
            <wp:extent cx="5943600" cy="2468245"/>
            <wp:effectExtent l="0" t="0" r="0" b="8255"/>
            <wp:docPr id="1344938209" name="Chart 1">
              <a:extLst xmlns:a="http://schemas.openxmlformats.org/drawingml/2006/main">
                <a:ext uri="{FF2B5EF4-FFF2-40B4-BE49-F238E27FC236}">
                  <a16:creationId xmlns:a16="http://schemas.microsoft.com/office/drawing/2014/main" id="{FA137B34-C5C8-85B5-3918-31FE588078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8FA7D07" w14:textId="210E6E1D" w:rsidR="00E853F1" w:rsidRDefault="00E853F1">
      <w:r>
        <w:rPr>
          <w:noProof/>
        </w:rPr>
        <w:lastRenderedPageBreak/>
        <w:drawing>
          <wp:inline distT="0" distB="0" distL="0" distR="0" wp14:anchorId="41A3168B" wp14:editId="28A49B54">
            <wp:extent cx="4568190" cy="2743200"/>
            <wp:effectExtent l="0" t="0" r="3810" b="0"/>
            <wp:docPr id="157533784" name="Chart 1">
              <a:extLst xmlns:a="http://schemas.openxmlformats.org/drawingml/2006/main">
                <a:ext uri="{FF2B5EF4-FFF2-40B4-BE49-F238E27FC236}">
                  <a16:creationId xmlns:a16="http://schemas.microsoft.com/office/drawing/2014/main" id="{EA4BC24E-2C43-A425-BE14-CBF2914D9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53CA225" w14:textId="6D9BE98C" w:rsidR="00E853F1" w:rsidRDefault="00E853F1">
      <w:r>
        <w:rPr>
          <w:noProof/>
        </w:rPr>
        <w:drawing>
          <wp:inline distT="0" distB="0" distL="0" distR="0" wp14:anchorId="115B859D" wp14:editId="398F053E">
            <wp:extent cx="4572000" cy="2741295"/>
            <wp:effectExtent l="0" t="0" r="0" b="1905"/>
            <wp:docPr id="2086307212" name="Chart 1">
              <a:extLst xmlns:a="http://schemas.openxmlformats.org/drawingml/2006/main">
                <a:ext uri="{FF2B5EF4-FFF2-40B4-BE49-F238E27FC236}">
                  <a16:creationId xmlns:a16="http://schemas.microsoft.com/office/drawing/2014/main" id="{432A4D03-7BF8-6912-3DD4-5BCDF4D95A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67245D" w14:textId="26445F6E" w:rsidR="00003977" w:rsidRDefault="00EF4B65">
      <w:r>
        <w:rPr>
          <w:noProof/>
        </w:rPr>
        <w:lastRenderedPageBreak/>
        <w:drawing>
          <wp:inline distT="0" distB="0" distL="0" distR="0" wp14:anchorId="280DCD6A" wp14:editId="348E15CE">
            <wp:extent cx="4570095" cy="2739390"/>
            <wp:effectExtent l="0" t="0" r="1905" b="3810"/>
            <wp:docPr id="2027274176" name="Chart 1">
              <a:extLst xmlns:a="http://schemas.openxmlformats.org/drawingml/2006/main">
                <a:ext uri="{FF2B5EF4-FFF2-40B4-BE49-F238E27FC236}">
                  <a16:creationId xmlns:a16="http://schemas.microsoft.com/office/drawing/2014/main" id="{FCA41BD2-2999-698A-0508-D98D0A56C6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003977">
        <w:br w:type="page"/>
      </w:r>
    </w:p>
    <w:p w14:paraId="6C88155F" w14:textId="7770B737" w:rsidR="00E853F1" w:rsidRDefault="00003977">
      <w:r>
        <w:lastRenderedPageBreak/>
        <w:t>FRAND Defense (no prehuawei nor transition cases)</w:t>
      </w:r>
    </w:p>
    <w:p w14:paraId="2079D19E" w14:textId="09FA85E1" w:rsidR="00003977" w:rsidRPr="00003977" w:rsidRDefault="00003977" w:rsidP="00003977">
      <w:r w:rsidRPr="00003977">
        <w:t xml:space="preserve">                           </w:t>
      </w:r>
      <w:r>
        <w:tab/>
      </w:r>
      <w:r>
        <w:tab/>
      </w:r>
      <w:r>
        <w:tab/>
      </w:r>
      <w:r w:rsidRPr="00003977">
        <w:t xml:space="preserve">count </w:t>
      </w:r>
      <w:proofErr w:type="gramStart"/>
      <w:r w:rsidRPr="00003977">
        <w:t>unique  top</w:t>
      </w:r>
      <w:proofErr w:type="gramEnd"/>
      <w:r w:rsidRPr="00003977">
        <w:t xml:space="preserve"> freq</w:t>
      </w:r>
    </w:p>
    <w:p w14:paraId="7C6B525E" w14:textId="74700EF3" w:rsidR="00003977" w:rsidRPr="00003977" w:rsidRDefault="00003977" w:rsidP="00003977">
      <w:r w:rsidRPr="00003977">
        <w:t xml:space="preserve">Injunction                    </w:t>
      </w:r>
      <w:r>
        <w:tab/>
      </w:r>
      <w:r>
        <w:tab/>
      </w:r>
      <w:r w:rsidRPr="00003977">
        <w:t xml:space="preserve">35      </w:t>
      </w:r>
      <w:proofErr w:type="gramStart"/>
      <w:r w:rsidRPr="00003977">
        <w:t>3  Yes</w:t>
      </w:r>
      <w:proofErr w:type="gramEnd"/>
      <w:r w:rsidRPr="00003977">
        <w:t xml:space="preserve">   19</w:t>
      </w:r>
    </w:p>
    <w:p w14:paraId="3C43D44A" w14:textId="6AEEB71E" w:rsidR="00003977" w:rsidRPr="00003977" w:rsidRDefault="00003977" w:rsidP="00003977">
      <w:r w:rsidRPr="00003977">
        <w:t xml:space="preserve">Dominant position             </w:t>
      </w:r>
      <w:r>
        <w:tab/>
      </w:r>
      <w:r w:rsidRPr="00003977">
        <w:t xml:space="preserve">35      </w:t>
      </w:r>
      <w:proofErr w:type="gramStart"/>
      <w:r w:rsidRPr="00003977">
        <w:t>3  Yes</w:t>
      </w:r>
      <w:proofErr w:type="gramEnd"/>
      <w:r w:rsidRPr="00003977">
        <w:t xml:space="preserve">   32</w:t>
      </w:r>
    </w:p>
    <w:p w14:paraId="1133E357" w14:textId="62F3E472" w:rsidR="00003977" w:rsidRPr="00003977" w:rsidRDefault="00003977" w:rsidP="00003977">
      <w:r w:rsidRPr="00003977">
        <w:t xml:space="preserve">Abuse of dominant position    </w:t>
      </w:r>
      <w:r>
        <w:tab/>
      </w:r>
      <w:r w:rsidRPr="00003977">
        <w:t>35      4   No   18</w:t>
      </w:r>
    </w:p>
    <w:p w14:paraId="0EA54CE3" w14:textId="418FCEA4" w:rsidR="00003977" w:rsidRPr="00003977" w:rsidRDefault="00003977" w:rsidP="00003977">
      <w:r w:rsidRPr="00003977">
        <w:t xml:space="preserve">Notice of Infringement        </w:t>
      </w:r>
      <w:r>
        <w:tab/>
      </w:r>
      <w:r w:rsidRPr="00003977">
        <w:t xml:space="preserve">35      </w:t>
      </w:r>
      <w:proofErr w:type="gramStart"/>
      <w:r w:rsidRPr="00003977">
        <w:t>2  Yes</w:t>
      </w:r>
      <w:proofErr w:type="gramEnd"/>
      <w:r w:rsidRPr="00003977">
        <w:t xml:space="preserve">   34</w:t>
      </w:r>
    </w:p>
    <w:p w14:paraId="7683507E" w14:textId="44F752A1" w:rsidR="00003977" w:rsidRPr="00003977" w:rsidRDefault="00003977" w:rsidP="00003977">
      <w:r w:rsidRPr="00003977">
        <w:t xml:space="preserve">Willingness to license        </w:t>
      </w:r>
      <w:r>
        <w:tab/>
      </w:r>
      <w:r w:rsidRPr="00003977">
        <w:t xml:space="preserve">35      </w:t>
      </w:r>
      <w:proofErr w:type="gramStart"/>
      <w:r w:rsidRPr="00003977">
        <w:t>3  Yes</w:t>
      </w:r>
      <w:proofErr w:type="gramEnd"/>
      <w:r w:rsidRPr="00003977">
        <w:t xml:space="preserve">   21</w:t>
      </w:r>
    </w:p>
    <w:p w14:paraId="26B3DC2C" w14:textId="5E6972B0" w:rsidR="00003977" w:rsidRPr="00003977" w:rsidRDefault="00003977" w:rsidP="00003977">
      <w:r w:rsidRPr="00003977">
        <w:t xml:space="preserve">FRAND offer                   </w:t>
      </w:r>
      <w:r>
        <w:tab/>
      </w:r>
      <w:r>
        <w:tab/>
      </w:r>
      <w:r w:rsidRPr="00003977">
        <w:t>35      4   No   14</w:t>
      </w:r>
    </w:p>
    <w:p w14:paraId="5D125B20" w14:textId="56BD2DF5" w:rsidR="00003977" w:rsidRPr="00003977" w:rsidRDefault="00003977" w:rsidP="00003977">
      <w:r w:rsidRPr="00003977">
        <w:t xml:space="preserve">Formal                        </w:t>
      </w:r>
      <w:r>
        <w:tab/>
      </w:r>
      <w:r>
        <w:tab/>
      </w:r>
      <w:r w:rsidRPr="00003977">
        <w:t>35      5   No   10</w:t>
      </w:r>
    </w:p>
    <w:p w14:paraId="243EBDFB" w14:textId="32CAED0D" w:rsidR="00003977" w:rsidRPr="00003977" w:rsidRDefault="00003977" w:rsidP="00003977">
      <w:r w:rsidRPr="00003977">
        <w:t xml:space="preserve">Substantially                 </w:t>
      </w:r>
      <w:r>
        <w:tab/>
      </w:r>
      <w:r>
        <w:tab/>
      </w:r>
      <w:r w:rsidRPr="00003977">
        <w:t>35      4    -   19</w:t>
      </w:r>
    </w:p>
    <w:p w14:paraId="1D97B47C" w14:textId="77777777" w:rsidR="00003977" w:rsidRDefault="00003977"/>
    <w:p w14:paraId="0A1D51FE" w14:textId="77777777" w:rsidR="004B031A" w:rsidRDefault="004B031A" w:rsidP="004B031A">
      <w:r>
        <w:t>Frequency Table for Landgericht:</w:t>
      </w:r>
    </w:p>
    <w:p w14:paraId="21DF3326" w14:textId="0895AFD0" w:rsidR="004B031A" w:rsidRPr="004B031A" w:rsidRDefault="004B031A" w:rsidP="004B031A">
      <w:pPr>
        <w:rPr>
          <w:lang w:val="de-DE"/>
        </w:rPr>
      </w:pPr>
      <w:r>
        <w:t xml:space="preserve">Injunction   </w:t>
      </w:r>
      <w:r>
        <w:tab/>
      </w:r>
      <w:proofErr w:type="gramStart"/>
      <w:r>
        <w:t>No  Yes</w:t>
      </w:r>
      <w:proofErr w:type="gramEnd"/>
      <w:r>
        <w:t xml:space="preserve">  n./a.  </w:t>
      </w:r>
      <w:r w:rsidRPr="004B031A">
        <w:rPr>
          <w:lang w:val="de-DE"/>
        </w:rPr>
        <w:t>Total</w:t>
      </w:r>
    </w:p>
    <w:p w14:paraId="0ABA0349" w14:textId="77777777" w:rsidR="004B031A" w:rsidRPr="004B031A" w:rsidRDefault="004B031A" w:rsidP="004B031A">
      <w:pPr>
        <w:rPr>
          <w:lang w:val="de-DE"/>
        </w:rPr>
      </w:pPr>
      <w:r w:rsidRPr="004B031A">
        <w:rPr>
          <w:lang w:val="de-DE"/>
        </w:rPr>
        <w:t xml:space="preserve">Landgericht                       </w:t>
      </w:r>
    </w:p>
    <w:p w14:paraId="1D1CD021" w14:textId="71867495" w:rsidR="004B031A" w:rsidRPr="004B031A" w:rsidRDefault="004B031A" w:rsidP="004B031A">
      <w:pPr>
        <w:rPr>
          <w:lang w:val="de-DE"/>
        </w:rPr>
      </w:pPr>
      <w:r w:rsidRPr="004B031A">
        <w:rPr>
          <w:lang w:val="de-DE"/>
        </w:rPr>
        <w:t xml:space="preserve">Duesseldorf   </w:t>
      </w:r>
      <w:r>
        <w:rPr>
          <w:lang w:val="de-DE"/>
        </w:rPr>
        <w:tab/>
      </w:r>
      <w:r w:rsidRPr="004B031A">
        <w:rPr>
          <w:lang w:val="de-DE"/>
        </w:rPr>
        <w:t>7    7      1     15</w:t>
      </w:r>
    </w:p>
    <w:p w14:paraId="756935D6" w14:textId="4E3376E8" w:rsidR="004B031A" w:rsidRPr="004B031A" w:rsidRDefault="004B031A" w:rsidP="004B031A">
      <w:pPr>
        <w:rPr>
          <w:lang w:val="de-DE"/>
        </w:rPr>
      </w:pPr>
      <w:r w:rsidRPr="004B031A">
        <w:rPr>
          <w:lang w:val="de-DE"/>
        </w:rPr>
        <w:t xml:space="preserve">Mannheim      </w:t>
      </w:r>
      <w:r>
        <w:rPr>
          <w:lang w:val="de-DE"/>
        </w:rPr>
        <w:tab/>
      </w:r>
      <w:r w:rsidRPr="004B031A">
        <w:rPr>
          <w:lang w:val="de-DE"/>
        </w:rPr>
        <w:t>8    7      0     15</w:t>
      </w:r>
    </w:p>
    <w:p w14:paraId="60434741" w14:textId="27658902" w:rsidR="004B031A" w:rsidRPr="004B031A" w:rsidRDefault="004B031A" w:rsidP="004B031A">
      <w:pPr>
        <w:rPr>
          <w:lang w:val="de-DE"/>
        </w:rPr>
      </w:pPr>
      <w:r w:rsidRPr="004B031A">
        <w:rPr>
          <w:lang w:val="de-DE"/>
        </w:rPr>
        <w:t xml:space="preserve">Munich        </w:t>
      </w:r>
      <w:r>
        <w:rPr>
          <w:lang w:val="de-DE"/>
        </w:rPr>
        <w:tab/>
      </w:r>
      <w:r w:rsidRPr="004B031A">
        <w:rPr>
          <w:lang w:val="de-DE"/>
        </w:rPr>
        <w:t>0    5      0      5</w:t>
      </w:r>
    </w:p>
    <w:p w14:paraId="3A1D3A78" w14:textId="7D45ECB0" w:rsidR="004B031A" w:rsidRDefault="004B031A" w:rsidP="004B031A">
      <w:r>
        <w:t xml:space="preserve">Total        </w:t>
      </w:r>
      <w:r>
        <w:tab/>
      </w:r>
      <w:r>
        <w:t>15   19      1     35</w:t>
      </w:r>
    </w:p>
    <w:p w14:paraId="253A1582" w14:textId="77777777" w:rsidR="00120E2D" w:rsidRDefault="00120E2D" w:rsidP="004B031A"/>
    <w:p w14:paraId="59EB5B77" w14:textId="77777777" w:rsidR="00120E2D" w:rsidRDefault="00120E2D" w:rsidP="00120E2D">
      <w:r>
        <w:t>Frequency Table for Pool:</w:t>
      </w:r>
    </w:p>
    <w:p w14:paraId="3520BB60" w14:textId="1B596B8B" w:rsidR="00120E2D" w:rsidRDefault="00120E2D" w:rsidP="00120E2D">
      <w:proofErr w:type="gramStart"/>
      <w:r>
        <w:t xml:space="preserve">Injunction  </w:t>
      </w:r>
      <w:r>
        <w:tab/>
      </w:r>
      <w:proofErr w:type="gramEnd"/>
      <w:r>
        <w:t>No  Yes  n./a.  Total</w:t>
      </w:r>
    </w:p>
    <w:p w14:paraId="43C10EDE" w14:textId="77777777" w:rsidR="00120E2D" w:rsidRDefault="00120E2D" w:rsidP="00120E2D">
      <w:r>
        <w:t xml:space="preserve">Pool                             </w:t>
      </w:r>
    </w:p>
    <w:p w14:paraId="60642EF1" w14:textId="3EE61250" w:rsidR="00120E2D" w:rsidRDefault="00120E2D" w:rsidP="00120E2D">
      <w:r>
        <w:t xml:space="preserve">?           </w:t>
      </w:r>
      <w:r>
        <w:tab/>
      </w:r>
      <w:r>
        <w:tab/>
      </w:r>
      <w:r>
        <w:t>15    8      0     23</w:t>
      </w:r>
    </w:p>
    <w:p w14:paraId="7E69BAA6" w14:textId="507F7D3A" w:rsidR="00120E2D" w:rsidRDefault="00120E2D" w:rsidP="00120E2D">
      <w:r>
        <w:t xml:space="preserve">Yes          </w:t>
      </w:r>
      <w:r>
        <w:tab/>
      </w:r>
      <w:r>
        <w:t>0   11      1     12</w:t>
      </w:r>
    </w:p>
    <w:p w14:paraId="08376AFC" w14:textId="45F3E9B8" w:rsidR="00120E2D" w:rsidRDefault="00120E2D" w:rsidP="00120E2D">
      <w:r>
        <w:t xml:space="preserve">Total       </w:t>
      </w:r>
      <w:r>
        <w:tab/>
      </w:r>
      <w:r>
        <w:t>15   19      1     35</w:t>
      </w:r>
    </w:p>
    <w:p w14:paraId="4FE0D2AF" w14:textId="77777777" w:rsidR="00120E2D" w:rsidRDefault="00120E2D" w:rsidP="00120E2D"/>
    <w:p w14:paraId="5E62AF32" w14:textId="77777777" w:rsidR="00120E2D" w:rsidRDefault="00120E2D" w:rsidP="00120E2D"/>
    <w:p w14:paraId="7FB92550" w14:textId="77777777" w:rsidR="00120E2D" w:rsidRDefault="00120E2D" w:rsidP="00120E2D"/>
    <w:p w14:paraId="3DF7868D" w14:textId="77777777" w:rsidR="00120E2D" w:rsidRDefault="00120E2D" w:rsidP="00120E2D"/>
    <w:p w14:paraId="41AF4407" w14:textId="7CD978AD" w:rsidR="00120E2D" w:rsidRDefault="00120E2D" w:rsidP="00120E2D">
      <w:r>
        <w:lastRenderedPageBreak/>
        <w:t>Frequency Table for Worldwide:</w:t>
      </w:r>
    </w:p>
    <w:p w14:paraId="7BD188EC" w14:textId="5BF192E2" w:rsidR="00120E2D" w:rsidRDefault="00120E2D" w:rsidP="00120E2D">
      <w:proofErr w:type="gramStart"/>
      <w:r>
        <w:t xml:space="preserve">Injunction  </w:t>
      </w:r>
      <w:r>
        <w:tab/>
      </w:r>
      <w:proofErr w:type="gramEnd"/>
      <w:r>
        <w:t>No  Yes  n./a.  Total</w:t>
      </w:r>
    </w:p>
    <w:p w14:paraId="307EB168" w14:textId="77777777" w:rsidR="00120E2D" w:rsidRDefault="00120E2D" w:rsidP="00120E2D">
      <w:r>
        <w:t xml:space="preserve">Worldwide                        </w:t>
      </w:r>
    </w:p>
    <w:p w14:paraId="0768BD60" w14:textId="61E8AACC" w:rsidR="00120E2D" w:rsidRDefault="00120E2D" w:rsidP="00120E2D">
      <w:r>
        <w:t xml:space="preserve">?            </w:t>
      </w:r>
      <w:r>
        <w:tab/>
      </w:r>
      <w:r>
        <w:tab/>
      </w:r>
      <w:r>
        <w:t>5    5      1     11</w:t>
      </w:r>
    </w:p>
    <w:p w14:paraId="5835B024" w14:textId="35ED4CE5" w:rsidR="00120E2D" w:rsidRDefault="00120E2D" w:rsidP="00120E2D">
      <w:r>
        <w:t xml:space="preserve">Yes         </w:t>
      </w:r>
      <w:r>
        <w:tab/>
      </w:r>
      <w:r>
        <w:t>10   14      0     24</w:t>
      </w:r>
    </w:p>
    <w:p w14:paraId="27CEC4BD" w14:textId="6BABBF89" w:rsidR="00120E2D" w:rsidRDefault="00120E2D" w:rsidP="00120E2D">
      <w:r>
        <w:t xml:space="preserve">Total       </w:t>
      </w:r>
      <w:r>
        <w:tab/>
      </w:r>
      <w:r>
        <w:t>15   19      1     35</w:t>
      </w:r>
    </w:p>
    <w:p w14:paraId="451B5D3D" w14:textId="77777777" w:rsidR="00120E2D" w:rsidRDefault="00120E2D" w:rsidP="00120E2D"/>
    <w:p w14:paraId="2B70F62F" w14:textId="77777777" w:rsidR="00327B44" w:rsidRDefault="00327B44" w:rsidP="00327B44">
      <w:r>
        <w:t>Frequency Table for Further proceedings:</w:t>
      </w:r>
    </w:p>
    <w:p w14:paraId="27A13F9E" w14:textId="77777777" w:rsidR="00327B44" w:rsidRDefault="00327B44" w:rsidP="00327B44">
      <w:r>
        <w:t xml:space="preserve">Injunction           </w:t>
      </w:r>
      <w:proofErr w:type="gramStart"/>
      <w:r>
        <w:t>No  Yes</w:t>
      </w:r>
      <w:proofErr w:type="gramEnd"/>
      <w:r>
        <w:t xml:space="preserve">  n./a.  Total</w:t>
      </w:r>
    </w:p>
    <w:p w14:paraId="7012625E" w14:textId="77777777" w:rsidR="00327B44" w:rsidRDefault="00327B44" w:rsidP="00327B44">
      <w:r>
        <w:t xml:space="preserve">Further proceedings                       </w:t>
      </w:r>
    </w:p>
    <w:p w14:paraId="0C54A56A" w14:textId="461BF2B5" w:rsidR="00327B44" w:rsidRDefault="00327B44" w:rsidP="00327B44">
      <w:r>
        <w:t xml:space="preserve">No                   </w:t>
      </w:r>
      <w:r>
        <w:tab/>
      </w:r>
      <w:r>
        <w:t>11   13      1     25</w:t>
      </w:r>
    </w:p>
    <w:p w14:paraId="265A9153" w14:textId="57D431F0" w:rsidR="00327B44" w:rsidRDefault="00327B44" w:rsidP="00327B44">
      <w:r>
        <w:t xml:space="preserve">Yes                   </w:t>
      </w:r>
      <w:r>
        <w:tab/>
      </w:r>
      <w:r>
        <w:t>4    6      0     10</w:t>
      </w:r>
    </w:p>
    <w:p w14:paraId="0F5EB71D" w14:textId="028CA5AC" w:rsidR="00120E2D" w:rsidRDefault="00327B44" w:rsidP="00327B44">
      <w:r>
        <w:t xml:space="preserve">Total                </w:t>
      </w:r>
      <w:r>
        <w:tab/>
      </w:r>
      <w:r>
        <w:t>15   19      1     35</w:t>
      </w:r>
    </w:p>
    <w:p w14:paraId="0BE4DA7E" w14:textId="77777777" w:rsidR="00527616" w:rsidRDefault="00527616" w:rsidP="00327B44"/>
    <w:p w14:paraId="15ADE6AD" w14:textId="1BCF5A33" w:rsidR="00527616" w:rsidRDefault="00527616" w:rsidP="00327B44">
      <w:r w:rsidRPr="00527616">
        <w:drawing>
          <wp:inline distT="0" distB="0" distL="0" distR="0" wp14:anchorId="7CC41099" wp14:editId="5F1B8120">
            <wp:extent cx="5943600" cy="4220845"/>
            <wp:effectExtent l="0" t="0" r="0" b="8255"/>
            <wp:docPr id="1102434949"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4949" name="Picture 1" descr="A graph with different colored bars&#10;&#10;Description automatically generated"/>
                    <pic:cNvPicPr/>
                  </pic:nvPicPr>
                  <pic:blipFill>
                    <a:blip r:embed="rId19"/>
                    <a:stretch>
                      <a:fillRect/>
                    </a:stretch>
                  </pic:blipFill>
                  <pic:spPr>
                    <a:xfrm>
                      <a:off x="0" y="0"/>
                      <a:ext cx="5943600" cy="4220845"/>
                    </a:xfrm>
                    <a:prstGeom prst="rect">
                      <a:avLst/>
                    </a:prstGeom>
                  </pic:spPr>
                </pic:pic>
              </a:graphicData>
            </a:graphic>
          </wp:inline>
        </w:drawing>
      </w:r>
    </w:p>
    <w:p w14:paraId="4A02F395" w14:textId="1814012C" w:rsidR="00527616" w:rsidRDefault="00527616" w:rsidP="00327B44">
      <w:r w:rsidRPr="00527616">
        <w:lastRenderedPageBreak/>
        <w:drawing>
          <wp:inline distT="0" distB="0" distL="0" distR="0" wp14:anchorId="527DBDF7" wp14:editId="4FC3C403">
            <wp:extent cx="5943600" cy="4220845"/>
            <wp:effectExtent l="0" t="0" r="0" b="8255"/>
            <wp:docPr id="388540058"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0058" name="Picture 1" descr="A graph with different colored bars&#10;&#10;Description automatically generated"/>
                    <pic:cNvPicPr/>
                  </pic:nvPicPr>
                  <pic:blipFill>
                    <a:blip r:embed="rId20"/>
                    <a:stretch>
                      <a:fillRect/>
                    </a:stretch>
                  </pic:blipFill>
                  <pic:spPr>
                    <a:xfrm>
                      <a:off x="0" y="0"/>
                      <a:ext cx="5943600" cy="4220845"/>
                    </a:xfrm>
                    <a:prstGeom prst="rect">
                      <a:avLst/>
                    </a:prstGeom>
                  </pic:spPr>
                </pic:pic>
              </a:graphicData>
            </a:graphic>
          </wp:inline>
        </w:drawing>
      </w:r>
    </w:p>
    <w:p w14:paraId="4AD031FD" w14:textId="0C65BE4F" w:rsidR="00527616" w:rsidRDefault="00527616" w:rsidP="00327B44">
      <w:r w:rsidRPr="00527616">
        <w:lastRenderedPageBreak/>
        <w:drawing>
          <wp:inline distT="0" distB="0" distL="0" distR="0" wp14:anchorId="3642A156" wp14:editId="76AEC5EF">
            <wp:extent cx="5943600" cy="4220845"/>
            <wp:effectExtent l="0" t="0" r="0" b="8255"/>
            <wp:docPr id="985811004" name="Picture 1" descr="A graph of a distribution of notice of irrit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1004" name="Picture 1" descr="A graph of a distribution of notice of irritation&#10;&#10;Description automatically generated with medium confidence"/>
                    <pic:cNvPicPr/>
                  </pic:nvPicPr>
                  <pic:blipFill>
                    <a:blip r:embed="rId21"/>
                    <a:stretch>
                      <a:fillRect/>
                    </a:stretch>
                  </pic:blipFill>
                  <pic:spPr>
                    <a:xfrm>
                      <a:off x="0" y="0"/>
                      <a:ext cx="5943600" cy="4220845"/>
                    </a:xfrm>
                    <a:prstGeom prst="rect">
                      <a:avLst/>
                    </a:prstGeom>
                  </pic:spPr>
                </pic:pic>
              </a:graphicData>
            </a:graphic>
          </wp:inline>
        </w:drawing>
      </w:r>
    </w:p>
    <w:p w14:paraId="6A689015" w14:textId="1BBFF821" w:rsidR="00527616" w:rsidRDefault="00527616" w:rsidP="00327B44">
      <w:r w:rsidRPr="00527616">
        <w:lastRenderedPageBreak/>
        <w:drawing>
          <wp:inline distT="0" distB="0" distL="0" distR="0" wp14:anchorId="2E9ED9DD" wp14:editId="70A6B6B2">
            <wp:extent cx="5943600" cy="4220845"/>
            <wp:effectExtent l="0" t="0" r="0" b="8255"/>
            <wp:docPr id="937911892" name="Picture 1" descr="A graph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11892" name="Picture 1" descr="A graph of a number of individuals&#10;&#10;Description automatically generated with medium confidence"/>
                    <pic:cNvPicPr/>
                  </pic:nvPicPr>
                  <pic:blipFill>
                    <a:blip r:embed="rId22"/>
                    <a:stretch>
                      <a:fillRect/>
                    </a:stretch>
                  </pic:blipFill>
                  <pic:spPr>
                    <a:xfrm>
                      <a:off x="0" y="0"/>
                      <a:ext cx="5943600" cy="4220845"/>
                    </a:xfrm>
                    <a:prstGeom prst="rect">
                      <a:avLst/>
                    </a:prstGeom>
                  </pic:spPr>
                </pic:pic>
              </a:graphicData>
            </a:graphic>
          </wp:inline>
        </w:drawing>
      </w:r>
    </w:p>
    <w:p w14:paraId="2DCFB37B" w14:textId="4D51C26A" w:rsidR="00527616" w:rsidRDefault="00527616" w:rsidP="00327B44">
      <w:r w:rsidRPr="00527616">
        <w:lastRenderedPageBreak/>
        <w:drawing>
          <wp:inline distT="0" distB="0" distL="0" distR="0" wp14:anchorId="549C2AF5" wp14:editId="6DDA9C45">
            <wp:extent cx="5943600" cy="4220845"/>
            <wp:effectExtent l="0" t="0" r="0" b="8255"/>
            <wp:docPr id="1945131655"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1655" name="Picture 1" descr="A graph with different colored bars&#10;&#10;Description automatically generated"/>
                    <pic:cNvPicPr/>
                  </pic:nvPicPr>
                  <pic:blipFill>
                    <a:blip r:embed="rId23"/>
                    <a:stretch>
                      <a:fillRect/>
                    </a:stretch>
                  </pic:blipFill>
                  <pic:spPr>
                    <a:xfrm>
                      <a:off x="0" y="0"/>
                      <a:ext cx="5943600" cy="4220845"/>
                    </a:xfrm>
                    <a:prstGeom prst="rect">
                      <a:avLst/>
                    </a:prstGeom>
                  </pic:spPr>
                </pic:pic>
              </a:graphicData>
            </a:graphic>
          </wp:inline>
        </w:drawing>
      </w:r>
    </w:p>
    <w:p w14:paraId="6F278F9B" w14:textId="5792018B" w:rsidR="00527616" w:rsidRDefault="00527616" w:rsidP="00327B44">
      <w:r w:rsidRPr="00527616">
        <w:lastRenderedPageBreak/>
        <w:drawing>
          <wp:inline distT="0" distB="0" distL="0" distR="0" wp14:anchorId="1752098A" wp14:editId="338AF90E">
            <wp:extent cx="5943600" cy="4220845"/>
            <wp:effectExtent l="0" t="0" r="0" b="8255"/>
            <wp:docPr id="1515029880" name="Picture 1" descr="A graph of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9880" name="Picture 1" descr="A graph of a number of different colored bars&#10;&#10;Description automatically generated with medium confidence"/>
                    <pic:cNvPicPr/>
                  </pic:nvPicPr>
                  <pic:blipFill>
                    <a:blip r:embed="rId24"/>
                    <a:stretch>
                      <a:fillRect/>
                    </a:stretch>
                  </pic:blipFill>
                  <pic:spPr>
                    <a:xfrm>
                      <a:off x="0" y="0"/>
                      <a:ext cx="5943600" cy="4220845"/>
                    </a:xfrm>
                    <a:prstGeom prst="rect">
                      <a:avLst/>
                    </a:prstGeom>
                  </pic:spPr>
                </pic:pic>
              </a:graphicData>
            </a:graphic>
          </wp:inline>
        </w:drawing>
      </w:r>
    </w:p>
    <w:p w14:paraId="7DCADFCE" w14:textId="481157FB" w:rsidR="00527616" w:rsidRDefault="00527616" w:rsidP="00327B44">
      <w:r w:rsidRPr="00527616">
        <w:lastRenderedPageBreak/>
        <w:drawing>
          <wp:inline distT="0" distB="0" distL="0" distR="0" wp14:anchorId="5C6914F2" wp14:editId="2E9D3EFD">
            <wp:extent cx="5943600" cy="4220845"/>
            <wp:effectExtent l="0" t="0" r="0" b="8255"/>
            <wp:docPr id="1348258409" name="Picture 1" descr="A graph with blue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58409" name="Picture 1" descr="A graph with blue and green bars&#10;&#10;Description automatically generated"/>
                    <pic:cNvPicPr/>
                  </pic:nvPicPr>
                  <pic:blipFill>
                    <a:blip r:embed="rId25"/>
                    <a:stretch>
                      <a:fillRect/>
                    </a:stretch>
                  </pic:blipFill>
                  <pic:spPr>
                    <a:xfrm>
                      <a:off x="0" y="0"/>
                      <a:ext cx="5943600" cy="4220845"/>
                    </a:xfrm>
                    <a:prstGeom prst="rect">
                      <a:avLst/>
                    </a:prstGeom>
                  </pic:spPr>
                </pic:pic>
              </a:graphicData>
            </a:graphic>
          </wp:inline>
        </w:drawing>
      </w:r>
    </w:p>
    <w:p w14:paraId="338066F1" w14:textId="74D18304" w:rsidR="00DB05DE" w:rsidRDefault="00DB05DE" w:rsidP="00327B44">
      <w:r>
        <w:t xml:space="preserve">We also have the crosstabulation for each variable and the injunction </w:t>
      </w:r>
      <w:proofErr w:type="gramStart"/>
      <w:r>
        <w:t>one, if</w:t>
      </w:r>
      <w:proofErr w:type="gramEnd"/>
      <w:r>
        <w:t xml:space="preserve"> you wanted to show that in a tabular manner.</w:t>
      </w:r>
    </w:p>
    <w:p w14:paraId="7601F0DA" w14:textId="0F552763" w:rsidR="00527616" w:rsidRDefault="00527616" w:rsidP="00327B44">
      <w:r w:rsidRPr="00527616">
        <w:lastRenderedPageBreak/>
        <w:drawing>
          <wp:inline distT="0" distB="0" distL="0" distR="0" wp14:anchorId="50D4AA2D" wp14:editId="0521D467">
            <wp:extent cx="5943600" cy="5090160"/>
            <wp:effectExtent l="0" t="0" r="0" b="0"/>
            <wp:docPr id="1225793076" name="Picture 1" descr="A chart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3076" name="Picture 1" descr="A chart with red and blue squares&#10;&#10;Description automatically generated"/>
                    <pic:cNvPicPr/>
                  </pic:nvPicPr>
                  <pic:blipFill>
                    <a:blip r:embed="rId26"/>
                    <a:stretch>
                      <a:fillRect/>
                    </a:stretch>
                  </pic:blipFill>
                  <pic:spPr>
                    <a:xfrm>
                      <a:off x="0" y="0"/>
                      <a:ext cx="5943600" cy="5090160"/>
                    </a:xfrm>
                    <a:prstGeom prst="rect">
                      <a:avLst/>
                    </a:prstGeom>
                  </pic:spPr>
                </pic:pic>
              </a:graphicData>
            </a:graphic>
          </wp:inline>
        </w:drawing>
      </w:r>
    </w:p>
    <w:p w14:paraId="4FCEA21F" w14:textId="5DFD9F24" w:rsidR="00527616" w:rsidRDefault="00527616" w:rsidP="00327B44">
      <w:r w:rsidRPr="00527616">
        <w:lastRenderedPageBreak/>
        <w:drawing>
          <wp:inline distT="0" distB="0" distL="0" distR="0" wp14:anchorId="65CF05F6" wp14:editId="28E7DA7B">
            <wp:extent cx="5943600" cy="5943600"/>
            <wp:effectExtent l="0" t="0" r="0" b="0"/>
            <wp:docPr id="1532735698"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35698" name="Picture 1" descr="A diagram of a triangle&#10;&#10;Description automatically generated"/>
                    <pic:cNvPicPr/>
                  </pic:nvPicPr>
                  <pic:blipFill>
                    <a:blip r:embed="rId27"/>
                    <a:stretch>
                      <a:fillRect/>
                    </a:stretch>
                  </pic:blipFill>
                  <pic:spPr>
                    <a:xfrm>
                      <a:off x="0" y="0"/>
                      <a:ext cx="5943600" cy="5943600"/>
                    </a:xfrm>
                    <a:prstGeom prst="rect">
                      <a:avLst/>
                    </a:prstGeom>
                  </pic:spPr>
                </pic:pic>
              </a:graphicData>
            </a:graphic>
          </wp:inline>
        </w:drawing>
      </w:r>
    </w:p>
    <w:p w14:paraId="7DF8DB78" w14:textId="02ED1E6A" w:rsidR="00527616" w:rsidRDefault="00527616" w:rsidP="00327B44">
      <w:proofErr w:type="gramStart"/>
      <w:r>
        <w:t>THIS THREE GRAPHS</w:t>
      </w:r>
      <w:proofErr w:type="gramEnd"/>
      <w:r>
        <w:t xml:space="preserve"> ARE THE SAME, ONLY CHANGING IN WIDTH. WORD ADJUSTS THE ZOOM ACCORDINGLY.</w:t>
      </w:r>
    </w:p>
    <w:p w14:paraId="3FD200C1" w14:textId="79F5C3BB" w:rsidR="00527616" w:rsidRDefault="00527616" w:rsidP="00327B44">
      <w:r w:rsidRPr="00527616">
        <w:lastRenderedPageBreak/>
        <w:drawing>
          <wp:inline distT="0" distB="0" distL="0" distR="0" wp14:anchorId="6462DDE2" wp14:editId="1F78A72B">
            <wp:extent cx="5943600" cy="3427730"/>
            <wp:effectExtent l="0" t="0" r="0" b="1270"/>
            <wp:docPr id="801349519" name="Picture 1" descr="A network diagram with blue dot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9519" name="Picture 1" descr="A network diagram with blue dots and black text&#10;&#10;Description automatically generated"/>
                    <pic:cNvPicPr/>
                  </pic:nvPicPr>
                  <pic:blipFill>
                    <a:blip r:embed="rId28"/>
                    <a:stretch>
                      <a:fillRect/>
                    </a:stretch>
                  </pic:blipFill>
                  <pic:spPr>
                    <a:xfrm>
                      <a:off x="0" y="0"/>
                      <a:ext cx="5943600" cy="3427730"/>
                    </a:xfrm>
                    <a:prstGeom prst="rect">
                      <a:avLst/>
                    </a:prstGeom>
                  </pic:spPr>
                </pic:pic>
              </a:graphicData>
            </a:graphic>
          </wp:inline>
        </w:drawing>
      </w:r>
    </w:p>
    <w:p w14:paraId="0810B08A" w14:textId="2B80FDFA" w:rsidR="00527616" w:rsidRDefault="00527616" w:rsidP="00327B44">
      <w:r w:rsidRPr="00527616">
        <w:lastRenderedPageBreak/>
        <w:drawing>
          <wp:inline distT="0" distB="0" distL="0" distR="0" wp14:anchorId="0E9C1E04" wp14:editId="3CDBF183">
            <wp:extent cx="5943600" cy="4777105"/>
            <wp:effectExtent l="0" t="0" r="0" b="4445"/>
            <wp:docPr id="1955017659"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7659" name="Picture 1" descr="A diagram of a network&#10;&#10;Description automatically generated"/>
                    <pic:cNvPicPr/>
                  </pic:nvPicPr>
                  <pic:blipFill>
                    <a:blip r:embed="rId29"/>
                    <a:stretch>
                      <a:fillRect/>
                    </a:stretch>
                  </pic:blipFill>
                  <pic:spPr>
                    <a:xfrm>
                      <a:off x="0" y="0"/>
                      <a:ext cx="5943600" cy="4777105"/>
                    </a:xfrm>
                    <a:prstGeom prst="rect">
                      <a:avLst/>
                    </a:prstGeom>
                  </pic:spPr>
                </pic:pic>
              </a:graphicData>
            </a:graphic>
          </wp:inline>
        </w:drawing>
      </w:r>
    </w:p>
    <w:sectPr w:rsidR="00527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5AB"/>
    <w:rsid w:val="00003977"/>
    <w:rsid w:val="00120E2D"/>
    <w:rsid w:val="001B5042"/>
    <w:rsid w:val="00327B44"/>
    <w:rsid w:val="00370D49"/>
    <w:rsid w:val="004A78D2"/>
    <w:rsid w:val="004B031A"/>
    <w:rsid w:val="00527616"/>
    <w:rsid w:val="005B3FA6"/>
    <w:rsid w:val="00635EF3"/>
    <w:rsid w:val="00B37934"/>
    <w:rsid w:val="00DB05DE"/>
    <w:rsid w:val="00E155AB"/>
    <w:rsid w:val="00E853F1"/>
    <w:rsid w:val="00EF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3428"/>
  <w15:chartTrackingRefBased/>
  <w15:docId w15:val="{01E7EBED-BBEA-4995-AF65-87B702A1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616"/>
    <w:rPr>
      <w:color w:val="0563C1" w:themeColor="hyperlink"/>
      <w:u w:val="single"/>
    </w:rPr>
  </w:style>
  <w:style w:type="character" w:styleId="UnresolvedMention">
    <w:name w:val="Unresolved Mention"/>
    <w:basedOn w:val="DefaultParagraphFont"/>
    <w:uiPriority w:val="99"/>
    <w:semiHidden/>
    <w:unhideWhenUsed/>
    <w:rsid w:val="00527616"/>
    <w:rPr>
      <w:color w:val="605E5C"/>
      <w:shd w:val="clear" w:color="auto" w:fill="E1DFDD"/>
    </w:rPr>
  </w:style>
  <w:style w:type="character" w:styleId="FollowedHyperlink">
    <w:name w:val="FollowedHyperlink"/>
    <w:basedOn w:val="DefaultParagraphFont"/>
    <w:uiPriority w:val="99"/>
    <w:semiHidden/>
    <w:unhideWhenUsed/>
    <w:rsid w:val="005276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581416">
      <w:bodyDiv w:val="1"/>
      <w:marLeft w:val="0"/>
      <w:marRight w:val="0"/>
      <w:marTop w:val="0"/>
      <w:marBottom w:val="0"/>
      <w:divBdr>
        <w:top w:val="none" w:sz="0" w:space="0" w:color="auto"/>
        <w:left w:val="none" w:sz="0" w:space="0" w:color="auto"/>
        <w:bottom w:val="none" w:sz="0" w:space="0" w:color="auto"/>
        <w:right w:val="none" w:sz="0" w:space="0" w:color="auto"/>
      </w:divBdr>
    </w:div>
    <w:div w:id="191334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13" Type="http://schemas.openxmlformats.org/officeDocument/2006/relationships/chart" Target="charts/chart10.xml"/><Relationship Id="rId18" Type="http://schemas.openxmlformats.org/officeDocument/2006/relationships/chart" Target="charts/chart15.xml"/><Relationship Id="rId26"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chart" Target="charts/chart4.xml"/><Relationship Id="rId12" Type="http://schemas.openxmlformats.org/officeDocument/2006/relationships/chart" Target="charts/chart9.xml"/><Relationship Id="rId17" Type="http://schemas.openxmlformats.org/officeDocument/2006/relationships/chart" Target="charts/chart14.xml"/><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chart" Target="charts/chart13.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chart" Target="charts/chart8.xml"/><Relationship Id="rId24" Type="http://schemas.openxmlformats.org/officeDocument/2006/relationships/image" Target="media/image6.png"/><Relationship Id="rId5" Type="http://schemas.openxmlformats.org/officeDocument/2006/relationships/chart" Target="charts/chart2.xml"/><Relationship Id="rId15" Type="http://schemas.openxmlformats.org/officeDocument/2006/relationships/chart" Target="charts/chart12.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chart" Target="charts/chart7.xm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chart" Target="charts/chart1.xml"/><Relationship Id="rId9" Type="http://schemas.openxmlformats.org/officeDocument/2006/relationships/chart" Target="charts/chart6.xml"/><Relationship Id="rId14" Type="http://schemas.openxmlformats.org/officeDocument/2006/relationships/chart" Target="charts/chart1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berga\Dropbox\Espacio%20familiar\Back-end\Data%20library\Judicial_documents\DE_Germany\Aktenzeichen.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Injunction granted?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'Old graphs'!$B$1</c:f>
              <c:strCache>
                <c:ptCount val="1"/>
                <c:pt idx="0">
                  <c:v>Yes</c:v>
                </c:pt>
              </c:strCache>
            </c:strRef>
          </c:tx>
          <c:spPr>
            <a:solidFill>
              <a:schemeClr val="accent1"/>
            </a:solidFill>
            <a:ln>
              <a:noFill/>
            </a:ln>
            <a:effectLst/>
          </c:spPr>
          <c:invertIfNegative val="0"/>
          <c:cat>
            <c:strRef>
              <c:f>'Old graphs'!$A$2:$A$4</c:f>
              <c:strCache>
                <c:ptCount val="3"/>
                <c:pt idx="0">
                  <c:v>Duesseldorf</c:v>
                </c:pt>
                <c:pt idx="1">
                  <c:v>Mannheim</c:v>
                </c:pt>
                <c:pt idx="2">
                  <c:v>Munich</c:v>
                </c:pt>
              </c:strCache>
            </c:strRef>
          </c:cat>
          <c:val>
            <c:numRef>
              <c:f>'Old graphs'!$B$2:$B$4</c:f>
              <c:numCache>
                <c:formatCode>General</c:formatCode>
                <c:ptCount val="3"/>
                <c:pt idx="0">
                  <c:v>10</c:v>
                </c:pt>
                <c:pt idx="1">
                  <c:v>12</c:v>
                </c:pt>
                <c:pt idx="2">
                  <c:v>5</c:v>
                </c:pt>
              </c:numCache>
            </c:numRef>
          </c:val>
          <c:extLst>
            <c:ext xmlns:c16="http://schemas.microsoft.com/office/drawing/2014/chart" uri="{C3380CC4-5D6E-409C-BE32-E72D297353CC}">
              <c16:uniqueId val="{00000000-361F-4284-AF46-19932DE70EA8}"/>
            </c:ext>
          </c:extLst>
        </c:ser>
        <c:ser>
          <c:idx val="1"/>
          <c:order val="1"/>
          <c:tx>
            <c:strRef>
              <c:f>'Old graphs'!$C$1</c:f>
              <c:strCache>
                <c:ptCount val="1"/>
                <c:pt idx="0">
                  <c:v>No</c:v>
                </c:pt>
              </c:strCache>
            </c:strRef>
          </c:tx>
          <c:spPr>
            <a:solidFill>
              <a:schemeClr val="accent2"/>
            </a:solidFill>
            <a:ln>
              <a:noFill/>
            </a:ln>
            <a:effectLst/>
          </c:spPr>
          <c:invertIfNegative val="0"/>
          <c:cat>
            <c:strRef>
              <c:f>'Old graphs'!$A$2:$A$4</c:f>
              <c:strCache>
                <c:ptCount val="3"/>
                <c:pt idx="0">
                  <c:v>Duesseldorf</c:v>
                </c:pt>
                <c:pt idx="1">
                  <c:v>Mannheim</c:v>
                </c:pt>
                <c:pt idx="2">
                  <c:v>Munich</c:v>
                </c:pt>
              </c:strCache>
            </c:strRef>
          </c:cat>
          <c:val>
            <c:numRef>
              <c:f>'Old graphs'!$C$2:$C$4</c:f>
              <c:numCache>
                <c:formatCode>General</c:formatCode>
                <c:ptCount val="3"/>
                <c:pt idx="0">
                  <c:v>8</c:v>
                </c:pt>
                <c:pt idx="1">
                  <c:v>9</c:v>
                </c:pt>
                <c:pt idx="2">
                  <c:v>0</c:v>
                </c:pt>
              </c:numCache>
            </c:numRef>
          </c:val>
          <c:extLst>
            <c:ext xmlns:c16="http://schemas.microsoft.com/office/drawing/2014/chart" uri="{C3380CC4-5D6E-409C-BE32-E72D297353CC}">
              <c16:uniqueId val="{00000001-361F-4284-AF46-19932DE70EA8}"/>
            </c:ext>
          </c:extLst>
        </c:ser>
        <c:ser>
          <c:idx val="2"/>
          <c:order val="2"/>
          <c:tx>
            <c:strRef>
              <c:f>'Old graphs'!$D$1</c:f>
              <c:strCache>
                <c:ptCount val="1"/>
                <c:pt idx="0">
                  <c:v>n./a.</c:v>
                </c:pt>
              </c:strCache>
            </c:strRef>
          </c:tx>
          <c:spPr>
            <a:solidFill>
              <a:schemeClr val="accent3"/>
            </a:solidFill>
            <a:ln>
              <a:noFill/>
            </a:ln>
            <a:effectLst/>
          </c:spPr>
          <c:invertIfNegative val="0"/>
          <c:cat>
            <c:strRef>
              <c:f>'Old graphs'!$A$2:$A$4</c:f>
              <c:strCache>
                <c:ptCount val="3"/>
                <c:pt idx="0">
                  <c:v>Duesseldorf</c:v>
                </c:pt>
                <c:pt idx="1">
                  <c:v>Mannheim</c:v>
                </c:pt>
                <c:pt idx="2">
                  <c:v>Munich</c:v>
                </c:pt>
              </c:strCache>
            </c:strRef>
          </c:cat>
          <c:val>
            <c:numRef>
              <c:f>'Old graphs'!$D$2:$D$4</c:f>
              <c:numCache>
                <c:formatCode>General</c:formatCode>
                <c:ptCount val="3"/>
                <c:pt idx="0">
                  <c:v>1</c:v>
                </c:pt>
                <c:pt idx="1">
                  <c:v>0</c:v>
                </c:pt>
                <c:pt idx="2">
                  <c:v>0</c:v>
                </c:pt>
              </c:numCache>
            </c:numRef>
          </c:val>
          <c:extLst>
            <c:ext xmlns:c16="http://schemas.microsoft.com/office/drawing/2014/chart" uri="{C3380CC4-5D6E-409C-BE32-E72D297353CC}">
              <c16:uniqueId val="{00000002-361F-4284-AF46-19932DE70EA8}"/>
            </c:ext>
          </c:extLst>
        </c:ser>
        <c:dLbls>
          <c:showLegendKey val="0"/>
          <c:showVal val="0"/>
          <c:showCatName val="0"/>
          <c:showSerName val="0"/>
          <c:showPercent val="0"/>
          <c:showBubbleSize val="0"/>
        </c:dLbls>
        <c:gapWidth val="219"/>
        <c:overlap val="-27"/>
        <c:axId val="1742997008"/>
        <c:axId val="1754075072"/>
      </c:barChart>
      <c:catAx>
        <c:axId val="1742997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4075072"/>
        <c:crosses val="autoZero"/>
        <c:auto val="1"/>
        <c:lblAlgn val="ctr"/>
        <c:lblOffset val="100"/>
        <c:noMultiLvlLbl val="0"/>
      </c:catAx>
      <c:valAx>
        <c:axId val="1754075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2997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decisions in databes by year of ruling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'Old graphs'!$J$1</c:f>
              <c:strCache>
                <c:ptCount val="1"/>
                <c:pt idx="0">
                  <c:v>pre-Huawei</c:v>
                </c:pt>
              </c:strCache>
            </c:strRef>
          </c:tx>
          <c:spPr>
            <a:solidFill>
              <a:schemeClr val="accent1"/>
            </a:solidFill>
            <a:ln>
              <a:noFill/>
            </a:ln>
            <a:effectLst/>
          </c:spPr>
          <c:invertIfNegative val="0"/>
          <c:cat>
            <c:numRef>
              <c:f>'Old graphs'!$I$2:$I$11</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cat>
          <c:val>
            <c:numRef>
              <c:f>'Old graphs'!$J$2:$J$11</c:f>
              <c:numCache>
                <c:formatCode>General</c:formatCode>
                <c:ptCount val="10"/>
                <c:pt idx="0">
                  <c:v>0</c:v>
                </c:pt>
                <c:pt idx="1">
                  <c:v>2</c:v>
                </c:pt>
                <c:pt idx="2">
                  <c:v>7</c:v>
                </c:pt>
                <c:pt idx="3">
                  <c:v>1</c:v>
                </c:pt>
                <c:pt idx="4">
                  <c:v>0</c:v>
                </c:pt>
                <c:pt idx="5">
                  <c:v>0</c:v>
                </c:pt>
                <c:pt idx="6">
                  <c:v>0</c:v>
                </c:pt>
                <c:pt idx="7">
                  <c:v>0</c:v>
                </c:pt>
                <c:pt idx="8">
                  <c:v>0</c:v>
                </c:pt>
                <c:pt idx="9">
                  <c:v>0</c:v>
                </c:pt>
              </c:numCache>
            </c:numRef>
          </c:val>
          <c:extLst>
            <c:ext xmlns:c16="http://schemas.microsoft.com/office/drawing/2014/chart" uri="{C3380CC4-5D6E-409C-BE32-E72D297353CC}">
              <c16:uniqueId val="{00000000-20A4-4140-BF55-AE801B618935}"/>
            </c:ext>
          </c:extLst>
        </c:ser>
        <c:ser>
          <c:idx val="1"/>
          <c:order val="1"/>
          <c:tx>
            <c:strRef>
              <c:f>'Old graphs'!$K$1</c:f>
              <c:strCache>
                <c:ptCount val="1"/>
                <c:pt idx="0">
                  <c:v>post-Huawei</c:v>
                </c:pt>
              </c:strCache>
            </c:strRef>
          </c:tx>
          <c:spPr>
            <a:solidFill>
              <a:schemeClr val="accent2"/>
            </a:solidFill>
            <a:ln>
              <a:noFill/>
            </a:ln>
            <a:effectLst/>
          </c:spPr>
          <c:invertIfNegative val="0"/>
          <c:cat>
            <c:numRef>
              <c:f>'Old graphs'!$I$2:$I$11</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cat>
          <c:val>
            <c:numRef>
              <c:f>'Old graphs'!$K$2:$K$11</c:f>
              <c:numCache>
                <c:formatCode>General</c:formatCode>
                <c:ptCount val="10"/>
                <c:pt idx="0">
                  <c:v>0</c:v>
                </c:pt>
                <c:pt idx="1">
                  <c:v>0</c:v>
                </c:pt>
                <c:pt idx="2">
                  <c:v>4</c:v>
                </c:pt>
                <c:pt idx="3">
                  <c:v>8</c:v>
                </c:pt>
                <c:pt idx="4">
                  <c:v>8</c:v>
                </c:pt>
                <c:pt idx="5">
                  <c:v>2</c:v>
                </c:pt>
                <c:pt idx="6">
                  <c:v>7</c:v>
                </c:pt>
                <c:pt idx="7">
                  <c:v>2</c:v>
                </c:pt>
                <c:pt idx="8">
                  <c:v>2</c:v>
                </c:pt>
                <c:pt idx="9">
                  <c:v>2</c:v>
                </c:pt>
              </c:numCache>
            </c:numRef>
          </c:val>
          <c:extLst>
            <c:ext xmlns:c16="http://schemas.microsoft.com/office/drawing/2014/chart" uri="{C3380CC4-5D6E-409C-BE32-E72D297353CC}">
              <c16:uniqueId val="{00000001-20A4-4140-BF55-AE801B618935}"/>
            </c:ext>
          </c:extLst>
        </c:ser>
        <c:dLbls>
          <c:showLegendKey val="0"/>
          <c:showVal val="0"/>
          <c:showCatName val="0"/>
          <c:showSerName val="0"/>
          <c:showPercent val="0"/>
          <c:showBubbleSize val="0"/>
        </c:dLbls>
        <c:gapWidth val="150"/>
        <c:overlap val="100"/>
        <c:axId val="1457818496"/>
        <c:axId val="1754066144"/>
      </c:barChart>
      <c:catAx>
        <c:axId val="145781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4066144"/>
        <c:crosses val="autoZero"/>
        <c:auto val="1"/>
        <c:lblAlgn val="ctr"/>
        <c:lblOffset val="100"/>
        <c:noMultiLvlLbl val="0"/>
      </c:catAx>
      <c:valAx>
        <c:axId val="1754066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7818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Injunction granted?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'Old graphs'!$P$2</c:f>
              <c:strCache>
                <c:ptCount val="1"/>
                <c:pt idx="0">
                  <c:v>Yes</c:v>
                </c:pt>
              </c:strCache>
            </c:strRef>
          </c:tx>
          <c:spPr>
            <a:solidFill>
              <a:schemeClr val="accent1"/>
            </a:solidFill>
            <a:ln>
              <a:noFill/>
            </a:ln>
            <a:effectLst/>
          </c:spPr>
          <c:invertIfNegative val="0"/>
          <c:cat>
            <c:strRef>
              <c:f>'Old graphs'!$Q$1:$R$1</c:f>
              <c:strCache>
                <c:ptCount val="2"/>
                <c:pt idx="0">
                  <c:v>pre-Huawei</c:v>
                </c:pt>
                <c:pt idx="1">
                  <c:v>post-Huawei</c:v>
                </c:pt>
              </c:strCache>
            </c:strRef>
          </c:cat>
          <c:val>
            <c:numRef>
              <c:f>'Old graphs'!$Q$2:$R$2</c:f>
              <c:numCache>
                <c:formatCode>General</c:formatCode>
                <c:ptCount val="2"/>
                <c:pt idx="0">
                  <c:v>8</c:v>
                </c:pt>
                <c:pt idx="1">
                  <c:v>19</c:v>
                </c:pt>
              </c:numCache>
            </c:numRef>
          </c:val>
          <c:extLst>
            <c:ext xmlns:c16="http://schemas.microsoft.com/office/drawing/2014/chart" uri="{C3380CC4-5D6E-409C-BE32-E72D297353CC}">
              <c16:uniqueId val="{00000000-897E-4D9A-94AB-0640C04982EE}"/>
            </c:ext>
          </c:extLst>
        </c:ser>
        <c:ser>
          <c:idx val="1"/>
          <c:order val="1"/>
          <c:tx>
            <c:strRef>
              <c:f>'Old graphs'!$P$3</c:f>
              <c:strCache>
                <c:ptCount val="1"/>
                <c:pt idx="0">
                  <c:v>No</c:v>
                </c:pt>
              </c:strCache>
            </c:strRef>
          </c:tx>
          <c:spPr>
            <a:solidFill>
              <a:schemeClr val="accent2"/>
            </a:solidFill>
            <a:ln>
              <a:noFill/>
            </a:ln>
            <a:effectLst/>
          </c:spPr>
          <c:invertIfNegative val="0"/>
          <c:cat>
            <c:strRef>
              <c:f>'Old graphs'!$Q$1:$R$1</c:f>
              <c:strCache>
                <c:ptCount val="2"/>
                <c:pt idx="0">
                  <c:v>pre-Huawei</c:v>
                </c:pt>
                <c:pt idx="1">
                  <c:v>post-Huawei</c:v>
                </c:pt>
              </c:strCache>
            </c:strRef>
          </c:cat>
          <c:val>
            <c:numRef>
              <c:f>'Old graphs'!$Q$3:$R$3</c:f>
              <c:numCache>
                <c:formatCode>General</c:formatCode>
                <c:ptCount val="2"/>
                <c:pt idx="0">
                  <c:v>2</c:v>
                </c:pt>
                <c:pt idx="1">
                  <c:v>15</c:v>
                </c:pt>
              </c:numCache>
            </c:numRef>
          </c:val>
          <c:extLst>
            <c:ext xmlns:c16="http://schemas.microsoft.com/office/drawing/2014/chart" uri="{C3380CC4-5D6E-409C-BE32-E72D297353CC}">
              <c16:uniqueId val="{00000001-897E-4D9A-94AB-0640C04982EE}"/>
            </c:ext>
          </c:extLst>
        </c:ser>
        <c:ser>
          <c:idx val="2"/>
          <c:order val="2"/>
          <c:tx>
            <c:strRef>
              <c:f>'Old graphs'!$P$4</c:f>
              <c:strCache>
                <c:ptCount val="1"/>
                <c:pt idx="0">
                  <c:v>n./a.</c:v>
                </c:pt>
              </c:strCache>
            </c:strRef>
          </c:tx>
          <c:spPr>
            <a:solidFill>
              <a:schemeClr val="accent3"/>
            </a:solidFill>
            <a:ln>
              <a:noFill/>
            </a:ln>
            <a:effectLst/>
          </c:spPr>
          <c:invertIfNegative val="0"/>
          <c:cat>
            <c:strRef>
              <c:f>'Old graphs'!$Q$1:$R$1</c:f>
              <c:strCache>
                <c:ptCount val="2"/>
                <c:pt idx="0">
                  <c:v>pre-Huawei</c:v>
                </c:pt>
                <c:pt idx="1">
                  <c:v>post-Huawei</c:v>
                </c:pt>
              </c:strCache>
            </c:strRef>
          </c:cat>
          <c:val>
            <c:numRef>
              <c:f>'Old graphs'!$Q$4:$R$4</c:f>
              <c:numCache>
                <c:formatCode>General</c:formatCode>
                <c:ptCount val="2"/>
                <c:pt idx="0">
                  <c:v>0</c:v>
                </c:pt>
                <c:pt idx="1">
                  <c:v>1</c:v>
                </c:pt>
              </c:numCache>
            </c:numRef>
          </c:val>
          <c:extLst>
            <c:ext xmlns:c16="http://schemas.microsoft.com/office/drawing/2014/chart" uri="{C3380CC4-5D6E-409C-BE32-E72D297353CC}">
              <c16:uniqueId val="{00000002-897E-4D9A-94AB-0640C04982EE}"/>
            </c:ext>
          </c:extLst>
        </c:ser>
        <c:dLbls>
          <c:showLegendKey val="0"/>
          <c:showVal val="0"/>
          <c:showCatName val="0"/>
          <c:showSerName val="0"/>
          <c:showPercent val="0"/>
          <c:showBubbleSize val="0"/>
        </c:dLbls>
        <c:gapWidth val="219"/>
        <c:overlap val="-27"/>
        <c:axId val="27065008"/>
        <c:axId val="1754036880"/>
      </c:barChart>
      <c:catAx>
        <c:axId val="27065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4036880"/>
        <c:crosses val="autoZero"/>
        <c:auto val="1"/>
        <c:lblAlgn val="ctr"/>
        <c:lblOffset val="100"/>
        <c:noMultiLvlLbl val="0"/>
      </c:catAx>
      <c:valAx>
        <c:axId val="1754036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Injunction</a:t>
            </a:r>
            <a:r>
              <a:rPr lang="en-US" baseline="0"/>
              <a:t> granted? - transition cases excluded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'Old graphs'!$X$1</c:f>
              <c:strCache>
                <c:ptCount val="1"/>
                <c:pt idx="0">
                  <c:v>Yes</c:v>
                </c:pt>
              </c:strCache>
            </c:strRef>
          </c:tx>
          <c:spPr>
            <a:solidFill>
              <a:schemeClr val="accent1"/>
            </a:solidFill>
            <a:ln>
              <a:noFill/>
            </a:ln>
            <a:effectLst/>
          </c:spPr>
          <c:invertIfNegative val="0"/>
          <c:cat>
            <c:strRef>
              <c:f>'Old graphs'!$W$2:$W$4</c:f>
              <c:strCache>
                <c:ptCount val="3"/>
                <c:pt idx="0">
                  <c:v>Duesseldorf</c:v>
                </c:pt>
                <c:pt idx="1">
                  <c:v>Mannheim</c:v>
                </c:pt>
                <c:pt idx="2">
                  <c:v>Munich</c:v>
                </c:pt>
              </c:strCache>
            </c:strRef>
          </c:cat>
          <c:val>
            <c:numRef>
              <c:f>'Old graphs'!$X$2:$X$4</c:f>
              <c:numCache>
                <c:formatCode>General</c:formatCode>
                <c:ptCount val="3"/>
                <c:pt idx="0">
                  <c:v>7</c:v>
                </c:pt>
                <c:pt idx="1">
                  <c:v>7</c:v>
                </c:pt>
                <c:pt idx="2">
                  <c:v>5</c:v>
                </c:pt>
              </c:numCache>
            </c:numRef>
          </c:val>
          <c:extLst>
            <c:ext xmlns:c16="http://schemas.microsoft.com/office/drawing/2014/chart" uri="{C3380CC4-5D6E-409C-BE32-E72D297353CC}">
              <c16:uniqueId val="{00000000-9206-4222-B5C7-8A7927E9BB44}"/>
            </c:ext>
          </c:extLst>
        </c:ser>
        <c:ser>
          <c:idx val="1"/>
          <c:order val="1"/>
          <c:tx>
            <c:strRef>
              <c:f>'Old graphs'!$Y$1</c:f>
              <c:strCache>
                <c:ptCount val="1"/>
                <c:pt idx="0">
                  <c:v>No</c:v>
                </c:pt>
              </c:strCache>
            </c:strRef>
          </c:tx>
          <c:spPr>
            <a:solidFill>
              <a:schemeClr val="accent2"/>
            </a:solidFill>
            <a:ln>
              <a:noFill/>
            </a:ln>
            <a:effectLst/>
          </c:spPr>
          <c:invertIfNegative val="0"/>
          <c:cat>
            <c:strRef>
              <c:f>'Old graphs'!$W$2:$W$4</c:f>
              <c:strCache>
                <c:ptCount val="3"/>
                <c:pt idx="0">
                  <c:v>Duesseldorf</c:v>
                </c:pt>
                <c:pt idx="1">
                  <c:v>Mannheim</c:v>
                </c:pt>
                <c:pt idx="2">
                  <c:v>Munich</c:v>
                </c:pt>
              </c:strCache>
            </c:strRef>
          </c:cat>
          <c:val>
            <c:numRef>
              <c:f>'Old graphs'!$Y$2:$Y$4</c:f>
              <c:numCache>
                <c:formatCode>General</c:formatCode>
                <c:ptCount val="3"/>
                <c:pt idx="0">
                  <c:v>7</c:v>
                </c:pt>
                <c:pt idx="1">
                  <c:v>8</c:v>
                </c:pt>
                <c:pt idx="2">
                  <c:v>0</c:v>
                </c:pt>
              </c:numCache>
            </c:numRef>
          </c:val>
          <c:extLst>
            <c:ext xmlns:c16="http://schemas.microsoft.com/office/drawing/2014/chart" uri="{C3380CC4-5D6E-409C-BE32-E72D297353CC}">
              <c16:uniqueId val="{00000001-9206-4222-B5C7-8A7927E9BB44}"/>
            </c:ext>
          </c:extLst>
        </c:ser>
        <c:ser>
          <c:idx val="2"/>
          <c:order val="2"/>
          <c:tx>
            <c:strRef>
              <c:f>'Old graphs'!$Z$1</c:f>
              <c:strCache>
                <c:ptCount val="1"/>
                <c:pt idx="0">
                  <c:v>n./a.</c:v>
                </c:pt>
              </c:strCache>
            </c:strRef>
          </c:tx>
          <c:spPr>
            <a:solidFill>
              <a:schemeClr val="accent3"/>
            </a:solidFill>
            <a:ln>
              <a:noFill/>
            </a:ln>
            <a:effectLst/>
          </c:spPr>
          <c:invertIfNegative val="0"/>
          <c:cat>
            <c:strRef>
              <c:f>'Old graphs'!$W$2:$W$4</c:f>
              <c:strCache>
                <c:ptCount val="3"/>
                <c:pt idx="0">
                  <c:v>Duesseldorf</c:v>
                </c:pt>
                <c:pt idx="1">
                  <c:v>Mannheim</c:v>
                </c:pt>
                <c:pt idx="2">
                  <c:v>Munich</c:v>
                </c:pt>
              </c:strCache>
            </c:strRef>
          </c:cat>
          <c:val>
            <c:numRef>
              <c:f>'Old graphs'!$Z$2:$Z$4</c:f>
              <c:numCache>
                <c:formatCode>General</c:formatCode>
                <c:ptCount val="3"/>
                <c:pt idx="0">
                  <c:v>1</c:v>
                </c:pt>
                <c:pt idx="1">
                  <c:v>0</c:v>
                </c:pt>
                <c:pt idx="2">
                  <c:v>0</c:v>
                </c:pt>
              </c:numCache>
            </c:numRef>
          </c:val>
          <c:extLst>
            <c:ext xmlns:c16="http://schemas.microsoft.com/office/drawing/2014/chart" uri="{C3380CC4-5D6E-409C-BE32-E72D297353CC}">
              <c16:uniqueId val="{00000002-9206-4222-B5C7-8A7927E9BB44}"/>
            </c:ext>
          </c:extLst>
        </c:ser>
        <c:dLbls>
          <c:showLegendKey val="0"/>
          <c:showVal val="0"/>
          <c:showCatName val="0"/>
          <c:showSerName val="0"/>
          <c:showPercent val="0"/>
          <c:showBubbleSize val="0"/>
        </c:dLbls>
        <c:gapWidth val="219"/>
        <c:overlap val="-27"/>
        <c:axId val="27069808"/>
        <c:axId val="1754061184"/>
      </c:barChart>
      <c:catAx>
        <c:axId val="27069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4061184"/>
        <c:crosses val="autoZero"/>
        <c:auto val="1"/>
        <c:lblAlgn val="ctr"/>
        <c:lblOffset val="100"/>
        <c:noMultiLvlLbl val="0"/>
      </c:catAx>
      <c:valAx>
        <c:axId val="1754061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69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Injunction granted (by</a:t>
            </a:r>
            <a:r>
              <a:rPr lang="en-US" baseline="0"/>
              <a:t> amount in dispute)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'Old graphs'!$AM$1</c:f>
              <c:strCache>
                <c:ptCount val="1"/>
                <c:pt idx="0">
                  <c:v>Injunction granted</c:v>
                </c:pt>
              </c:strCache>
            </c:strRef>
          </c:tx>
          <c:spPr>
            <a:solidFill>
              <a:schemeClr val="accent1"/>
            </a:solidFill>
            <a:ln>
              <a:noFill/>
            </a:ln>
            <a:effectLst/>
          </c:spPr>
          <c:invertIfNegative val="0"/>
          <c:cat>
            <c:strRef>
              <c:f>'Old graphs'!$AL$2:$AL$6</c:f>
              <c:strCache>
                <c:ptCount val="5"/>
                <c:pt idx="0">
                  <c:v>&lt;1M</c:v>
                </c:pt>
                <c:pt idx="1">
                  <c:v>1-2.5M</c:v>
                </c:pt>
                <c:pt idx="2">
                  <c:v>4-5M</c:v>
                </c:pt>
                <c:pt idx="3">
                  <c:v>10-19M</c:v>
                </c:pt>
                <c:pt idx="4">
                  <c:v>&gt;20M</c:v>
                </c:pt>
              </c:strCache>
            </c:strRef>
          </c:cat>
          <c:val>
            <c:numRef>
              <c:f>'Old graphs'!$AM$2:$AM$6</c:f>
              <c:numCache>
                <c:formatCode>General</c:formatCode>
                <c:ptCount val="5"/>
                <c:pt idx="0">
                  <c:v>1</c:v>
                </c:pt>
                <c:pt idx="1">
                  <c:v>6</c:v>
                </c:pt>
                <c:pt idx="2">
                  <c:v>1</c:v>
                </c:pt>
                <c:pt idx="3">
                  <c:v>1</c:v>
                </c:pt>
                <c:pt idx="4">
                  <c:v>1</c:v>
                </c:pt>
              </c:numCache>
            </c:numRef>
          </c:val>
          <c:extLst>
            <c:ext xmlns:c16="http://schemas.microsoft.com/office/drawing/2014/chart" uri="{C3380CC4-5D6E-409C-BE32-E72D297353CC}">
              <c16:uniqueId val="{00000000-4114-49B0-8830-73394544EE63}"/>
            </c:ext>
          </c:extLst>
        </c:ser>
        <c:ser>
          <c:idx val="1"/>
          <c:order val="1"/>
          <c:tx>
            <c:strRef>
              <c:f>'Old graphs'!$AN$1</c:f>
              <c:strCache>
                <c:ptCount val="1"/>
                <c:pt idx="0">
                  <c:v>Not granted</c:v>
                </c:pt>
              </c:strCache>
            </c:strRef>
          </c:tx>
          <c:spPr>
            <a:solidFill>
              <a:schemeClr val="accent2"/>
            </a:solidFill>
            <a:ln>
              <a:noFill/>
            </a:ln>
            <a:effectLst/>
          </c:spPr>
          <c:invertIfNegative val="0"/>
          <c:cat>
            <c:strRef>
              <c:f>'Old graphs'!$AL$2:$AL$6</c:f>
              <c:strCache>
                <c:ptCount val="5"/>
                <c:pt idx="0">
                  <c:v>&lt;1M</c:v>
                </c:pt>
                <c:pt idx="1">
                  <c:v>1-2.5M</c:v>
                </c:pt>
                <c:pt idx="2">
                  <c:v>4-5M</c:v>
                </c:pt>
                <c:pt idx="3">
                  <c:v>10-19M</c:v>
                </c:pt>
                <c:pt idx="4">
                  <c:v>&gt;20M</c:v>
                </c:pt>
              </c:strCache>
            </c:strRef>
          </c:cat>
          <c:val>
            <c:numRef>
              <c:f>'Old graphs'!$AN$2:$AN$6</c:f>
              <c:numCache>
                <c:formatCode>General</c:formatCode>
                <c:ptCount val="5"/>
                <c:pt idx="0">
                  <c:v>2</c:v>
                </c:pt>
                <c:pt idx="1">
                  <c:v>2</c:v>
                </c:pt>
                <c:pt idx="2">
                  <c:v>3</c:v>
                </c:pt>
                <c:pt idx="3">
                  <c:v>0</c:v>
                </c:pt>
                <c:pt idx="4">
                  <c:v>0</c:v>
                </c:pt>
              </c:numCache>
            </c:numRef>
          </c:val>
          <c:extLst>
            <c:ext xmlns:c16="http://schemas.microsoft.com/office/drawing/2014/chart" uri="{C3380CC4-5D6E-409C-BE32-E72D297353CC}">
              <c16:uniqueId val="{00000001-4114-49B0-8830-73394544EE63}"/>
            </c:ext>
          </c:extLst>
        </c:ser>
        <c:dLbls>
          <c:showLegendKey val="0"/>
          <c:showVal val="0"/>
          <c:showCatName val="0"/>
          <c:showSerName val="0"/>
          <c:showPercent val="0"/>
          <c:showBubbleSize val="0"/>
        </c:dLbls>
        <c:gapWidth val="219"/>
        <c:overlap val="-27"/>
        <c:axId val="1472832480"/>
        <c:axId val="452677744"/>
      </c:barChart>
      <c:catAx>
        <c:axId val="1472832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677744"/>
        <c:crosses val="autoZero"/>
        <c:auto val="1"/>
        <c:lblAlgn val="ctr"/>
        <c:lblOffset val="100"/>
        <c:noMultiLvlLbl val="0"/>
      </c:catAx>
      <c:valAx>
        <c:axId val="452677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2832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Complaint-Decision</a:t>
            </a:r>
            <a:r>
              <a:rPr lang="en-US" baseline="0"/>
              <a:t> lag - by outcome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'Lag graphs'!$V$1</c:f>
              <c:strCache>
                <c:ptCount val="1"/>
                <c:pt idx="0">
                  <c:v>Yes</c:v>
                </c:pt>
              </c:strCache>
            </c:strRef>
          </c:tx>
          <c:spPr>
            <a:solidFill>
              <a:schemeClr val="accent1"/>
            </a:solidFill>
            <a:ln>
              <a:noFill/>
            </a:ln>
            <a:effectLst/>
          </c:spPr>
          <c:invertIfNegative val="0"/>
          <c:cat>
            <c:strRef>
              <c:f>'Lag graphs'!$U$2:$U$6</c:f>
              <c:strCache>
                <c:ptCount val="5"/>
                <c:pt idx="0">
                  <c:v>Less than 1 year</c:v>
                </c:pt>
                <c:pt idx="1">
                  <c:v>1 to 2 years</c:v>
                </c:pt>
                <c:pt idx="2">
                  <c:v>2 to 3 years</c:v>
                </c:pt>
                <c:pt idx="3">
                  <c:v>3 to 5 years</c:v>
                </c:pt>
                <c:pt idx="4">
                  <c:v>More than 5 years</c:v>
                </c:pt>
              </c:strCache>
            </c:strRef>
          </c:cat>
          <c:val>
            <c:numRef>
              <c:f>'Lag graphs'!$V$2:$V$6</c:f>
              <c:numCache>
                <c:formatCode>General</c:formatCode>
                <c:ptCount val="5"/>
                <c:pt idx="0">
                  <c:v>3</c:v>
                </c:pt>
                <c:pt idx="1">
                  <c:v>10</c:v>
                </c:pt>
                <c:pt idx="2">
                  <c:v>0</c:v>
                </c:pt>
                <c:pt idx="3">
                  <c:v>1</c:v>
                </c:pt>
                <c:pt idx="4">
                  <c:v>0</c:v>
                </c:pt>
              </c:numCache>
            </c:numRef>
          </c:val>
          <c:extLst>
            <c:ext xmlns:c16="http://schemas.microsoft.com/office/drawing/2014/chart" uri="{C3380CC4-5D6E-409C-BE32-E72D297353CC}">
              <c16:uniqueId val="{00000000-63FB-494D-8002-D9DD9425AA10}"/>
            </c:ext>
          </c:extLst>
        </c:ser>
        <c:ser>
          <c:idx val="1"/>
          <c:order val="1"/>
          <c:tx>
            <c:strRef>
              <c:f>'Lag graphs'!$W$1</c:f>
              <c:strCache>
                <c:ptCount val="1"/>
                <c:pt idx="0">
                  <c:v>No</c:v>
                </c:pt>
              </c:strCache>
            </c:strRef>
          </c:tx>
          <c:spPr>
            <a:solidFill>
              <a:schemeClr val="accent2"/>
            </a:solidFill>
            <a:ln>
              <a:noFill/>
            </a:ln>
            <a:effectLst/>
          </c:spPr>
          <c:invertIfNegative val="0"/>
          <c:cat>
            <c:strRef>
              <c:f>'Lag graphs'!$U$2:$U$6</c:f>
              <c:strCache>
                <c:ptCount val="5"/>
                <c:pt idx="0">
                  <c:v>Less than 1 year</c:v>
                </c:pt>
                <c:pt idx="1">
                  <c:v>1 to 2 years</c:v>
                </c:pt>
                <c:pt idx="2">
                  <c:v>2 to 3 years</c:v>
                </c:pt>
                <c:pt idx="3">
                  <c:v>3 to 5 years</c:v>
                </c:pt>
                <c:pt idx="4">
                  <c:v>More than 5 years</c:v>
                </c:pt>
              </c:strCache>
            </c:strRef>
          </c:cat>
          <c:val>
            <c:numRef>
              <c:f>'Lag graphs'!$W$2:$W$6</c:f>
              <c:numCache>
                <c:formatCode>General</c:formatCode>
                <c:ptCount val="5"/>
                <c:pt idx="0">
                  <c:v>4</c:v>
                </c:pt>
                <c:pt idx="1">
                  <c:v>9</c:v>
                </c:pt>
                <c:pt idx="2">
                  <c:v>1</c:v>
                </c:pt>
                <c:pt idx="3">
                  <c:v>0</c:v>
                </c:pt>
                <c:pt idx="4">
                  <c:v>0</c:v>
                </c:pt>
              </c:numCache>
            </c:numRef>
          </c:val>
          <c:extLst>
            <c:ext xmlns:c16="http://schemas.microsoft.com/office/drawing/2014/chart" uri="{C3380CC4-5D6E-409C-BE32-E72D297353CC}">
              <c16:uniqueId val="{00000001-63FB-494D-8002-D9DD9425AA10}"/>
            </c:ext>
          </c:extLst>
        </c:ser>
        <c:ser>
          <c:idx val="2"/>
          <c:order val="2"/>
          <c:tx>
            <c:strRef>
              <c:f>'Lag graphs'!$X$1</c:f>
              <c:strCache>
                <c:ptCount val="1"/>
                <c:pt idx="0">
                  <c:v>n./a.</c:v>
                </c:pt>
              </c:strCache>
            </c:strRef>
          </c:tx>
          <c:spPr>
            <a:solidFill>
              <a:schemeClr val="accent3"/>
            </a:solidFill>
            <a:ln>
              <a:noFill/>
            </a:ln>
            <a:effectLst/>
          </c:spPr>
          <c:invertIfNegative val="0"/>
          <c:cat>
            <c:strRef>
              <c:f>'Lag graphs'!$U$2:$U$6</c:f>
              <c:strCache>
                <c:ptCount val="5"/>
                <c:pt idx="0">
                  <c:v>Less than 1 year</c:v>
                </c:pt>
                <c:pt idx="1">
                  <c:v>1 to 2 years</c:v>
                </c:pt>
                <c:pt idx="2">
                  <c:v>2 to 3 years</c:v>
                </c:pt>
                <c:pt idx="3">
                  <c:v>3 to 5 years</c:v>
                </c:pt>
                <c:pt idx="4">
                  <c:v>More than 5 years</c:v>
                </c:pt>
              </c:strCache>
            </c:strRef>
          </c:cat>
          <c:val>
            <c:numRef>
              <c:f>'Lag graphs'!$X$2:$X$6</c:f>
              <c:numCache>
                <c:formatCode>General</c:formatCode>
                <c:ptCount val="5"/>
                <c:pt idx="0">
                  <c:v>0</c:v>
                </c:pt>
                <c:pt idx="1">
                  <c:v>1</c:v>
                </c:pt>
                <c:pt idx="2">
                  <c:v>0</c:v>
                </c:pt>
                <c:pt idx="3">
                  <c:v>0</c:v>
                </c:pt>
                <c:pt idx="4">
                  <c:v>0</c:v>
                </c:pt>
              </c:numCache>
            </c:numRef>
          </c:val>
          <c:extLst>
            <c:ext xmlns:c16="http://schemas.microsoft.com/office/drawing/2014/chart" uri="{C3380CC4-5D6E-409C-BE32-E72D297353CC}">
              <c16:uniqueId val="{00000002-63FB-494D-8002-D9DD9425AA10}"/>
            </c:ext>
          </c:extLst>
        </c:ser>
        <c:dLbls>
          <c:showLegendKey val="0"/>
          <c:showVal val="0"/>
          <c:showCatName val="0"/>
          <c:showSerName val="0"/>
          <c:showPercent val="0"/>
          <c:showBubbleSize val="0"/>
        </c:dLbls>
        <c:gapWidth val="219"/>
        <c:overlap val="-27"/>
        <c:axId val="2095091312"/>
        <c:axId val="2085634480"/>
      </c:barChart>
      <c:catAx>
        <c:axId val="209509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634480"/>
        <c:crosses val="autoZero"/>
        <c:auto val="1"/>
        <c:lblAlgn val="ctr"/>
        <c:lblOffset val="100"/>
        <c:noMultiLvlLbl val="0"/>
      </c:catAx>
      <c:valAx>
        <c:axId val="208563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5091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Contact-Complaint</a:t>
            </a:r>
            <a:r>
              <a:rPr lang="en-US" baseline="0"/>
              <a:t> lag - by outcome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'Lag graphs'!$AC$1</c:f>
              <c:strCache>
                <c:ptCount val="1"/>
                <c:pt idx="0">
                  <c:v>Yes</c:v>
                </c:pt>
              </c:strCache>
            </c:strRef>
          </c:tx>
          <c:spPr>
            <a:solidFill>
              <a:schemeClr val="accent1"/>
            </a:solidFill>
            <a:ln>
              <a:noFill/>
            </a:ln>
            <a:effectLst/>
          </c:spPr>
          <c:invertIfNegative val="0"/>
          <c:cat>
            <c:strRef>
              <c:f>'Lag graphs'!$AB$2:$AB$6</c:f>
              <c:strCache>
                <c:ptCount val="5"/>
                <c:pt idx="0">
                  <c:v>Less than 1 year</c:v>
                </c:pt>
                <c:pt idx="1">
                  <c:v>1 to 2 years</c:v>
                </c:pt>
                <c:pt idx="2">
                  <c:v>2 to 3 years</c:v>
                </c:pt>
                <c:pt idx="3">
                  <c:v>3 to 5 years</c:v>
                </c:pt>
                <c:pt idx="4">
                  <c:v>More than 5 years</c:v>
                </c:pt>
              </c:strCache>
            </c:strRef>
          </c:cat>
          <c:val>
            <c:numRef>
              <c:f>'Lag graphs'!$AC$2:$AC$6</c:f>
              <c:numCache>
                <c:formatCode>General</c:formatCode>
                <c:ptCount val="5"/>
                <c:pt idx="0">
                  <c:v>1</c:v>
                </c:pt>
                <c:pt idx="1">
                  <c:v>4</c:v>
                </c:pt>
                <c:pt idx="2">
                  <c:v>1</c:v>
                </c:pt>
                <c:pt idx="3">
                  <c:v>1</c:v>
                </c:pt>
                <c:pt idx="4">
                  <c:v>4</c:v>
                </c:pt>
              </c:numCache>
            </c:numRef>
          </c:val>
          <c:extLst>
            <c:ext xmlns:c16="http://schemas.microsoft.com/office/drawing/2014/chart" uri="{C3380CC4-5D6E-409C-BE32-E72D297353CC}">
              <c16:uniqueId val="{00000000-0297-4FB9-A96C-9C984DC7085D}"/>
            </c:ext>
          </c:extLst>
        </c:ser>
        <c:ser>
          <c:idx val="1"/>
          <c:order val="1"/>
          <c:tx>
            <c:strRef>
              <c:f>'Lag graphs'!$AD$1</c:f>
              <c:strCache>
                <c:ptCount val="1"/>
                <c:pt idx="0">
                  <c:v>No</c:v>
                </c:pt>
              </c:strCache>
            </c:strRef>
          </c:tx>
          <c:spPr>
            <a:solidFill>
              <a:schemeClr val="accent2"/>
            </a:solidFill>
            <a:ln>
              <a:noFill/>
            </a:ln>
            <a:effectLst/>
          </c:spPr>
          <c:invertIfNegative val="0"/>
          <c:cat>
            <c:strRef>
              <c:f>'Lag graphs'!$AB$2:$AB$6</c:f>
              <c:strCache>
                <c:ptCount val="5"/>
                <c:pt idx="0">
                  <c:v>Less than 1 year</c:v>
                </c:pt>
                <c:pt idx="1">
                  <c:v>1 to 2 years</c:v>
                </c:pt>
                <c:pt idx="2">
                  <c:v>2 to 3 years</c:v>
                </c:pt>
                <c:pt idx="3">
                  <c:v>3 to 5 years</c:v>
                </c:pt>
                <c:pt idx="4">
                  <c:v>More than 5 years</c:v>
                </c:pt>
              </c:strCache>
            </c:strRef>
          </c:cat>
          <c:val>
            <c:numRef>
              <c:f>'Lag graphs'!$AD$2:$AD$6</c:f>
              <c:numCache>
                <c:formatCode>General</c:formatCode>
                <c:ptCount val="5"/>
                <c:pt idx="0">
                  <c:v>0</c:v>
                </c:pt>
                <c:pt idx="1">
                  <c:v>6</c:v>
                </c:pt>
                <c:pt idx="2">
                  <c:v>2</c:v>
                </c:pt>
                <c:pt idx="3">
                  <c:v>4</c:v>
                </c:pt>
                <c:pt idx="4">
                  <c:v>1</c:v>
                </c:pt>
              </c:numCache>
            </c:numRef>
          </c:val>
          <c:extLst>
            <c:ext xmlns:c16="http://schemas.microsoft.com/office/drawing/2014/chart" uri="{C3380CC4-5D6E-409C-BE32-E72D297353CC}">
              <c16:uniqueId val="{00000001-0297-4FB9-A96C-9C984DC7085D}"/>
            </c:ext>
          </c:extLst>
        </c:ser>
        <c:ser>
          <c:idx val="2"/>
          <c:order val="2"/>
          <c:tx>
            <c:strRef>
              <c:f>'Lag graphs'!$AE$1</c:f>
              <c:strCache>
                <c:ptCount val="1"/>
                <c:pt idx="0">
                  <c:v>n./a.</c:v>
                </c:pt>
              </c:strCache>
            </c:strRef>
          </c:tx>
          <c:spPr>
            <a:solidFill>
              <a:schemeClr val="accent3"/>
            </a:solidFill>
            <a:ln>
              <a:noFill/>
            </a:ln>
            <a:effectLst/>
          </c:spPr>
          <c:invertIfNegative val="0"/>
          <c:cat>
            <c:strRef>
              <c:f>'Lag graphs'!$AB$2:$AB$6</c:f>
              <c:strCache>
                <c:ptCount val="5"/>
                <c:pt idx="0">
                  <c:v>Less than 1 year</c:v>
                </c:pt>
                <c:pt idx="1">
                  <c:v>1 to 2 years</c:v>
                </c:pt>
                <c:pt idx="2">
                  <c:v>2 to 3 years</c:v>
                </c:pt>
                <c:pt idx="3">
                  <c:v>3 to 5 years</c:v>
                </c:pt>
                <c:pt idx="4">
                  <c:v>More than 5 years</c:v>
                </c:pt>
              </c:strCache>
            </c:strRef>
          </c:cat>
          <c:val>
            <c:numRef>
              <c:f>'Lag graphs'!$AE$2:$AE$6</c:f>
              <c:numCache>
                <c:formatCode>General</c:formatCode>
                <c:ptCount val="5"/>
                <c:pt idx="0">
                  <c:v>0</c:v>
                </c:pt>
                <c:pt idx="1">
                  <c:v>0</c:v>
                </c:pt>
                <c:pt idx="2">
                  <c:v>0</c:v>
                </c:pt>
                <c:pt idx="3">
                  <c:v>1</c:v>
                </c:pt>
                <c:pt idx="4">
                  <c:v>0</c:v>
                </c:pt>
              </c:numCache>
            </c:numRef>
          </c:val>
          <c:extLst>
            <c:ext xmlns:c16="http://schemas.microsoft.com/office/drawing/2014/chart" uri="{C3380CC4-5D6E-409C-BE32-E72D297353CC}">
              <c16:uniqueId val="{00000002-0297-4FB9-A96C-9C984DC7085D}"/>
            </c:ext>
          </c:extLst>
        </c:ser>
        <c:dLbls>
          <c:showLegendKey val="0"/>
          <c:showVal val="0"/>
          <c:showCatName val="0"/>
          <c:showSerName val="0"/>
          <c:showPercent val="0"/>
          <c:showBubbleSize val="0"/>
        </c:dLbls>
        <c:gapWidth val="219"/>
        <c:overlap val="-27"/>
        <c:axId val="1734658080"/>
        <c:axId val="1505482320"/>
      </c:barChart>
      <c:catAx>
        <c:axId val="173465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5482320"/>
        <c:crosses val="autoZero"/>
        <c:auto val="1"/>
        <c:lblAlgn val="ctr"/>
        <c:lblOffset val="100"/>
        <c:noMultiLvlLbl val="0"/>
      </c:catAx>
      <c:valAx>
        <c:axId val="1505482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4658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Offer-Complaint</a:t>
            </a:r>
            <a:r>
              <a:rPr lang="en-US" baseline="0"/>
              <a:t> -by outcome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'Lag graphs'!$AJ$1</c:f>
              <c:strCache>
                <c:ptCount val="1"/>
                <c:pt idx="0">
                  <c:v>Yes</c:v>
                </c:pt>
              </c:strCache>
            </c:strRef>
          </c:tx>
          <c:spPr>
            <a:solidFill>
              <a:schemeClr val="accent1"/>
            </a:solidFill>
            <a:ln>
              <a:noFill/>
            </a:ln>
            <a:effectLst/>
          </c:spPr>
          <c:invertIfNegative val="0"/>
          <c:cat>
            <c:strRef>
              <c:f>'Lag graphs'!$AI$2:$AI$6</c:f>
              <c:strCache>
                <c:ptCount val="5"/>
                <c:pt idx="0">
                  <c:v>Less than 1 year</c:v>
                </c:pt>
                <c:pt idx="1">
                  <c:v>1 to 2 years</c:v>
                </c:pt>
                <c:pt idx="2">
                  <c:v>2 to 3 years</c:v>
                </c:pt>
                <c:pt idx="3">
                  <c:v>3 to 5 years</c:v>
                </c:pt>
                <c:pt idx="4">
                  <c:v>More than 5 years</c:v>
                </c:pt>
              </c:strCache>
            </c:strRef>
          </c:cat>
          <c:val>
            <c:numRef>
              <c:f>'Lag graphs'!$AJ$2:$AJ$6</c:f>
              <c:numCache>
                <c:formatCode>General</c:formatCode>
                <c:ptCount val="5"/>
                <c:pt idx="0">
                  <c:v>6</c:v>
                </c:pt>
                <c:pt idx="1">
                  <c:v>1</c:v>
                </c:pt>
                <c:pt idx="2">
                  <c:v>2</c:v>
                </c:pt>
                <c:pt idx="3">
                  <c:v>0</c:v>
                </c:pt>
                <c:pt idx="4">
                  <c:v>4</c:v>
                </c:pt>
              </c:numCache>
            </c:numRef>
          </c:val>
          <c:extLst>
            <c:ext xmlns:c16="http://schemas.microsoft.com/office/drawing/2014/chart" uri="{C3380CC4-5D6E-409C-BE32-E72D297353CC}">
              <c16:uniqueId val="{00000000-CB74-4305-9F29-6EB579A5300D}"/>
            </c:ext>
          </c:extLst>
        </c:ser>
        <c:ser>
          <c:idx val="1"/>
          <c:order val="1"/>
          <c:tx>
            <c:strRef>
              <c:f>'Lag graphs'!$AK$1</c:f>
              <c:strCache>
                <c:ptCount val="1"/>
                <c:pt idx="0">
                  <c:v>No</c:v>
                </c:pt>
              </c:strCache>
            </c:strRef>
          </c:tx>
          <c:spPr>
            <a:solidFill>
              <a:schemeClr val="accent2"/>
            </a:solidFill>
            <a:ln>
              <a:noFill/>
            </a:ln>
            <a:effectLst/>
          </c:spPr>
          <c:invertIfNegative val="0"/>
          <c:cat>
            <c:strRef>
              <c:f>'Lag graphs'!$AI$2:$AI$6</c:f>
              <c:strCache>
                <c:ptCount val="5"/>
                <c:pt idx="0">
                  <c:v>Less than 1 year</c:v>
                </c:pt>
                <c:pt idx="1">
                  <c:v>1 to 2 years</c:v>
                </c:pt>
                <c:pt idx="2">
                  <c:v>2 to 3 years</c:v>
                </c:pt>
                <c:pt idx="3">
                  <c:v>3 to 5 years</c:v>
                </c:pt>
                <c:pt idx="4">
                  <c:v>More than 5 years</c:v>
                </c:pt>
              </c:strCache>
            </c:strRef>
          </c:cat>
          <c:val>
            <c:numRef>
              <c:f>'Lag graphs'!$AK$2:$AK$6</c:f>
              <c:numCache>
                <c:formatCode>General</c:formatCode>
                <c:ptCount val="5"/>
                <c:pt idx="0">
                  <c:v>3</c:v>
                </c:pt>
                <c:pt idx="1">
                  <c:v>5</c:v>
                </c:pt>
                <c:pt idx="2">
                  <c:v>2</c:v>
                </c:pt>
                <c:pt idx="3">
                  <c:v>3</c:v>
                </c:pt>
                <c:pt idx="4">
                  <c:v>0</c:v>
                </c:pt>
              </c:numCache>
            </c:numRef>
          </c:val>
          <c:extLst>
            <c:ext xmlns:c16="http://schemas.microsoft.com/office/drawing/2014/chart" uri="{C3380CC4-5D6E-409C-BE32-E72D297353CC}">
              <c16:uniqueId val="{00000001-CB74-4305-9F29-6EB579A5300D}"/>
            </c:ext>
          </c:extLst>
        </c:ser>
        <c:ser>
          <c:idx val="2"/>
          <c:order val="2"/>
          <c:tx>
            <c:strRef>
              <c:f>'Lag graphs'!$AL$1</c:f>
              <c:strCache>
                <c:ptCount val="1"/>
                <c:pt idx="0">
                  <c:v>n./a.</c:v>
                </c:pt>
              </c:strCache>
            </c:strRef>
          </c:tx>
          <c:spPr>
            <a:solidFill>
              <a:schemeClr val="accent3"/>
            </a:solidFill>
            <a:ln>
              <a:noFill/>
            </a:ln>
            <a:effectLst/>
          </c:spPr>
          <c:invertIfNegative val="0"/>
          <c:cat>
            <c:strRef>
              <c:f>'Lag graphs'!$AI$2:$AI$6</c:f>
              <c:strCache>
                <c:ptCount val="5"/>
                <c:pt idx="0">
                  <c:v>Less than 1 year</c:v>
                </c:pt>
                <c:pt idx="1">
                  <c:v>1 to 2 years</c:v>
                </c:pt>
                <c:pt idx="2">
                  <c:v>2 to 3 years</c:v>
                </c:pt>
                <c:pt idx="3">
                  <c:v>3 to 5 years</c:v>
                </c:pt>
                <c:pt idx="4">
                  <c:v>More than 5 years</c:v>
                </c:pt>
              </c:strCache>
            </c:strRef>
          </c:cat>
          <c:val>
            <c:numRef>
              <c:f>'Lag graphs'!$AL$2:$AL$6</c:f>
              <c:numCache>
                <c:formatCode>General</c:formatCode>
                <c:ptCount val="5"/>
                <c:pt idx="0">
                  <c:v>0</c:v>
                </c:pt>
                <c:pt idx="1">
                  <c:v>0</c:v>
                </c:pt>
                <c:pt idx="2">
                  <c:v>1</c:v>
                </c:pt>
                <c:pt idx="3">
                  <c:v>0</c:v>
                </c:pt>
                <c:pt idx="4">
                  <c:v>0</c:v>
                </c:pt>
              </c:numCache>
            </c:numRef>
          </c:val>
          <c:extLst>
            <c:ext xmlns:c16="http://schemas.microsoft.com/office/drawing/2014/chart" uri="{C3380CC4-5D6E-409C-BE32-E72D297353CC}">
              <c16:uniqueId val="{00000002-CB74-4305-9F29-6EB579A5300D}"/>
            </c:ext>
          </c:extLst>
        </c:ser>
        <c:dLbls>
          <c:showLegendKey val="0"/>
          <c:showVal val="0"/>
          <c:showCatName val="0"/>
          <c:showSerName val="0"/>
          <c:showPercent val="0"/>
          <c:showBubbleSize val="0"/>
        </c:dLbls>
        <c:gapWidth val="219"/>
        <c:overlap val="-27"/>
        <c:axId val="1330392480"/>
        <c:axId val="1505471904"/>
      </c:barChart>
      <c:catAx>
        <c:axId val="1330392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5471904"/>
        <c:crosses val="autoZero"/>
        <c:auto val="1"/>
        <c:lblAlgn val="ctr"/>
        <c:lblOffset val="100"/>
        <c:noMultiLvlLbl val="0"/>
      </c:catAx>
      <c:valAx>
        <c:axId val="1505471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392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Worldwide</a:t>
            </a:r>
            <a:r>
              <a:rPr lang="en-US" baseline="0"/>
              <a:t> case - by outcome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'FRAND pools and worldwide'!$A$3:$B$3</c:f>
              <c:strCache>
                <c:ptCount val="2"/>
                <c:pt idx="0">
                  <c:v>Injunction</c:v>
                </c:pt>
                <c:pt idx="1">
                  <c:v>Yes</c:v>
                </c:pt>
              </c:strCache>
            </c:strRef>
          </c:tx>
          <c:spPr>
            <a:solidFill>
              <a:schemeClr val="accent1"/>
            </a:solidFill>
            <a:ln>
              <a:noFill/>
            </a:ln>
            <a:effectLst/>
          </c:spPr>
          <c:invertIfNegative val="0"/>
          <c:cat>
            <c:multiLvlStrRef>
              <c:f>'FRAND pools and worldwide'!$C$1:$D$2</c:f>
              <c:multiLvlStrCache>
                <c:ptCount val="2"/>
                <c:lvl>
                  <c:pt idx="0">
                    <c:v>Yes</c:v>
                  </c:pt>
                  <c:pt idx="1">
                    <c:v>?</c:v>
                  </c:pt>
                </c:lvl>
                <c:lvl>
                  <c:pt idx="0">
                    <c:v>Worldwide</c:v>
                  </c:pt>
                </c:lvl>
              </c:multiLvlStrCache>
            </c:multiLvlStrRef>
          </c:cat>
          <c:val>
            <c:numRef>
              <c:f>'FRAND pools and worldwide'!$C$3:$D$3</c:f>
              <c:numCache>
                <c:formatCode>General</c:formatCode>
                <c:ptCount val="2"/>
                <c:pt idx="0">
                  <c:v>14</c:v>
                </c:pt>
                <c:pt idx="1">
                  <c:v>5</c:v>
                </c:pt>
              </c:numCache>
            </c:numRef>
          </c:val>
          <c:extLst>
            <c:ext xmlns:c16="http://schemas.microsoft.com/office/drawing/2014/chart" uri="{C3380CC4-5D6E-409C-BE32-E72D297353CC}">
              <c16:uniqueId val="{00000000-CDDE-4D6B-B5C1-F09A6E00416F}"/>
            </c:ext>
          </c:extLst>
        </c:ser>
        <c:ser>
          <c:idx val="1"/>
          <c:order val="1"/>
          <c:tx>
            <c:strRef>
              <c:f>'FRAND pools and worldwide'!$A$4:$B$4</c:f>
              <c:strCache>
                <c:ptCount val="2"/>
                <c:pt idx="0">
                  <c:v>Injunction</c:v>
                </c:pt>
                <c:pt idx="1">
                  <c:v>No</c:v>
                </c:pt>
              </c:strCache>
            </c:strRef>
          </c:tx>
          <c:spPr>
            <a:solidFill>
              <a:schemeClr val="accent2"/>
            </a:solidFill>
            <a:ln>
              <a:noFill/>
            </a:ln>
            <a:effectLst/>
          </c:spPr>
          <c:invertIfNegative val="0"/>
          <c:cat>
            <c:multiLvlStrRef>
              <c:f>'FRAND pools and worldwide'!$C$1:$D$2</c:f>
              <c:multiLvlStrCache>
                <c:ptCount val="2"/>
                <c:lvl>
                  <c:pt idx="0">
                    <c:v>Yes</c:v>
                  </c:pt>
                  <c:pt idx="1">
                    <c:v>?</c:v>
                  </c:pt>
                </c:lvl>
                <c:lvl>
                  <c:pt idx="0">
                    <c:v>Worldwide</c:v>
                  </c:pt>
                </c:lvl>
              </c:multiLvlStrCache>
            </c:multiLvlStrRef>
          </c:cat>
          <c:val>
            <c:numRef>
              <c:f>'FRAND pools and worldwide'!$C$4:$D$4</c:f>
              <c:numCache>
                <c:formatCode>General</c:formatCode>
                <c:ptCount val="2"/>
                <c:pt idx="0">
                  <c:v>10</c:v>
                </c:pt>
                <c:pt idx="1">
                  <c:v>5</c:v>
                </c:pt>
              </c:numCache>
            </c:numRef>
          </c:val>
          <c:extLst>
            <c:ext xmlns:c16="http://schemas.microsoft.com/office/drawing/2014/chart" uri="{C3380CC4-5D6E-409C-BE32-E72D297353CC}">
              <c16:uniqueId val="{00000001-CDDE-4D6B-B5C1-F09A6E00416F}"/>
            </c:ext>
          </c:extLst>
        </c:ser>
        <c:ser>
          <c:idx val="2"/>
          <c:order val="2"/>
          <c:tx>
            <c:strRef>
              <c:f>'FRAND pools and worldwide'!$A$5:$B$5</c:f>
              <c:strCache>
                <c:ptCount val="2"/>
                <c:pt idx="0">
                  <c:v>Injunction</c:v>
                </c:pt>
                <c:pt idx="1">
                  <c:v>n./a.</c:v>
                </c:pt>
              </c:strCache>
            </c:strRef>
          </c:tx>
          <c:spPr>
            <a:solidFill>
              <a:schemeClr val="accent3"/>
            </a:solidFill>
            <a:ln>
              <a:noFill/>
            </a:ln>
            <a:effectLst/>
          </c:spPr>
          <c:invertIfNegative val="0"/>
          <c:cat>
            <c:multiLvlStrRef>
              <c:f>'FRAND pools and worldwide'!$C$1:$D$2</c:f>
              <c:multiLvlStrCache>
                <c:ptCount val="2"/>
                <c:lvl>
                  <c:pt idx="0">
                    <c:v>Yes</c:v>
                  </c:pt>
                  <c:pt idx="1">
                    <c:v>?</c:v>
                  </c:pt>
                </c:lvl>
                <c:lvl>
                  <c:pt idx="0">
                    <c:v>Worldwide</c:v>
                  </c:pt>
                </c:lvl>
              </c:multiLvlStrCache>
            </c:multiLvlStrRef>
          </c:cat>
          <c:val>
            <c:numRef>
              <c:f>'FRAND pools and worldwide'!$C$5:$D$5</c:f>
              <c:numCache>
                <c:formatCode>General</c:formatCode>
                <c:ptCount val="2"/>
                <c:pt idx="0">
                  <c:v>0</c:v>
                </c:pt>
                <c:pt idx="1">
                  <c:v>1</c:v>
                </c:pt>
              </c:numCache>
            </c:numRef>
          </c:val>
          <c:extLst>
            <c:ext xmlns:c16="http://schemas.microsoft.com/office/drawing/2014/chart" uri="{C3380CC4-5D6E-409C-BE32-E72D297353CC}">
              <c16:uniqueId val="{00000002-CDDE-4D6B-B5C1-F09A6E00416F}"/>
            </c:ext>
          </c:extLst>
        </c:ser>
        <c:dLbls>
          <c:showLegendKey val="0"/>
          <c:showVal val="0"/>
          <c:showCatName val="0"/>
          <c:showSerName val="0"/>
          <c:showPercent val="0"/>
          <c:showBubbleSize val="0"/>
        </c:dLbls>
        <c:gapWidth val="219"/>
        <c:overlap val="-27"/>
        <c:axId val="1510404288"/>
        <c:axId val="2085629024"/>
      </c:barChart>
      <c:catAx>
        <c:axId val="1510404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629024"/>
        <c:crosses val="autoZero"/>
        <c:auto val="1"/>
        <c:lblAlgn val="ctr"/>
        <c:lblOffset val="100"/>
        <c:noMultiLvlLbl val="0"/>
      </c:catAx>
      <c:valAx>
        <c:axId val="2085629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404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Pool participation and outcome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'FRAND pools and worldwide'!$H$3:$I$3</c:f>
              <c:strCache>
                <c:ptCount val="2"/>
                <c:pt idx="0">
                  <c:v>Injunction</c:v>
                </c:pt>
                <c:pt idx="1">
                  <c:v>Yes</c:v>
                </c:pt>
              </c:strCache>
            </c:strRef>
          </c:tx>
          <c:spPr>
            <a:solidFill>
              <a:schemeClr val="accent1"/>
            </a:solidFill>
            <a:ln>
              <a:noFill/>
            </a:ln>
            <a:effectLst/>
          </c:spPr>
          <c:invertIfNegative val="0"/>
          <c:cat>
            <c:multiLvlStrRef>
              <c:f>'FRAND pools and worldwide'!$J$1:$K$2</c:f>
              <c:multiLvlStrCache>
                <c:ptCount val="2"/>
                <c:lvl>
                  <c:pt idx="0">
                    <c:v>Yes</c:v>
                  </c:pt>
                  <c:pt idx="1">
                    <c:v>?</c:v>
                  </c:pt>
                </c:lvl>
                <c:lvl>
                  <c:pt idx="0">
                    <c:v>Pool</c:v>
                  </c:pt>
                </c:lvl>
              </c:multiLvlStrCache>
            </c:multiLvlStrRef>
          </c:cat>
          <c:val>
            <c:numRef>
              <c:f>'FRAND pools and worldwide'!$J$3:$K$3</c:f>
              <c:numCache>
                <c:formatCode>General</c:formatCode>
                <c:ptCount val="2"/>
                <c:pt idx="0">
                  <c:v>11</c:v>
                </c:pt>
                <c:pt idx="1">
                  <c:v>8</c:v>
                </c:pt>
              </c:numCache>
            </c:numRef>
          </c:val>
          <c:extLst>
            <c:ext xmlns:c16="http://schemas.microsoft.com/office/drawing/2014/chart" uri="{C3380CC4-5D6E-409C-BE32-E72D297353CC}">
              <c16:uniqueId val="{00000000-2EA7-412D-9A7C-34452B2714C8}"/>
            </c:ext>
          </c:extLst>
        </c:ser>
        <c:ser>
          <c:idx val="1"/>
          <c:order val="1"/>
          <c:tx>
            <c:strRef>
              <c:f>'FRAND pools and worldwide'!$H$4:$I$4</c:f>
              <c:strCache>
                <c:ptCount val="2"/>
                <c:pt idx="0">
                  <c:v>Injunction</c:v>
                </c:pt>
                <c:pt idx="1">
                  <c:v>No</c:v>
                </c:pt>
              </c:strCache>
            </c:strRef>
          </c:tx>
          <c:spPr>
            <a:solidFill>
              <a:schemeClr val="accent2"/>
            </a:solidFill>
            <a:ln>
              <a:noFill/>
            </a:ln>
            <a:effectLst/>
          </c:spPr>
          <c:invertIfNegative val="0"/>
          <c:cat>
            <c:multiLvlStrRef>
              <c:f>'FRAND pools and worldwide'!$J$1:$K$2</c:f>
              <c:multiLvlStrCache>
                <c:ptCount val="2"/>
                <c:lvl>
                  <c:pt idx="0">
                    <c:v>Yes</c:v>
                  </c:pt>
                  <c:pt idx="1">
                    <c:v>?</c:v>
                  </c:pt>
                </c:lvl>
                <c:lvl>
                  <c:pt idx="0">
                    <c:v>Pool</c:v>
                  </c:pt>
                </c:lvl>
              </c:multiLvlStrCache>
            </c:multiLvlStrRef>
          </c:cat>
          <c:val>
            <c:numRef>
              <c:f>'FRAND pools and worldwide'!$J$4:$K$4</c:f>
              <c:numCache>
                <c:formatCode>General</c:formatCode>
                <c:ptCount val="2"/>
                <c:pt idx="0">
                  <c:v>0</c:v>
                </c:pt>
                <c:pt idx="1">
                  <c:v>15</c:v>
                </c:pt>
              </c:numCache>
            </c:numRef>
          </c:val>
          <c:extLst>
            <c:ext xmlns:c16="http://schemas.microsoft.com/office/drawing/2014/chart" uri="{C3380CC4-5D6E-409C-BE32-E72D297353CC}">
              <c16:uniqueId val="{00000001-2EA7-412D-9A7C-34452B2714C8}"/>
            </c:ext>
          </c:extLst>
        </c:ser>
        <c:ser>
          <c:idx val="2"/>
          <c:order val="2"/>
          <c:tx>
            <c:strRef>
              <c:f>'FRAND pools and worldwide'!$H$5:$I$5</c:f>
              <c:strCache>
                <c:ptCount val="2"/>
                <c:pt idx="0">
                  <c:v>Injunction</c:v>
                </c:pt>
                <c:pt idx="1">
                  <c:v>n./a.</c:v>
                </c:pt>
              </c:strCache>
            </c:strRef>
          </c:tx>
          <c:spPr>
            <a:solidFill>
              <a:schemeClr val="accent3"/>
            </a:solidFill>
            <a:ln>
              <a:noFill/>
            </a:ln>
            <a:effectLst/>
          </c:spPr>
          <c:invertIfNegative val="0"/>
          <c:cat>
            <c:multiLvlStrRef>
              <c:f>'FRAND pools and worldwide'!$J$1:$K$2</c:f>
              <c:multiLvlStrCache>
                <c:ptCount val="2"/>
                <c:lvl>
                  <c:pt idx="0">
                    <c:v>Yes</c:v>
                  </c:pt>
                  <c:pt idx="1">
                    <c:v>?</c:v>
                  </c:pt>
                </c:lvl>
                <c:lvl>
                  <c:pt idx="0">
                    <c:v>Pool</c:v>
                  </c:pt>
                </c:lvl>
              </c:multiLvlStrCache>
            </c:multiLvlStrRef>
          </c:cat>
          <c:val>
            <c:numRef>
              <c:f>'FRAND pools and worldwide'!$J$5:$K$5</c:f>
              <c:numCache>
                <c:formatCode>General</c:formatCode>
                <c:ptCount val="2"/>
                <c:pt idx="0">
                  <c:v>1</c:v>
                </c:pt>
                <c:pt idx="1">
                  <c:v>0</c:v>
                </c:pt>
              </c:numCache>
            </c:numRef>
          </c:val>
          <c:extLst>
            <c:ext xmlns:c16="http://schemas.microsoft.com/office/drawing/2014/chart" uri="{C3380CC4-5D6E-409C-BE32-E72D297353CC}">
              <c16:uniqueId val="{00000002-2EA7-412D-9A7C-34452B2714C8}"/>
            </c:ext>
          </c:extLst>
        </c:ser>
        <c:dLbls>
          <c:showLegendKey val="0"/>
          <c:showVal val="0"/>
          <c:showCatName val="0"/>
          <c:showSerName val="0"/>
          <c:showPercent val="0"/>
          <c:showBubbleSize val="0"/>
        </c:dLbls>
        <c:gapWidth val="219"/>
        <c:overlap val="-27"/>
        <c:axId val="1199840592"/>
        <c:axId val="1501177808"/>
      </c:barChart>
      <c:catAx>
        <c:axId val="119984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1177808"/>
        <c:crosses val="autoZero"/>
        <c:auto val="1"/>
        <c:lblAlgn val="ctr"/>
        <c:lblOffset val="100"/>
        <c:noMultiLvlLbl val="0"/>
      </c:catAx>
      <c:valAx>
        <c:axId val="1501177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9840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Patent validity proceedings duration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'Patent validity graphs'!$T$1</c:f>
              <c:strCache>
                <c:ptCount val="1"/>
                <c:pt idx="0">
                  <c:v>Invalid for Germany</c:v>
                </c:pt>
              </c:strCache>
            </c:strRef>
          </c:tx>
          <c:spPr>
            <a:solidFill>
              <a:schemeClr val="accent1"/>
            </a:solidFill>
            <a:ln>
              <a:noFill/>
            </a:ln>
            <a:effectLst/>
          </c:spPr>
          <c:invertIfNegative val="0"/>
          <c:cat>
            <c:strRef>
              <c:f>'Patent validity graphs'!$S$2:$S$6</c:f>
              <c:strCache>
                <c:ptCount val="5"/>
                <c:pt idx="0">
                  <c:v>Less than 1 year</c:v>
                </c:pt>
                <c:pt idx="1">
                  <c:v>1 to 2 years</c:v>
                </c:pt>
                <c:pt idx="2">
                  <c:v>2 to 3 years</c:v>
                </c:pt>
                <c:pt idx="3">
                  <c:v>3 to 5 years</c:v>
                </c:pt>
                <c:pt idx="4">
                  <c:v>More than 5 years</c:v>
                </c:pt>
              </c:strCache>
            </c:strRef>
          </c:cat>
          <c:val>
            <c:numRef>
              <c:f>'Patent validity graphs'!$T$2:$T$6</c:f>
              <c:numCache>
                <c:formatCode>General</c:formatCode>
                <c:ptCount val="5"/>
                <c:pt idx="0">
                  <c:v>1</c:v>
                </c:pt>
                <c:pt idx="1">
                  <c:v>1</c:v>
                </c:pt>
                <c:pt idx="2">
                  <c:v>7</c:v>
                </c:pt>
                <c:pt idx="3">
                  <c:v>3</c:v>
                </c:pt>
                <c:pt idx="4">
                  <c:v>0</c:v>
                </c:pt>
              </c:numCache>
            </c:numRef>
          </c:val>
          <c:extLst>
            <c:ext xmlns:c16="http://schemas.microsoft.com/office/drawing/2014/chart" uri="{C3380CC4-5D6E-409C-BE32-E72D297353CC}">
              <c16:uniqueId val="{00000000-2387-4740-A3A0-C41F678AC502}"/>
            </c:ext>
          </c:extLst>
        </c:ser>
        <c:ser>
          <c:idx val="1"/>
          <c:order val="1"/>
          <c:tx>
            <c:strRef>
              <c:f>'Patent validity graphs'!$U$1</c:f>
              <c:strCache>
                <c:ptCount val="1"/>
                <c:pt idx="0">
                  <c:v>Partially invalid for Germany</c:v>
                </c:pt>
              </c:strCache>
            </c:strRef>
          </c:tx>
          <c:spPr>
            <a:solidFill>
              <a:schemeClr val="accent2"/>
            </a:solidFill>
            <a:ln>
              <a:noFill/>
            </a:ln>
            <a:effectLst/>
          </c:spPr>
          <c:invertIfNegative val="0"/>
          <c:cat>
            <c:strRef>
              <c:f>'Patent validity graphs'!$S$2:$S$6</c:f>
              <c:strCache>
                <c:ptCount val="5"/>
                <c:pt idx="0">
                  <c:v>Less than 1 year</c:v>
                </c:pt>
                <c:pt idx="1">
                  <c:v>1 to 2 years</c:v>
                </c:pt>
                <c:pt idx="2">
                  <c:v>2 to 3 years</c:v>
                </c:pt>
                <c:pt idx="3">
                  <c:v>3 to 5 years</c:v>
                </c:pt>
                <c:pt idx="4">
                  <c:v>More than 5 years</c:v>
                </c:pt>
              </c:strCache>
            </c:strRef>
          </c:cat>
          <c:val>
            <c:numRef>
              <c:f>'Patent validity graphs'!$U$2:$U$6</c:f>
              <c:numCache>
                <c:formatCode>General</c:formatCode>
                <c:ptCount val="5"/>
                <c:pt idx="0">
                  <c:v>0</c:v>
                </c:pt>
                <c:pt idx="1">
                  <c:v>1</c:v>
                </c:pt>
                <c:pt idx="2">
                  <c:v>5</c:v>
                </c:pt>
                <c:pt idx="3">
                  <c:v>6</c:v>
                </c:pt>
                <c:pt idx="4">
                  <c:v>0</c:v>
                </c:pt>
              </c:numCache>
            </c:numRef>
          </c:val>
          <c:extLst>
            <c:ext xmlns:c16="http://schemas.microsoft.com/office/drawing/2014/chart" uri="{C3380CC4-5D6E-409C-BE32-E72D297353CC}">
              <c16:uniqueId val="{00000001-2387-4740-A3A0-C41F678AC502}"/>
            </c:ext>
          </c:extLst>
        </c:ser>
        <c:ser>
          <c:idx val="2"/>
          <c:order val="2"/>
          <c:tx>
            <c:strRef>
              <c:f>'Patent validity graphs'!$W$1</c:f>
              <c:strCache>
                <c:ptCount val="1"/>
                <c:pt idx="0">
                  <c:v>Charges dismissed</c:v>
                </c:pt>
              </c:strCache>
            </c:strRef>
          </c:tx>
          <c:spPr>
            <a:solidFill>
              <a:schemeClr val="accent3"/>
            </a:solidFill>
            <a:ln>
              <a:noFill/>
            </a:ln>
            <a:effectLst/>
          </c:spPr>
          <c:invertIfNegative val="0"/>
          <c:cat>
            <c:strRef>
              <c:f>'Patent validity graphs'!$S$2:$S$6</c:f>
              <c:strCache>
                <c:ptCount val="5"/>
                <c:pt idx="0">
                  <c:v>Less than 1 year</c:v>
                </c:pt>
                <c:pt idx="1">
                  <c:v>1 to 2 years</c:v>
                </c:pt>
                <c:pt idx="2">
                  <c:v>2 to 3 years</c:v>
                </c:pt>
                <c:pt idx="3">
                  <c:v>3 to 5 years</c:v>
                </c:pt>
                <c:pt idx="4">
                  <c:v>More than 5 years</c:v>
                </c:pt>
              </c:strCache>
            </c:strRef>
          </c:cat>
          <c:val>
            <c:numRef>
              <c:f>'Patent validity graphs'!$W$2:$W$6</c:f>
              <c:numCache>
                <c:formatCode>General</c:formatCode>
                <c:ptCount val="5"/>
                <c:pt idx="0">
                  <c:v>1</c:v>
                </c:pt>
                <c:pt idx="1">
                  <c:v>1</c:v>
                </c:pt>
                <c:pt idx="2">
                  <c:v>0</c:v>
                </c:pt>
                <c:pt idx="3">
                  <c:v>0</c:v>
                </c:pt>
                <c:pt idx="4">
                  <c:v>0</c:v>
                </c:pt>
              </c:numCache>
            </c:numRef>
          </c:val>
          <c:extLst>
            <c:ext xmlns:c16="http://schemas.microsoft.com/office/drawing/2014/chart" uri="{C3380CC4-5D6E-409C-BE32-E72D297353CC}">
              <c16:uniqueId val="{00000002-2387-4740-A3A0-C41F678AC502}"/>
            </c:ext>
          </c:extLst>
        </c:ser>
        <c:ser>
          <c:idx val="3"/>
          <c:order val="3"/>
          <c:tx>
            <c:strRef>
              <c:f>'Patent validity graphs'!$V$1</c:f>
              <c:strCache>
                <c:ptCount val="1"/>
                <c:pt idx="0">
                  <c:v>Fully revoked</c:v>
                </c:pt>
              </c:strCache>
            </c:strRef>
          </c:tx>
          <c:spPr>
            <a:solidFill>
              <a:schemeClr val="accent4"/>
            </a:solidFill>
            <a:ln>
              <a:noFill/>
            </a:ln>
            <a:effectLst/>
          </c:spPr>
          <c:invertIfNegative val="0"/>
          <c:val>
            <c:numRef>
              <c:f>'Patent validity graphs'!$V$2:$V$6</c:f>
              <c:numCache>
                <c:formatCode>General</c:formatCode>
                <c:ptCount val="5"/>
                <c:pt idx="0">
                  <c:v>0</c:v>
                </c:pt>
                <c:pt idx="1">
                  <c:v>0</c:v>
                </c:pt>
                <c:pt idx="2">
                  <c:v>1</c:v>
                </c:pt>
                <c:pt idx="3">
                  <c:v>0</c:v>
                </c:pt>
                <c:pt idx="4">
                  <c:v>0</c:v>
                </c:pt>
              </c:numCache>
            </c:numRef>
          </c:val>
          <c:extLst>
            <c:ext xmlns:c16="http://schemas.microsoft.com/office/drawing/2014/chart" uri="{C3380CC4-5D6E-409C-BE32-E72D297353CC}">
              <c16:uniqueId val="{00000003-2387-4740-A3A0-C41F678AC502}"/>
            </c:ext>
          </c:extLst>
        </c:ser>
        <c:dLbls>
          <c:showLegendKey val="0"/>
          <c:showVal val="0"/>
          <c:showCatName val="0"/>
          <c:showSerName val="0"/>
          <c:showPercent val="0"/>
          <c:showBubbleSize val="0"/>
        </c:dLbls>
        <c:gapWidth val="219"/>
        <c:overlap val="-27"/>
        <c:axId val="1664745616"/>
        <c:axId val="1505478848"/>
      </c:barChart>
      <c:catAx>
        <c:axId val="1664745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5478848"/>
        <c:crosses val="autoZero"/>
        <c:auto val="1"/>
        <c:lblAlgn val="ctr"/>
        <c:lblOffset val="100"/>
        <c:noMultiLvlLbl val="0"/>
      </c:catAx>
      <c:valAx>
        <c:axId val="1505478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4745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Patent Validity Proceedings?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'Patent validity graphs'!$T$27</c:f>
              <c:strCache>
                <c:ptCount val="1"/>
                <c:pt idx="0">
                  <c:v>Yes</c:v>
                </c:pt>
              </c:strCache>
            </c:strRef>
          </c:tx>
          <c:spPr>
            <a:solidFill>
              <a:schemeClr val="accent1"/>
            </a:solidFill>
            <a:ln>
              <a:noFill/>
            </a:ln>
            <a:effectLst/>
          </c:spPr>
          <c:invertIfNegative val="0"/>
          <c:cat>
            <c:strRef>
              <c:f>'Patent validity graphs'!$S$28:$S$30</c:f>
              <c:strCache>
                <c:ptCount val="3"/>
                <c:pt idx="0">
                  <c:v>Injunction granted</c:v>
                </c:pt>
                <c:pt idx="1">
                  <c:v>Injunction not granted</c:v>
                </c:pt>
                <c:pt idx="2">
                  <c:v>n./a.</c:v>
                </c:pt>
              </c:strCache>
            </c:strRef>
          </c:cat>
          <c:val>
            <c:numRef>
              <c:f>'Patent validity graphs'!$T$28:$T$30</c:f>
              <c:numCache>
                <c:formatCode>General</c:formatCode>
                <c:ptCount val="3"/>
                <c:pt idx="0">
                  <c:v>25</c:v>
                </c:pt>
                <c:pt idx="1">
                  <c:v>16</c:v>
                </c:pt>
                <c:pt idx="2">
                  <c:v>1</c:v>
                </c:pt>
              </c:numCache>
            </c:numRef>
          </c:val>
          <c:extLst>
            <c:ext xmlns:c16="http://schemas.microsoft.com/office/drawing/2014/chart" uri="{C3380CC4-5D6E-409C-BE32-E72D297353CC}">
              <c16:uniqueId val="{00000000-BF55-47F8-9392-CDACDC77F030}"/>
            </c:ext>
          </c:extLst>
        </c:ser>
        <c:ser>
          <c:idx val="1"/>
          <c:order val="1"/>
          <c:tx>
            <c:strRef>
              <c:f>'Patent validity graphs'!$U$27</c:f>
              <c:strCache>
                <c:ptCount val="1"/>
                <c:pt idx="0">
                  <c:v>No</c:v>
                </c:pt>
              </c:strCache>
            </c:strRef>
          </c:tx>
          <c:spPr>
            <a:solidFill>
              <a:schemeClr val="accent2"/>
            </a:solidFill>
            <a:ln>
              <a:noFill/>
            </a:ln>
            <a:effectLst/>
          </c:spPr>
          <c:invertIfNegative val="0"/>
          <c:cat>
            <c:strRef>
              <c:f>'Patent validity graphs'!$S$28:$S$30</c:f>
              <c:strCache>
                <c:ptCount val="3"/>
                <c:pt idx="0">
                  <c:v>Injunction granted</c:v>
                </c:pt>
                <c:pt idx="1">
                  <c:v>Injunction not granted</c:v>
                </c:pt>
                <c:pt idx="2">
                  <c:v>n./a.</c:v>
                </c:pt>
              </c:strCache>
            </c:strRef>
          </c:cat>
          <c:val>
            <c:numRef>
              <c:f>'Patent validity graphs'!$U$28:$U$30</c:f>
              <c:numCache>
                <c:formatCode>General</c:formatCode>
                <c:ptCount val="3"/>
                <c:pt idx="0">
                  <c:v>1</c:v>
                </c:pt>
                <c:pt idx="1">
                  <c:v>0</c:v>
                </c:pt>
                <c:pt idx="2">
                  <c:v>0</c:v>
                </c:pt>
              </c:numCache>
            </c:numRef>
          </c:val>
          <c:extLst>
            <c:ext xmlns:c16="http://schemas.microsoft.com/office/drawing/2014/chart" uri="{C3380CC4-5D6E-409C-BE32-E72D297353CC}">
              <c16:uniqueId val="{00000001-BF55-47F8-9392-CDACDC77F030}"/>
            </c:ext>
          </c:extLst>
        </c:ser>
        <c:ser>
          <c:idx val="2"/>
          <c:order val="2"/>
          <c:tx>
            <c:strRef>
              <c:f>'Patent validity graphs'!$W$27</c:f>
              <c:strCache>
                <c:ptCount val="1"/>
                <c:pt idx="0">
                  <c:v>?</c:v>
                </c:pt>
              </c:strCache>
            </c:strRef>
          </c:tx>
          <c:spPr>
            <a:solidFill>
              <a:schemeClr val="accent3"/>
            </a:solidFill>
            <a:ln>
              <a:noFill/>
            </a:ln>
            <a:effectLst/>
          </c:spPr>
          <c:invertIfNegative val="0"/>
          <c:cat>
            <c:strRef>
              <c:f>'Patent validity graphs'!$S$28:$S$30</c:f>
              <c:strCache>
                <c:ptCount val="3"/>
                <c:pt idx="0">
                  <c:v>Injunction granted</c:v>
                </c:pt>
                <c:pt idx="1">
                  <c:v>Injunction not granted</c:v>
                </c:pt>
                <c:pt idx="2">
                  <c:v>n./a.</c:v>
                </c:pt>
              </c:strCache>
            </c:strRef>
          </c:cat>
          <c:val>
            <c:numRef>
              <c:f>'Patent validity graphs'!$W$28:$W$30</c:f>
              <c:numCache>
                <c:formatCode>General</c:formatCode>
                <c:ptCount val="3"/>
                <c:pt idx="0">
                  <c:v>1</c:v>
                </c:pt>
                <c:pt idx="1">
                  <c:v>1</c:v>
                </c:pt>
                <c:pt idx="2">
                  <c:v>0</c:v>
                </c:pt>
              </c:numCache>
            </c:numRef>
          </c:val>
          <c:extLst>
            <c:ext xmlns:c16="http://schemas.microsoft.com/office/drawing/2014/chart" uri="{C3380CC4-5D6E-409C-BE32-E72D297353CC}">
              <c16:uniqueId val="{00000002-BF55-47F8-9392-CDACDC77F030}"/>
            </c:ext>
          </c:extLst>
        </c:ser>
        <c:dLbls>
          <c:showLegendKey val="0"/>
          <c:showVal val="0"/>
          <c:showCatName val="0"/>
          <c:showSerName val="0"/>
          <c:showPercent val="0"/>
          <c:showBubbleSize val="0"/>
        </c:dLbls>
        <c:gapWidth val="219"/>
        <c:overlap val="-27"/>
        <c:axId val="538621343"/>
        <c:axId val="1505465456"/>
      </c:barChart>
      <c:catAx>
        <c:axId val="5386213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5465456"/>
        <c:crosses val="autoZero"/>
        <c:auto val="1"/>
        <c:lblAlgn val="ctr"/>
        <c:lblOffset val="100"/>
        <c:noMultiLvlLbl val="0"/>
      </c:catAx>
      <c:valAx>
        <c:axId val="1505465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86213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Median</a:t>
            </a:r>
            <a:r>
              <a:rPr lang="en-US" baseline="0"/>
              <a:t> duration of cases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'Patent validity graphs'!$AA$1:$AC$1</c:f>
              <c:strCache>
                <c:ptCount val="3"/>
                <c:pt idx="0">
                  <c:v>Injunction case</c:v>
                </c:pt>
                <c:pt idx="1">
                  <c:v>Validity case</c:v>
                </c:pt>
                <c:pt idx="2">
                  <c:v>Median Injunction-Validity lag</c:v>
                </c:pt>
              </c:strCache>
            </c:strRef>
          </c:cat>
          <c:val>
            <c:numRef>
              <c:f>'Patent validity graphs'!$AA$2:$AC$2</c:f>
              <c:numCache>
                <c:formatCode>General</c:formatCode>
                <c:ptCount val="3"/>
                <c:pt idx="0">
                  <c:v>530</c:v>
                </c:pt>
                <c:pt idx="1">
                  <c:v>938</c:v>
                </c:pt>
                <c:pt idx="2">
                  <c:v>518.5</c:v>
                </c:pt>
              </c:numCache>
            </c:numRef>
          </c:val>
          <c:extLst>
            <c:ext xmlns:c16="http://schemas.microsoft.com/office/drawing/2014/chart" uri="{C3380CC4-5D6E-409C-BE32-E72D297353CC}">
              <c16:uniqueId val="{00000000-5ADE-4469-9C40-6C5473FE7AE2}"/>
            </c:ext>
          </c:extLst>
        </c:ser>
        <c:dLbls>
          <c:showLegendKey val="0"/>
          <c:showVal val="0"/>
          <c:showCatName val="0"/>
          <c:showSerName val="0"/>
          <c:showPercent val="0"/>
          <c:showBubbleSize val="0"/>
        </c:dLbls>
        <c:gapWidth val="182"/>
        <c:axId val="1272396448"/>
        <c:axId val="1326393568"/>
      </c:barChart>
      <c:catAx>
        <c:axId val="12723964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6393568"/>
        <c:crosses val="autoZero"/>
        <c:auto val="1"/>
        <c:lblAlgn val="ctr"/>
        <c:lblOffset val="100"/>
        <c:noMultiLvlLbl val="0"/>
      </c:catAx>
      <c:valAx>
        <c:axId val="13263935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2396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Injunctions Granted</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976-4D88-AA2D-A3FD69329D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976-4D88-AA2D-A3FD69329D5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('Patent validity graphs'!$AF$1,'Patent validity graphs'!$AF$3)</c:f>
              <c:strCache>
                <c:ptCount val="2"/>
                <c:pt idx="0">
                  <c:v>Patents challenged</c:v>
                </c:pt>
                <c:pt idx="1">
                  <c:v>Patents not challenged</c:v>
                </c:pt>
              </c:strCache>
            </c:strRef>
          </c:cat>
          <c:val>
            <c:numRef>
              <c:f>('Patent validity graphs'!$AF$2,'Patent validity graphs'!$AF$4)</c:f>
              <c:numCache>
                <c:formatCode>General</c:formatCode>
                <c:ptCount val="2"/>
                <c:pt idx="0">
                  <c:v>25</c:v>
                </c:pt>
                <c:pt idx="1">
                  <c:v>2</c:v>
                </c:pt>
              </c:numCache>
            </c:numRef>
          </c:val>
          <c:extLst>
            <c:ext xmlns:c16="http://schemas.microsoft.com/office/drawing/2014/chart" uri="{C3380CC4-5D6E-409C-BE32-E72D297353CC}">
              <c16:uniqueId val="{00000004-B976-4D88-AA2D-A3FD69329D5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US"/>
              <a:t>Injunctions and Validity challenges</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ofPieChart>
        <c:ofPieType val="pie"/>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073-4FE6-8F1F-2DD6571D0FE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073-4FE6-8F1F-2DD6571D0FE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073-4FE6-8F1F-2DD6571D0FE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073-4FE6-8F1F-2DD6571D0FE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inEnd"/>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'Patent validity graphs'!$AE$24:$AE$26</c:f>
              <c:strCache>
                <c:ptCount val="3"/>
                <c:pt idx="0">
                  <c:v>Patents not challenged</c:v>
                </c:pt>
                <c:pt idx="1">
                  <c:v>Injunctions with conflicting validity decision</c:v>
                </c:pt>
                <c:pt idx="2">
                  <c:v>Injunctions w.o. conflicting validity decision</c:v>
                </c:pt>
              </c:strCache>
              <c:extLst/>
            </c:strRef>
          </c:cat>
          <c:val>
            <c:numRef>
              <c:f>'Patent validity graphs'!$AF$24:$AF$26</c:f>
              <c:numCache>
                <c:formatCode>General</c:formatCode>
                <c:ptCount val="3"/>
                <c:pt idx="0">
                  <c:v>2</c:v>
                </c:pt>
                <c:pt idx="1">
                  <c:v>12</c:v>
                </c:pt>
                <c:pt idx="2">
                  <c:v>13</c:v>
                </c:pt>
              </c:numCache>
              <c:extLst/>
            </c:numRef>
          </c:val>
          <c:extLst>
            <c:ext xmlns:c16="http://schemas.microsoft.com/office/drawing/2014/chart" uri="{C3380CC4-5D6E-409C-BE32-E72D297353CC}">
              <c16:uniqueId val="{00000008-1073-4FE6-8F1F-2DD6571D0FE2}"/>
            </c:ext>
          </c:extLst>
        </c:ser>
        <c:dLbls>
          <c:dLblPos val="inEnd"/>
          <c:showLegendKey val="0"/>
          <c:showVal val="0"/>
          <c:showCatName val="0"/>
          <c:showSerName val="0"/>
          <c:showPercent val="1"/>
          <c:showBubbleSize val="0"/>
          <c:showLeaderLines val="1"/>
        </c:dLbls>
        <c:gapWidth val="100"/>
        <c:splitType val="pos"/>
        <c:splitPos val="2"/>
        <c:secondPieSize val="75"/>
        <c:serLines>
          <c:spPr>
            <a:ln w="9525" cap="flat" cmpd="sng" algn="ctr">
              <a:solidFill>
                <a:schemeClr val="tx1">
                  <a:lumMod val="35000"/>
                  <a:lumOff val="65000"/>
                </a:schemeClr>
              </a:solidFill>
              <a:round/>
            </a:ln>
            <a:effectLst/>
          </c:spPr>
        </c:serLines>
      </c:of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21</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Marcelo Bergallo</dc:creator>
  <cp:keywords/>
  <dc:description/>
  <cp:lastModifiedBy>Santiago Marcelo Bergallo</cp:lastModifiedBy>
  <cp:revision>12</cp:revision>
  <dcterms:created xsi:type="dcterms:W3CDTF">2023-12-28T20:54:00Z</dcterms:created>
  <dcterms:modified xsi:type="dcterms:W3CDTF">2023-12-28T22:49:00Z</dcterms:modified>
</cp:coreProperties>
</file>