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SimSun" w:hAnsi="SimSun" w:eastAsia="宋体"/>
          <w:b/>
          <w:sz w:val="44"/>
        </w:rPr>
        <w:t>用户操作手册</w:t>
      </w:r>
    </w:p>
    <w:p/>
    <w:p>
      <w:pPr>
        <w:jc w:val="center"/>
      </w:pPr>
      <w:r>
        <w:rPr>
          <w:rFonts w:ascii="SimSun" w:hAnsi="SimSun" w:eastAsia="宋体"/>
          <w:b w:val="0"/>
          <w:sz w:val="28"/>
        </w:rPr>
        <w:t>漫语町（ManYu）多语种导游资格面试练习系统 V1.0</w:t>
      </w:r>
    </w:p>
    <w:p/>
    <w:p>
      <w:pPr>
        <w:jc w:val="center"/>
      </w:pPr>
      <w:r>
        <w:rPr>
          <w:rFonts w:ascii="SimSun" w:hAnsi="SimSun" w:eastAsia="宋体"/>
          <w:b w:val="0"/>
          <w:sz w:val="24"/>
        </w:rPr>
        <w:t>版本：V1.0</w:t>
      </w:r>
    </w:p>
    <w:p/>
    <w:p>
      <w:r>
        <w:br w:type="page"/>
      </w:r>
    </w:p>
    <w:p>
      <w:pPr>
        <w:sectPr>
          <w:headerReference w:type="default" r:id="rId9"/>
          <w:footerReference w:type="default" r:id="rId10"/>
          <w:pgSz w:w="11906" w:h="16838"/>
          <w:pgMar w:top="1134" w:right="1440" w:bottom="1134" w:left="1440" w:header="720" w:footer="720" w:gutter="0"/>
          <w:cols w:space="720"/>
          <w:docGrid w:linePitch="360"/>
        </w:sectPr>
      </w:pPr>
    </w:p>
    <w:p>
      <w:pPr>
        <w:pStyle w:val="Heading1"/>
      </w:pPr>
      <w:r>
        <w:rPr>
          <w:color w:val="000000"/>
        </w:rPr>
        <w:t>目录</w:t>
      </w:r>
    </w:p>
    <w:p>
      <w:pPr>
        <w:spacing w:after="80" w:line="360" w:lineRule="exact"/>
      </w:pPr>
      <w:r>
        <w:rPr>
          <w:rFonts w:ascii="SimSun" w:hAnsi="SimSun" w:eastAsia="宋体"/>
          <w:b w:val="0"/>
          <w:sz w:val="24"/>
        </w:rPr>
        <w:t>1. 系统概述</w:t>
      </w:r>
    </w:p>
    <w:p>
      <w:pPr>
        <w:spacing w:after="80" w:line="360" w:lineRule="exact"/>
      </w:pPr>
      <w:r>
        <w:rPr>
          <w:rFonts w:ascii="SimSun" w:hAnsi="SimSun" w:eastAsia="宋体"/>
          <w:b w:val="0"/>
          <w:sz w:val="24"/>
        </w:rPr>
        <w:t>2. 运行环境与安装</w:t>
      </w:r>
    </w:p>
    <w:p>
      <w:pPr>
        <w:spacing w:after="80" w:line="360" w:lineRule="exact"/>
      </w:pPr>
      <w:r>
        <w:rPr>
          <w:rFonts w:ascii="SimSun" w:hAnsi="SimSun" w:eastAsia="宋体"/>
          <w:b w:val="0"/>
          <w:sz w:val="24"/>
        </w:rPr>
        <w:t>3. 用户注册与登录</w:t>
      </w:r>
    </w:p>
    <w:p>
      <w:pPr>
        <w:spacing w:after="80" w:line="360" w:lineRule="exact"/>
      </w:pPr>
      <w:r>
        <w:rPr>
          <w:rFonts w:ascii="SimSun" w:hAnsi="SimSun" w:eastAsia="宋体"/>
          <w:b w:val="0"/>
          <w:sz w:val="24"/>
        </w:rPr>
        <w:t>4. 题库绑定与首页导航</w:t>
      </w:r>
    </w:p>
    <w:p>
      <w:pPr>
        <w:spacing w:after="80" w:line="360" w:lineRule="exact"/>
      </w:pPr>
      <w:r>
        <w:rPr>
          <w:rFonts w:ascii="SimSun" w:hAnsi="SimSun" w:eastAsia="宋体"/>
          <w:b w:val="0"/>
          <w:sz w:val="24"/>
        </w:rPr>
        <w:t>5. 题库浏览与搜索</w:t>
      </w:r>
    </w:p>
    <w:p>
      <w:pPr>
        <w:spacing w:after="80" w:line="360" w:lineRule="exact"/>
      </w:pPr>
      <w:r>
        <w:rPr>
          <w:rFonts w:ascii="SimSun" w:hAnsi="SimSun" w:eastAsia="宋体"/>
          <w:b w:val="0"/>
          <w:sz w:val="24"/>
        </w:rPr>
        <w:t>6. 场景化学习</w:t>
      </w:r>
    </w:p>
    <w:p>
      <w:pPr>
        <w:spacing w:after="80" w:line="360" w:lineRule="exact"/>
      </w:pPr>
      <w:r>
        <w:rPr>
          <w:rFonts w:ascii="SimSun" w:hAnsi="SimSun" w:eastAsia="宋体"/>
          <w:b w:val="0"/>
          <w:sz w:val="24"/>
        </w:rPr>
        <w:t>7. 口语练习</w:t>
      </w:r>
    </w:p>
    <w:p>
      <w:pPr>
        <w:spacing w:after="80" w:line="360" w:lineRule="exact"/>
      </w:pPr>
      <w:r>
        <w:rPr>
          <w:rFonts w:ascii="SimSun" w:hAnsi="SimSun" w:eastAsia="宋体"/>
          <w:b w:val="0"/>
          <w:sz w:val="24"/>
        </w:rPr>
        <w:t>8. 快捷键操作</w:t>
      </w:r>
    </w:p>
    <w:p>
      <w:pPr>
        <w:spacing w:after="80" w:line="360" w:lineRule="exact"/>
      </w:pPr>
      <w:r>
        <w:rPr>
          <w:rFonts w:ascii="SimSun" w:hAnsi="SimSun" w:eastAsia="宋体"/>
          <w:b w:val="0"/>
          <w:sz w:val="24"/>
        </w:rPr>
        <w:t>9. AI 发音反馈</w:t>
      </w:r>
    </w:p>
    <w:p>
      <w:pPr>
        <w:spacing w:after="80" w:line="360" w:lineRule="exact"/>
      </w:pPr>
      <w:r>
        <w:rPr>
          <w:rFonts w:ascii="SimSun" w:hAnsi="SimSun" w:eastAsia="宋体"/>
          <w:b w:val="0"/>
          <w:sz w:val="24"/>
        </w:rPr>
        <w:t>10. TTS 语音播放</w:t>
      </w:r>
    </w:p>
    <w:p>
      <w:pPr>
        <w:spacing w:after="80" w:line="360" w:lineRule="exact"/>
      </w:pPr>
      <w:r>
        <w:rPr>
          <w:rFonts w:ascii="SimSun" w:hAnsi="SimSun" w:eastAsia="宋体"/>
          <w:b w:val="0"/>
          <w:sz w:val="24"/>
        </w:rPr>
        <w:t>11. 模拟考试</w:t>
      </w:r>
    </w:p>
    <w:p>
      <w:pPr>
        <w:spacing w:after="80" w:line="360" w:lineRule="exact"/>
      </w:pPr>
      <w:r>
        <w:rPr>
          <w:rFonts w:ascii="SimSun" w:hAnsi="SimSun" w:eastAsia="宋体"/>
          <w:b w:val="0"/>
          <w:sz w:val="24"/>
        </w:rPr>
        <w:t>12. 个人中心与学习档案</w:t>
      </w:r>
    </w:p>
    <w:p>
      <w:pPr>
        <w:spacing w:after="80" w:line="360" w:lineRule="exact"/>
      </w:pPr>
      <w:r>
        <w:rPr>
          <w:rFonts w:ascii="SimSun" w:hAnsi="SimSun" w:eastAsia="宋体"/>
          <w:b w:val="0"/>
          <w:sz w:val="24"/>
        </w:rPr>
        <w:t>13. 收藏夹与生词本</w:t>
      </w:r>
    </w:p>
    <w:p>
      <w:pPr>
        <w:spacing w:after="80" w:line="360" w:lineRule="exact"/>
      </w:pPr>
      <w:r>
        <w:rPr>
          <w:rFonts w:ascii="SimSun" w:hAnsi="SimSun" w:eastAsia="宋体"/>
          <w:b w:val="0"/>
          <w:sz w:val="24"/>
        </w:rPr>
        <w:t>14. 账户设置与偏好</w:t>
      </w:r>
    </w:p>
    <w:p>
      <w:pPr>
        <w:spacing w:after="80" w:line="360" w:lineRule="exact"/>
      </w:pPr>
      <w:r>
        <w:rPr>
          <w:rFonts w:ascii="SimSun" w:hAnsi="SimSun" w:eastAsia="宋体"/>
          <w:b w:val="0"/>
          <w:sz w:val="24"/>
        </w:rPr>
        <w:t>15. 会员系统</w:t>
      </w:r>
    </w:p>
    <w:p>
      <w:pPr>
        <w:spacing w:after="80" w:line="360" w:lineRule="exact"/>
      </w:pPr>
      <w:r>
        <w:rPr>
          <w:rFonts w:ascii="SimSun" w:hAnsi="SimSun" w:eastAsia="宋体"/>
          <w:b w:val="0"/>
          <w:sz w:val="24"/>
        </w:rPr>
        <w:t>16. 管理后台</w:t>
      </w:r>
    </w:p>
    <w:p>
      <w:pPr>
        <w:spacing w:after="80" w:line="360" w:lineRule="exact"/>
      </w:pPr>
      <w:r>
        <w:rPr>
          <w:rFonts w:ascii="SimSun" w:hAnsi="SimSun" w:eastAsia="宋体"/>
          <w:b w:val="0"/>
          <w:sz w:val="24"/>
        </w:rPr>
        <w:t>17. 资料库管理</w:t>
      </w:r>
    </w:p>
    <w:p>
      <w:pPr>
        <w:spacing w:after="80" w:line="360" w:lineRule="exact"/>
      </w:pPr>
      <w:r>
        <w:rPr>
          <w:rFonts w:ascii="SimSun" w:hAnsi="SimSun" w:eastAsia="宋体"/>
          <w:b w:val="0"/>
          <w:sz w:val="24"/>
        </w:rPr>
        <w:t>18. 数据统计看板</w:t>
      </w:r>
    </w:p>
    <w:p>
      <w:pPr>
        <w:spacing w:after="80" w:line="360" w:lineRule="exact"/>
      </w:pPr>
      <w:r>
        <w:rPr>
          <w:rFonts w:ascii="SimSun" w:hAnsi="SimSun" w:eastAsia="宋体"/>
          <w:b w:val="0"/>
          <w:sz w:val="24"/>
        </w:rPr>
        <w:t>19. 系统设置</w:t>
      </w:r>
    </w:p>
    <w:p>
      <w:pPr>
        <w:spacing w:after="80" w:line="360" w:lineRule="exact"/>
      </w:pPr>
      <w:r>
        <w:rPr>
          <w:rFonts w:ascii="SimSun" w:hAnsi="SimSun" w:eastAsia="宋体"/>
          <w:b w:val="0"/>
          <w:sz w:val="24"/>
        </w:rPr>
        <w:t>20. 通知与反馈</w:t>
      </w:r>
    </w:p>
    <w:p>
      <w:pPr>
        <w:spacing w:after="80" w:line="360" w:lineRule="exact"/>
      </w:pPr>
      <w:r>
        <w:rPr>
          <w:rFonts w:ascii="SimSun" w:hAnsi="SimSun" w:eastAsia="宋体"/>
          <w:b w:val="0"/>
          <w:sz w:val="24"/>
        </w:rPr>
        <w:t>21. 互动剧本与探险</w:t>
      </w:r>
    </w:p>
    <w:p>
      <w:pPr>
        <w:spacing w:after="80" w:line="360" w:lineRule="exact"/>
      </w:pPr>
      <w:r>
        <w:rPr>
          <w:rFonts w:ascii="SimSun" w:hAnsi="SimSun" w:eastAsia="宋体"/>
          <w:b w:val="0"/>
          <w:sz w:val="24"/>
        </w:rPr>
        <w:t>22. 常见问题与技术支持</w:t>
      </w:r>
    </w:p>
    <w:p>
      <w:pPr>
        <w:sectPr>
          <w:headerReference w:type="default" r:id="rId11"/>
          <w:footerReference w:type="default" r:id="rId12"/>
          <w:pgSz w:w="11906" w:h="16838"/>
          <w:pgMar w:top="1134" w:right="1440" w:bottom="1134" w:left="1440" w:header="720" w:footer="720" w:gutter="0"/>
          <w:cols w:space="720"/>
          <w:docGrid w:linePitch="360"/>
        </w:sectPr>
      </w:pPr>
    </w:p>
    <w:p>
      <w:pPr>
        <w:pStyle w:val="Heading1"/>
      </w:pPr>
      <w:r>
        <w:rPr>
          <w:color w:val="000000"/>
        </w:rPr>
        <w:t>1. 系统概述</w:t>
      </w:r>
    </w:p>
    <w:p>
      <w:pPr>
        <w:spacing w:after="80" w:line="360" w:lineRule="exact"/>
      </w:pPr>
      <w:r>
        <w:rPr>
          <w:rFonts w:ascii="SimSun" w:hAnsi="SimSun" w:eastAsia="宋体"/>
          <w:b w:val="0"/>
          <w:sz w:val="24"/>
        </w:rPr>
        <w:t>漫语町（ManYu）是一款面向全国导游资格外语面试考生的沉浸式在线练习与备考辅助系统。系统以"场景驱动、语块积累、互动输出"为核心学习理念，提供题库浏览、场景化学习、口语练习、模拟考试、AI发音反馈、TTS语音合成、互动剧本探险等核心功能，支持英语、日语、俄语、法语、德语、西班牙语、朝鲜语、泰语等多语种，覆盖全国31个省市自治区的导游资格面试大纲内容。</w:t>
      </w:r>
    </w:p>
    <w:p>
      <w:pPr>
        <w:pStyle w:val="Heading2"/>
      </w:pPr>
      <w:r>
        <w:rPr>
          <w:color w:val="000000"/>
        </w:rPr>
        <w:t>1.1 系统架构</w:t>
      </w:r>
    </w:p>
    <w:p>
      <w:pPr>
        <w:spacing w:after="80" w:line="360" w:lineRule="exact"/>
      </w:pPr>
      <w:r>
        <w:rPr>
          <w:rFonts w:ascii="SimSun" w:hAnsi="SimSun" w:eastAsia="宋体"/>
          <w:b w:val="0"/>
          <w:sz w:val="24"/>
        </w:rPr>
        <w:t>系统采用浏览器/服务器（B/S）架构：前端基于 React 19 + TypeScript + Vite 构建单页面应用；后端基于 NestJS 11 + Prisma 6 + PostgreSQL 16 提供 RESTful API 服务；移动端通过 Capacitor 打包为 iOS 原生应用。</w:t>
      </w:r>
    </w:p>
    <w:p>
      <w:pPr>
        <w:pStyle w:val="Heading2"/>
      </w:pPr>
      <w:r>
        <w:rPr>
          <w:color w:val="000000"/>
        </w:rPr>
        <w:t>1.2 核心功能一览</w:t>
      </w:r>
    </w:p>
    <w:tbl>
      <w:tblPr>
        <w:tblStyle w:val="LightGrid-Accent1"/>
        <w:tblW w:type="auto" w:w="0"/>
        <w:tblLook w:firstColumn="1" w:firstRow="1" w:lastColumn="0" w:lastRow="0" w:noHBand="0" w:noVBand="1" w:val="04A0"/>
      </w:tblPr>
      <w:tblGrid>
        <w:gridCol w:w="4513"/>
        <w:gridCol w:w="4513"/>
      </w:tblGrid>
      <w:tr>
        <w:tc>
          <w:tcPr>
            <w:tcW w:type="dxa" w:w="4513"/>
          </w:tcPr>
          <w:p>
            <w:r/>
            <w:r>
              <w:rPr>
                <w:rFonts w:ascii="SimSun" w:hAnsi="SimSun"/>
                <w:b/>
                <w:sz w:val="20"/>
              </w:rPr>
              <w:t>功能模块</w:t>
            </w:r>
          </w:p>
        </w:tc>
        <w:tc>
          <w:tcPr>
            <w:tcW w:type="dxa" w:w="4513"/>
          </w:tcPr>
          <w:p>
            <w:r/>
            <w:r>
              <w:rPr>
                <w:rFonts w:ascii="SimSun" w:hAnsi="SimSun"/>
                <w:b/>
                <w:sz w:val="20"/>
              </w:rPr>
              <w:t>功能描述</w:t>
            </w:r>
          </w:p>
        </w:tc>
      </w:tr>
      <w:tr>
        <w:tc>
          <w:tcPr>
            <w:tcW w:type="dxa" w:w="4513"/>
          </w:tcPr>
          <w:p>
            <w:r/>
            <w:r>
              <w:rPr>
                <w:rFonts w:ascii="SimSun" w:hAnsi="SimSun"/>
                <w:sz w:val="20"/>
              </w:rPr>
              <w:t>题库浏览</w:t>
            </w:r>
          </w:p>
        </w:tc>
        <w:tc>
          <w:tcPr>
            <w:tcW w:type="dxa" w:w="4513"/>
          </w:tcPr>
          <w:p>
            <w:r/>
            <w:r>
              <w:rPr>
                <w:rFonts w:ascii="SimSun" w:hAnsi="SimSun"/>
                <w:sz w:val="20"/>
              </w:rPr>
              <w:t>按省份、语种、考试类型筛选，关键词搜索</w:t>
            </w:r>
          </w:p>
        </w:tc>
      </w:tr>
      <w:tr>
        <w:tc>
          <w:tcPr>
            <w:tcW w:type="dxa" w:w="4513"/>
          </w:tcPr>
          <w:p>
            <w:r/>
            <w:r>
              <w:rPr>
                <w:rFonts w:ascii="SimSun" w:hAnsi="SimSun"/>
                <w:sz w:val="20"/>
              </w:rPr>
              <w:t>场景化学习</w:t>
            </w:r>
          </w:p>
        </w:tc>
        <w:tc>
          <w:tcPr>
            <w:tcW w:type="dxa" w:w="4513"/>
          </w:tcPr>
          <w:p>
            <w:r/>
            <w:r>
              <w:rPr>
                <w:rFonts w:ascii="SimSun" w:hAnsi="SimSun"/>
                <w:sz w:val="20"/>
              </w:rPr>
              <w:t>Scene 驱动的词汇/语块/训练主题体系</w:t>
            </w:r>
          </w:p>
        </w:tc>
      </w:tr>
      <w:tr>
        <w:tc>
          <w:tcPr>
            <w:tcW w:type="dxa" w:w="4513"/>
          </w:tcPr>
          <w:p>
            <w:r/>
            <w:r>
              <w:rPr>
                <w:rFonts w:ascii="SimSun" w:hAnsi="SimSun"/>
                <w:sz w:val="20"/>
              </w:rPr>
              <w:t>口语练习</w:t>
            </w:r>
          </w:p>
        </w:tc>
        <w:tc>
          <w:tcPr>
            <w:tcW w:type="dxa" w:w="4513"/>
          </w:tcPr>
          <w:p>
            <w:r/>
            <w:r>
              <w:rPr>
                <w:rFonts w:ascii="SimSun" w:hAnsi="SimSun"/>
                <w:sz w:val="20"/>
              </w:rPr>
              <w:t>逐题练习，录音、播放标准音频、查看中英答案</w:t>
            </w:r>
          </w:p>
        </w:tc>
      </w:tr>
      <w:tr>
        <w:tc>
          <w:tcPr>
            <w:tcW w:type="dxa" w:w="4513"/>
          </w:tcPr>
          <w:p>
            <w:r/>
            <w:r>
              <w:rPr>
                <w:rFonts w:ascii="SimSun" w:hAnsi="SimSun"/>
                <w:sz w:val="20"/>
              </w:rPr>
              <w:t>模拟考试</w:t>
            </w:r>
          </w:p>
        </w:tc>
        <w:tc>
          <w:tcPr>
            <w:tcW w:type="dxa" w:w="4513"/>
          </w:tcPr>
          <w:p>
            <w:r/>
            <w:r>
              <w:rPr>
                <w:rFonts w:ascii="SimSun" w:hAnsi="SimSun"/>
                <w:sz w:val="20"/>
              </w:rPr>
              <w:t>标准/强化试卷模考，自动评分与薄弱点分析</w:t>
            </w:r>
          </w:p>
        </w:tc>
      </w:tr>
      <w:tr>
        <w:tc>
          <w:tcPr>
            <w:tcW w:type="dxa" w:w="4513"/>
          </w:tcPr>
          <w:p>
            <w:r/>
            <w:r>
              <w:rPr>
                <w:rFonts w:ascii="SimSun" w:hAnsi="SimSun"/>
                <w:sz w:val="20"/>
              </w:rPr>
              <w:t>AI 反馈</w:t>
            </w:r>
          </w:p>
        </w:tc>
        <w:tc>
          <w:tcPr>
            <w:tcW w:type="dxa" w:w="4513"/>
          </w:tcPr>
          <w:p>
            <w:r/>
            <w:r>
              <w:rPr>
                <w:rFonts w:ascii="SimSun" w:hAnsi="SimSun"/>
                <w:sz w:val="20"/>
              </w:rPr>
              <w:t>DeepSeek 大模型驱动的口语评分与改进建议</w:t>
            </w:r>
          </w:p>
        </w:tc>
      </w:tr>
      <w:tr>
        <w:tc>
          <w:tcPr>
            <w:tcW w:type="dxa" w:w="4513"/>
          </w:tcPr>
          <w:p>
            <w:r/>
            <w:r>
              <w:rPr>
                <w:rFonts w:ascii="SimSun" w:hAnsi="SimSun"/>
                <w:sz w:val="20"/>
              </w:rPr>
              <w:t>互动剧本</w:t>
            </w:r>
          </w:p>
        </w:tc>
        <w:tc>
          <w:tcPr>
            <w:tcW w:type="dxa" w:w="4513"/>
          </w:tcPr>
          <w:p>
            <w:r/>
            <w:r>
              <w:rPr>
                <w:rFonts w:ascii="SimSun" w:hAnsi="SimSun"/>
                <w:sz w:val="20"/>
              </w:rPr>
              <w:t>Ink 脚本引擎驱动的剧情式对话练习</w:t>
            </w:r>
          </w:p>
        </w:tc>
      </w:tr>
      <w:tr>
        <w:tc>
          <w:tcPr>
            <w:tcW w:type="dxa" w:w="4513"/>
          </w:tcPr>
          <w:p>
            <w:r/>
            <w:r>
              <w:rPr>
                <w:rFonts w:ascii="SimSun" w:hAnsi="SimSun"/>
                <w:sz w:val="20"/>
              </w:rPr>
              <w:t>TTS 语音</w:t>
            </w:r>
          </w:p>
        </w:tc>
        <w:tc>
          <w:tcPr>
            <w:tcW w:type="dxa" w:w="4513"/>
          </w:tcPr>
          <w:p>
            <w:r/>
            <w:r>
              <w:rPr>
                <w:rFonts w:ascii="SimSun" w:hAnsi="SimSun"/>
                <w:sz w:val="20"/>
              </w:rPr>
              <w:t>多厂商语音合成，自动缓存，支持中英双语</w:t>
            </w:r>
          </w:p>
        </w:tc>
      </w:tr>
      <w:tr>
        <w:tc>
          <w:tcPr>
            <w:tcW w:type="dxa" w:w="4513"/>
          </w:tcPr>
          <w:p>
            <w:r/>
            <w:r>
              <w:rPr>
                <w:rFonts w:ascii="SimSun" w:hAnsi="SimSun"/>
                <w:sz w:val="20"/>
              </w:rPr>
              <w:t>学习档案</w:t>
            </w:r>
          </w:p>
        </w:tc>
        <w:tc>
          <w:tcPr>
            <w:tcW w:type="dxa" w:w="4513"/>
          </w:tcPr>
          <w:p>
            <w:r/>
            <w:r>
              <w:rPr>
                <w:rFonts w:ascii="SimSun" w:hAnsi="SimSun"/>
                <w:sz w:val="20"/>
              </w:rPr>
              <w:t>热力图、掌握度进度、收藏夹、生词本</w:t>
            </w:r>
          </w:p>
        </w:tc>
      </w:tr>
      <w:tr>
        <w:tc>
          <w:tcPr>
            <w:tcW w:type="dxa" w:w="4513"/>
          </w:tcPr>
          <w:p>
            <w:r/>
            <w:r>
              <w:rPr>
                <w:rFonts w:ascii="SimSun" w:hAnsi="SimSun"/>
                <w:sz w:val="20"/>
              </w:rPr>
              <w:t>会员系统</w:t>
            </w:r>
          </w:p>
        </w:tc>
        <w:tc>
          <w:tcPr>
            <w:tcW w:type="dxa" w:w="4513"/>
          </w:tcPr>
          <w:p>
            <w:r/>
            <w:r>
              <w:rPr>
                <w:rFonts w:ascii="SimSun" w:hAnsi="SimSun"/>
                <w:sz w:val="20"/>
              </w:rPr>
              <w:t>标准/进阶会员，月度/年度订阅</w:t>
            </w:r>
          </w:p>
        </w:tc>
      </w:tr>
      <w:tr>
        <w:tc>
          <w:tcPr>
            <w:tcW w:type="dxa" w:w="4513"/>
          </w:tcPr>
          <w:p>
            <w:r/>
            <w:r>
              <w:rPr>
                <w:rFonts w:ascii="SimSun" w:hAnsi="SimSun"/>
                <w:sz w:val="20"/>
              </w:rPr>
              <w:t>管理后台</w:t>
            </w:r>
          </w:p>
        </w:tc>
        <w:tc>
          <w:tcPr>
            <w:tcW w:type="dxa" w:w="4513"/>
          </w:tcPr>
          <w:p>
            <w:r/>
            <w:r>
              <w:rPr>
                <w:rFonts w:ascii="SimSun" w:hAnsi="SimSun"/>
                <w:sz w:val="20"/>
              </w:rPr>
              <w:t>用户/内容/数据管理，系统配置</w:t>
            </w:r>
          </w:p>
        </w:tc>
      </w:tr>
    </w:tbl>
    <w:p/>
    <w:p>
      <w:pPr>
        <w:pStyle w:val="Heading2"/>
      </w:pPr>
      <w:r>
        <w:rPr>
          <w:color w:val="000000"/>
        </w:rPr>
        <w:t>1.3 技术特点</w:t>
      </w:r>
    </w:p>
    <w:p>
      <w:pPr>
        <w:spacing w:after="80" w:line="360" w:lineRule="exact"/>
      </w:pPr>
      <w:r>
        <w:rPr>
          <w:rFonts w:ascii="SimSun" w:hAnsi="SimSun" w:eastAsia="宋体"/>
          <w:b w:val="0"/>
          <w:sz w:val="24"/>
        </w:rPr>
        <w:t>① 前后端分离，RESTful API，Bearer Token 认证。② 25 个 NestJS 业务模块，Prisma ORM 管理数据库。③ Ink 互动剧本引擎驱动场景化学习。④ SSE 流式 AI 反馈。⑤ 多厂商 TTS 抽象层，哈希缓存去重。⑥ 游戏化三阶段掌握度模型。⑦ 响应式设计，PC/移动端自适应。</w:t>
      </w:r>
    </w:p>
    <w:p>
      <w:pPr>
        <w:sectPr>
          <w:headerReference w:type="default" r:id="rId13"/>
          <w:footerReference w:type="default" r:id="rId14"/>
          <w:pgSz w:w="11906" w:h="16838"/>
          <w:pgMar w:top="1134" w:right="1440" w:bottom="1134" w:left="1440" w:header="720" w:footer="720" w:gutter="0"/>
          <w:cols w:space="720"/>
          <w:docGrid w:linePitch="360"/>
        </w:sectPr>
      </w:pPr>
    </w:p>
    <w:p>
      <w:pPr>
        <w:pStyle w:val="Heading1"/>
      </w:pPr>
      <w:r>
        <w:rPr>
          <w:color w:val="000000"/>
        </w:rPr>
        <w:t>2. 运行环境与安装</w:t>
      </w:r>
    </w:p>
    <w:p>
      <w:pPr>
        <w:pStyle w:val="Heading2"/>
      </w:pPr>
      <w:r>
        <w:rPr>
          <w:color w:val="000000"/>
        </w:rPr>
        <w:t>2.1 客户端要求</w:t>
      </w:r>
    </w:p>
    <w:tbl>
      <w:tblPr>
        <w:tblStyle w:val="LightGrid-Accent1"/>
        <w:tblW w:type="auto" w:w="0"/>
        <w:tblLook w:firstColumn="1" w:firstRow="1" w:lastColumn="0" w:lastRow="0" w:noHBand="0" w:noVBand="1" w:val="04A0"/>
      </w:tblPr>
      <w:tblGrid>
        <w:gridCol w:w="4513"/>
        <w:gridCol w:w="4513"/>
      </w:tblGrid>
      <w:tr>
        <w:tc>
          <w:tcPr>
            <w:tcW w:type="dxa" w:w="4513"/>
          </w:tcPr>
          <w:p>
            <w:r/>
            <w:r>
              <w:rPr>
                <w:rFonts w:ascii="SimSun" w:hAnsi="SimSun"/>
                <w:b/>
                <w:sz w:val="20"/>
              </w:rPr>
              <w:t>项目</w:t>
            </w:r>
          </w:p>
        </w:tc>
        <w:tc>
          <w:tcPr>
            <w:tcW w:type="dxa" w:w="4513"/>
          </w:tcPr>
          <w:p>
            <w:r/>
            <w:r>
              <w:rPr>
                <w:rFonts w:ascii="SimSun" w:hAnsi="SimSun"/>
                <w:b/>
                <w:sz w:val="20"/>
              </w:rPr>
              <w:t>要求</w:t>
            </w:r>
          </w:p>
        </w:tc>
      </w:tr>
      <w:tr>
        <w:tc>
          <w:tcPr>
            <w:tcW w:type="dxa" w:w="4513"/>
          </w:tcPr>
          <w:p>
            <w:r/>
            <w:r>
              <w:rPr>
                <w:rFonts w:ascii="SimSun" w:hAnsi="SimSun"/>
                <w:sz w:val="20"/>
              </w:rPr>
              <w:t>浏览器</w:t>
            </w:r>
          </w:p>
        </w:tc>
        <w:tc>
          <w:tcPr>
            <w:tcW w:type="dxa" w:w="4513"/>
          </w:tcPr>
          <w:p>
            <w:r/>
            <w:r>
              <w:rPr>
                <w:rFonts w:ascii="SimSun" w:hAnsi="SimSun"/>
                <w:sz w:val="20"/>
              </w:rPr>
              <w:t>Chrome 90+ / Edge 90+ / Safari 15+ / Firefox 90+</w:t>
            </w:r>
          </w:p>
        </w:tc>
      </w:tr>
      <w:tr>
        <w:tc>
          <w:tcPr>
            <w:tcW w:type="dxa" w:w="4513"/>
          </w:tcPr>
          <w:p>
            <w:r/>
            <w:r>
              <w:rPr>
                <w:rFonts w:ascii="SimSun" w:hAnsi="SimSun"/>
                <w:sz w:val="20"/>
              </w:rPr>
              <w:t>iOS 版</w:t>
            </w:r>
          </w:p>
        </w:tc>
        <w:tc>
          <w:tcPr>
            <w:tcW w:type="dxa" w:w="4513"/>
          </w:tcPr>
          <w:p>
            <w:r/>
            <w:r>
              <w:rPr>
                <w:rFonts w:ascii="SimSun" w:hAnsi="SimSun"/>
                <w:sz w:val="20"/>
              </w:rPr>
              <w:t>iOS 16+，通过 App Store 下载安装</w:t>
            </w:r>
          </w:p>
        </w:tc>
      </w:tr>
      <w:tr>
        <w:tc>
          <w:tcPr>
            <w:tcW w:type="dxa" w:w="4513"/>
          </w:tcPr>
          <w:p>
            <w:r/>
            <w:r>
              <w:rPr>
                <w:rFonts w:ascii="SimSun" w:hAnsi="SimSun"/>
                <w:sz w:val="20"/>
              </w:rPr>
              <w:t>分辨率</w:t>
            </w:r>
          </w:p>
        </w:tc>
        <w:tc>
          <w:tcPr>
            <w:tcW w:type="dxa" w:w="4513"/>
          </w:tcPr>
          <w:p>
            <w:r/>
            <w:r>
              <w:rPr>
                <w:rFonts w:ascii="SimSun" w:hAnsi="SimSun"/>
                <w:sz w:val="20"/>
              </w:rPr>
              <w:t>推荐 1280×720 及以上</w:t>
            </w:r>
          </w:p>
        </w:tc>
      </w:tr>
      <w:tr>
        <w:tc>
          <w:tcPr>
            <w:tcW w:type="dxa" w:w="4513"/>
          </w:tcPr>
          <w:p>
            <w:r/>
            <w:r>
              <w:rPr>
                <w:rFonts w:ascii="SimSun" w:hAnsi="SimSun"/>
                <w:sz w:val="20"/>
              </w:rPr>
              <w:t>网络</w:t>
            </w:r>
          </w:p>
        </w:tc>
        <w:tc>
          <w:tcPr>
            <w:tcW w:type="dxa" w:w="4513"/>
          </w:tcPr>
          <w:p>
            <w:r/>
            <w:r>
              <w:rPr>
                <w:rFonts w:ascii="SimSun" w:hAnsi="SimSun"/>
                <w:sz w:val="20"/>
              </w:rPr>
              <w:t>建议 4Mbps 以上宽带连接</w:t>
            </w:r>
          </w:p>
        </w:tc>
      </w:tr>
    </w:tbl>
    <w:p/>
    <w:p>
      <w:pPr>
        <w:pStyle w:val="Heading2"/>
      </w:pPr>
      <w:r>
        <w:rPr>
          <w:color w:val="000000"/>
        </w:rPr>
        <w:t>2.2 安装方式</w:t>
      </w:r>
    </w:p>
    <w:p>
      <w:pPr>
        <w:spacing w:after="80" w:line="360" w:lineRule="exact"/>
      </w:pPr>
      <w:r>
        <w:rPr>
          <w:rFonts w:ascii="SimSun" w:hAnsi="SimSun" w:eastAsia="宋体"/>
          <w:b w:val="0"/>
          <w:sz w:val="24"/>
        </w:rPr>
        <w:t>Web 版：无需安装，浏览器访问系统 URL 即可使用。iOS 版：在 Apple App Store 搜索"漫语町"下载安装。首次启动需允许麦克风权限以使用录音功能。</w:t>
      </w:r>
    </w:p>
    <w:p>
      <w:pPr>
        <w:sectPr>
          <w:headerReference w:type="default" r:id="rId15"/>
          <w:footerReference w:type="default" r:id="rId16"/>
          <w:pgSz w:w="11906" w:h="16838"/>
          <w:pgMar w:top="1134" w:right="1440" w:bottom="1134" w:left="1440" w:header="720" w:footer="720" w:gutter="0"/>
          <w:cols w:space="720"/>
          <w:docGrid w:linePitch="360"/>
        </w:sectPr>
      </w:pPr>
    </w:p>
    <w:p>
      <w:pPr>
        <w:pStyle w:val="Heading1"/>
      </w:pPr>
      <w:r>
        <w:rPr>
          <w:color w:val="000000"/>
        </w:rPr>
        <w:t>3. 用户注册与登录</w:t>
      </w:r>
    </w:p>
    <w:p>
      <w:pPr>
        <w:pStyle w:val="Heading2"/>
      </w:pPr>
      <w:r>
        <w:rPr>
          <w:color w:val="000000"/>
        </w:rPr>
        <w:t>3.1 注册账号</w:t>
      </w:r>
    </w:p>
    <w:p>
      <w:pPr>
        <w:spacing w:after="80" w:line="360" w:lineRule="exact"/>
      </w:pPr>
      <w:r>
        <w:rPr>
          <w:rFonts w:ascii="SimSun" w:hAnsi="SimSun" w:eastAsia="宋体"/>
          <w:b w:val="0"/>
          <w:sz w:val="24"/>
        </w:rPr>
        <w:t>首次使用需注册账号：① 打开首页点击"注册"按钮进入注册页。② 填写用户名（显示名称）、邮箱地址（用于登录和找回密码）、密码（至少8位，含字母和数字）。③ 勾选"同意用户协议和隐私政策"。④ 点击"注册"提交，成功后自动跳转登录页。</w:t>
      </w:r>
    </w:p>
    <w:p>
      <w:pPr>
        <w:pStyle w:val="Heading2"/>
      </w:pPr>
      <w:r>
        <w:rPr>
          <w:color w:val="000000"/>
        </w:rPr>
        <w:t>3.2 登录系统</w:t>
      </w:r>
    </w:p>
    <w:p>
      <w:pPr>
        <w:spacing w:after="80" w:line="360" w:lineRule="exact"/>
      </w:pPr>
      <w:r>
        <w:rPr>
          <w:rFonts w:ascii="SimSun" w:hAnsi="SimSun" w:eastAsia="宋体"/>
          <w:b w:val="0"/>
          <w:sz w:val="24"/>
        </w:rPr>
        <w:t>① 在登录页面输入注册邮箱和密码。② 点击"登录"按钮，验证成功后进入首页。</w:t>
      </w:r>
    </w:p>
    <w:p>
      <w:pPr>
        <w:pStyle w:val="Heading2"/>
      </w:pPr>
      <w:r>
        <w:rPr>
          <w:color w:val="000000"/>
        </w:rPr>
        <w:t>3.3 忘记密码</w:t>
      </w:r>
    </w:p>
    <w:p>
      <w:pPr>
        <w:spacing w:after="80" w:line="360" w:lineRule="exact"/>
      </w:pPr>
      <w:r>
        <w:rPr>
          <w:rFonts w:ascii="SimSun" w:hAnsi="SimSun" w:eastAsia="宋体"/>
          <w:b w:val="0"/>
          <w:sz w:val="24"/>
        </w:rPr>
        <w:t>① 在登录页点击"忘记密码"。② 输入注册邮箱，点击发送重置链接。③ 查收邮件中的重置链接，点击进入重置密码页面。④ 设置新密码并确认，完成密码重置。</w:t>
      </w:r>
    </w:p>
    <w:p>
      <w:pPr>
        <w:sectPr>
          <w:headerReference w:type="default" r:id="rId17"/>
          <w:footerReference w:type="default" r:id="rId18"/>
          <w:pgSz w:w="11906" w:h="16838"/>
          <w:pgMar w:top="1134" w:right="1440" w:bottom="1134" w:left="1440" w:header="720" w:footer="720" w:gutter="0"/>
          <w:cols w:space="720"/>
          <w:docGrid w:linePitch="360"/>
        </w:sectPr>
      </w:pPr>
    </w:p>
    <w:p>
      <w:pPr>
        <w:pStyle w:val="Heading1"/>
      </w:pPr>
      <w:r>
        <w:rPr>
          <w:color w:val="000000"/>
        </w:rPr>
        <w:t>4. 题库绑定与首页导航</w:t>
      </w:r>
    </w:p>
    <w:p>
      <w:pPr>
        <w:pStyle w:val="Heading2"/>
      </w:pPr>
      <w:r>
        <w:rPr>
          <w:color w:val="000000"/>
        </w:rPr>
        <w:t>4.1 首次绑定题库</w:t>
      </w:r>
    </w:p>
    <w:p>
      <w:pPr>
        <w:spacing w:after="80" w:line="360" w:lineRule="exact"/>
      </w:pPr>
      <w:r>
        <w:rPr>
          <w:rFonts w:ascii="SimSun" w:hAnsi="SimSun" w:eastAsia="宋体"/>
          <w:b w:val="0"/>
          <w:sz w:val="24"/>
        </w:rPr>
        <w:t>首次登录后弹出"选择题库"对话框：① 选择报考省份（31 个省市自治区可选）。② 选择教材语种（英语、日语等）。③ 选择考试类型（笔试+面试/仅面试）。④ 选择面试形式。⑤ 确认后系统自动加载对应题库内容。</w:t>
      </w:r>
    </w:p>
    <w:p>
      <w:pPr>
        <w:pStyle w:val="Heading2"/>
      </w:pPr>
      <w:r>
        <w:rPr>
          <w:color w:val="000000"/>
        </w:rPr>
        <w:t>4.2 重新绑定</w:t>
      </w:r>
    </w:p>
    <w:p>
      <w:pPr>
        <w:spacing w:after="80" w:line="360" w:lineRule="exact"/>
      </w:pPr>
      <w:r>
        <w:rPr>
          <w:rFonts w:ascii="SimSun" w:hAnsi="SimSun" w:eastAsia="宋体"/>
          <w:b w:val="0"/>
          <w:sz w:val="24"/>
        </w:rPr>
        <w:t>如需更换题库，在个人中心 → 设置 → "重新绑定题库"中重新选择。</w:t>
      </w:r>
    </w:p>
    <w:p>
      <w:pPr>
        <w:pStyle w:val="Heading2"/>
      </w:pPr>
      <w:r>
        <w:rPr>
          <w:color w:val="000000"/>
        </w:rPr>
        <w:t>4.3 导航栏说明</w:t>
      </w:r>
    </w:p>
    <w:tbl>
      <w:tblPr>
        <w:tblStyle w:val="LightGrid-Accent1"/>
        <w:tblW w:type="auto" w:w="0"/>
        <w:tblLook w:firstColumn="1" w:firstRow="1" w:lastColumn="0" w:lastRow="0" w:noHBand="0" w:noVBand="1" w:val="04A0"/>
      </w:tblPr>
      <w:tblGrid>
        <w:gridCol w:w="4513"/>
        <w:gridCol w:w="4513"/>
      </w:tblGrid>
      <w:tr>
        <w:tc>
          <w:tcPr>
            <w:tcW w:type="dxa" w:w="4513"/>
          </w:tcPr>
          <w:p>
            <w:r/>
            <w:r>
              <w:rPr>
                <w:rFonts w:ascii="SimSun" w:hAnsi="SimSun"/>
                <w:b/>
                <w:sz w:val="20"/>
              </w:rPr>
              <w:t>导航项</w:t>
            </w:r>
          </w:p>
        </w:tc>
        <w:tc>
          <w:tcPr>
            <w:tcW w:type="dxa" w:w="4513"/>
          </w:tcPr>
          <w:p>
            <w:r/>
            <w:r>
              <w:rPr>
                <w:rFonts w:ascii="SimSun" w:hAnsi="SimSun"/>
                <w:b/>
                <w:sz w:val="20"/>
              </w:rPr>
              <w:t>说明</w:t>
            </w:r>
          </w:p>
        </w:tc>
      </w:tr>
      <w:tr>
        <w:tc>
          <w:tcPr>
            <w:tcW w:type="dxa" w:w="4513"/>
          </w:tcPr>
          <w:p>
            <w:r/>
            <w:r>
              <w:rPr>
                <w:rFonts w:ascii="SimSun" w:hAnsi="SimSun"/>
                <w:sz w:val="20"/>
              </w:rPr>
              <w:t>题库</w:t>
            </w:r>
          </w:p>
        </w:tc>
        <w:tc>
          <w:tcPr>
            <w:tcW w:type="dxa" w:w="4513"/>
          </w:tcPr>
          <w:p>
            <w:r/>
            <w:r>
              <w:rPr>
                <w:rFonts w:ascii="SimSun" w:hAnsi="SimSun"/>
                <w:sz w:val="20"/>
              </w:rPr>
              <w:t>返回题库首页</w:t>
            </w:r>
          </w:p>
        </w:tc>
      </w:tr>
      <w:tr>
        <w:tc>
          <w:tcPr>
            <w:tcW w:type="dxa" w:w="4513"/>
          </w:tcPr>
          <w:p>
            <w:r/>
            <w:r>
              <w:rPr>
                <w:rFonts w:ascii="SimSun" w:hAnsi="SimSun"/>
                <w:sz w:val="20"/>
              </w:rPr>
              <w:t>模考</w:t>
            </w:r>
          </w:p>
        </w:tc>
        <w:tc>
          <w:tcPr>
            <w:tcW w:type="dxa" w:w="4513"/>
          </w:tcPr>
          <w:p>
            <w:r/>
            <w:r>
              <w:rPr>
                <w:rFonts w:ascii="SimSun" w:hAnsi="SimSun"/>
                <w:sz w:val="20"/>
              </w:rPr>
              <w:t>进入模拟考试</w:t>
            </w:r>
          </w:p>
        </w:tc>
      </w:tr>
      <w:tr>
        <w:tc>
          <w:tcPr>
            <w:tcW w:type="dxa" w:w="4513"/>
          </w:tcPr>
          <w:p>
            <w:r/>
            <w:r>
              <w:rPr>
                <w:rFonts w:ascii="SimSun" w:hAnsi="SimSun"/>
                <w:sz w:val="20"/>
              </w:rPr>
              <w:t>会员</w:t>
            </w:r>
          </w:p>
        </w:tc>
        <w:tc>
          <w:tcPr>
            <w:tcW w:type="dxa" w:w="4513"/>
          </w:tcPr>
          <w:p>
            <w:r/>
            <w:r>
              <w:rPr>
                <w:rFonts w:ascii="SimSun" w:hAnsi="SimSun"/>
                <w:sz w:val="20"/>
              </w:rPr>
              <w:t>查看会员套餐</w:t>
            </w:r>
          </w:p>
        </w:tc>
      </w:tr>
      <w:tr>
        <w:tc>
          <w:tcPr>
            <w:tcW w:type="dxa" w:w="4513"/>
          </w:tcPr>
          <w:p>
            <w:r/>
            <w:r>
              <w:rPr>
                <w:rFonts w:ascii="SimSun" w:hAnsi="SimSun"/>
                <w:sz w:val="20"/>
              </w:rPr>
              <w:t>头像图标</w:t>
            </w:r>
          </w:p>
        </w:tc>
        <w:tc>
          <w:tcPr>
            <w:tcW w:type="dxa" w:w="4513"/>
          </w:tcPr>
          <w:p>
            <w:r/>
            <w:r>
              <w:rPr>
                <w:rFonts w:ascii="SimSun" w:hAnsi="SimSun"/>
                <w:sz w:val="20"/>
              </w:rPr>
              <w:t>进入个人中心</w:t>
            </w:r>
          </w:p>
        </w:tc>
      </w:tr>
    </w:tbl>
    <w:p/>
    <w:p>
      <w:pPr>
        <w:sectPr>
          <w:headerReference w:type="default" r:id="rId19"/>
          <w:footerReference w:type="default" r:id="rId20"/>
          <w:pgSz w:w="11906" w:h="16838"/>
          <w:pgMar w:top="1134" w:right="1440" w:bottom="1134" w:left="1440" w:header="720" w:footer="720" w:gutter="0"/>
          <w:cols w:space="720"/>
          <w:docGrid w:linePitch="360"/>
        </w:sectPr>
      </w:pPr>
    </w:p>
    <w:p>
      <w:pPr>
        <w:pStyle w:val="Heading1"/>
      </w:pPr>
      <w:r>
        <w:rPr>
          <w:color w:val="000000"/>
        </w:rPr>
        <w:t>5. 题库浏览与搜索</w:t>
      </w:r>
    </w:p>
    <w:p>
      <w:pPr>
        <w:pStyle w:val="Heading2"/>
      </w:pPr>
      <w:r>
        <w:rPr>
          <w:color w:val="000000"/>
        </w:rPr>
        <w:t>5.1 首页布局</w:t>
      </w:r>
    </w:p>
    <w:p>
      <w:pPr>
        <w:spacing w:after="80" w:line="360" w:lineRule="exact"/>
      </w:pPr>
      <w:r>
        <w:rPr>
          <w:rFonts w:ascii="SimSun" w:hAnsi="SimSun" w:eastAsia="宋体"/>
          <w:b w:val="0"/>
          <w:sz w:val="24"/>
        </w:rPr>
        <w:t>① 模式切换区：顶部提供"练习模式"和"学习模式"切换。② 搜索区：输入关键词按题目标题和内容搜索。③ 景点介绍卡片区：每张卡片含标题、时长、难度星级、摘要、掌握度进度条、收藏按钮。④ 其他题型区：展示欢迎词、导游规范等完成进度。</w:t>
      </w:r>
    </w:p>
    <w:p>
      <w:pPr>
        <w:pStyle w:val="Heading2"/>
      </w:pPr>
      <w:r>
        <w:rPr>
          <w:color w:val="000000"/>
        </w:rPr>
        <w:t>5.2 训练模式说明</w:t>
      </w:r>
    </w:p>
    <w:p>
      <w:pPr>
        <w:spacing w:after="80" w:line="360" w:lineRule="exact"/>
      </w:pPr>
      <w:r>
        <w:rPr>
          <w:rFonts w:ascii="SimSun" w:hAnsi="SimSun" w:eastAsia="宋体"/>
          <w:b w:val="0"/>
          <w:sz w:val="24"/>
        </w:rPr>
        <w:t>练习模式：默认隐藏答案，适合自我测试，可单独点击查看。学习模式：默认显示答案和翻译，适合初次学习和复习，可按题收起。</w:t>
      </w:r>
    </w:p>
    <w:p>
      <w:pPr>
        <w:pStyle w:val="Heading2"/>
      </w:pPr>
      <w:r>
        <w:rPr>
          <w:color w:val="000000"/>
        </w:rPr>
        <w:t>5.3 搜索功能</w:t>
      </w:r>
    </w:p>
    <w:p>
      <w:pPr>
        <w:spacing w:after="80" w:line="360" w:lineRule="exact"/>
      </w:pPr>
      <w:r>
        <w:rPr>
          <w:rFonts w:ascii="SimSun" w:hAnsi="SimSun" w:eastAsia="宋体"/>
          <w:b w:val="0"/>
          <w:sz w:val="24"/>
        </w:rPr>
        <w:t>在搜索框中输入关键词（支持中英文），系统自动过滤匹配题目，结果实时展示在卡片区域。</w:t>
      </w:r>
    </w:p>
    <w:p>
      <w:pPr>
        <w:sectPr>
          <w:headerReference w:type="default" r:id="rId21"/>
          <w:footerReference w:type="default" r:id="rId22"/>
          <w:pgSz w:w="11906" w:h="16838"/>
          <w:pgMar w:top="1134" w:right="1440" w:bottom="1134" w:left="1440" w:header="720" w:footer="720" w:gutter="0"/>
          <w:cols w:space="720"/>
          <w:docGrid w:linePitch="360"/>
        </w:sectPr>
      </w:pPr>
    </w:p>
    <w:p>
      <w:pPr>
        <w:pStyle w:val="Heading1"/>
      </w:pPr>
      <w:r>
        <w:rPr>
          <w:color w:val="000000"/>
        </w:rPr>
        <w:t>6. 场景化学习</w:t>
      </w:r>
    </w:p>
    <w:p>
      <w:pPr>
        <w:pStyle w:val="Heading2"/>
      </w:pPr>
      <w:r>
        <w:rPr>
          <w:color w:val="000000"/>
        </w:rPr>
        <w:t>6.1 功能概述</w:t>
      </w:r>
    </w:p>
    <w:p>
      <w:pPr>
        <w:spacing w:after="80" w:line="360" w:lineRule="exact"/>
      </w:pPr>
      <w:r>
        <w:rPr>
          <w:rFonts w:ascii="SimSun" w:hAnsi="SimSun" w:eastAsia="宋体"/>
          <w:b w:val="0"/>
          <w:sz w:val="24"/>
        </w:rPr>
        <w:t>场景化学习是系统的核心学习模式，以"场景（Scene）"为基本单元组织学习内容。每个场景模拟一个真实的导游工作场景（如接机、景点讲解、酒店入住等），围绕该场景组织相关词汇、语块和训练主题，帮助学习者在场景上下文中高效习得语言。</w:t>
      </w:r>
    </w:p>
    <w:p>
      <w:pPr>
        <w:pStyle w:val="Heading2"/>
      </w:pPr>
      <w:r>
        <w:rPr>
          <w:color w:val="000000"/>
        </w:rPr>
        <w:t>6.2 场景浏览与选择</w:t>
      </w:r>
    </w:p>
    <w:p>
      <w:pPr>
        <w:spacing w:after="80" w:line="360" w:lineRule="exact"/>
      </w:pPr>
      <w:r>
        <w:rPr>
          <w:rFonts w:ascii="SimSun" w:hAnsi="SimSun" w:eastAsia="宋体"/>
          <w:b w:val="0"/>
          <w:sz w:val="24"/>
        </w:rPr>
        <w:t>在场景学习页面，系统按类别展示所有可用场景。每个场景标注所需等级和前置场景要求，形成渐进式的学习路径。点击卡片进入场景详情页。</w:t>
      </w:r>
    </w:p>
    <w:p>
      <w:pPr>
        <w:pStyle w:val="Heading2"/>
      </w:pPr>
      <w:r>
        <w:rPr>
          <w:color w:val="000000"/>
        </w:rPr>
        <w:t>6.3 词汇与语块学习</w:t>
      </w:r>
    </w:p>
    <w:p>
      <w:pPr>
        <w:spacing w:after="80" w:line="360" w:lineRule="exact"/>
      </w:pPr>
      <w:r>
        <w:rPr>
          <w:rFonts w:ascii="SimSun" w:hAnsi="SimSun" w:eastAsia="宋体"/>
          <w:b w:val="0"/>
          <w:sz w:val="24"/>
        </w:rPr>
        <w:t>场景详情页包含三部分内容。① 场景词汇（Vocabulary）：场景核心词汇列表，展示英文、中文释义和音标。② 语块（Chunk）：常用表达单元，每个语块包含英文表达、中文翻译和实用例句。③ 训练主题（TrainingTopic）：围绕场景主题的练习任务。语块掌握度分为三个阶段：激活（查看并了解）→ 认读（能跟读）→ 输出（能在对话中主动使用）。</w:t>
      </w:r>
    </w:p>
    <w:p>
      <w:pPr>
        <w:pStyle w:val="Heading2"/>
      </w:pPr>
      <w:r>
        <w:rPr>
          <w:color w:val="000000"/>
        </w:rPr>
        <w:t>6.4 学习路径</w:t>
      </w:r>
    </w:p>
    <w:p>
      <w:pPr>
        <w:spacing w:after="80" w:line="360" w:lineRule="exact"/>
      </w:pPr>
      <w:r>
        <w:rPr>
          <w:rFonts w:ascii="SimSun" w:hAnsi="SimSun" w:eastAsia="宋体"/>
          <w:b w:val="0"/>
          <w:sz w:val="24"/>
        </w:rPr>
        <w:t>推荐学习路径：先学习场景词汇，再练习语块（从激活到输出），完成训练主题，最后进入互动剧本在剧情对话中综合运用。学习进度自动保存，系统追踪每个场景和语块的掌握度。</w:t>
      </w:r>
    </w:p>
    <w:p>
      <w:pPr>
        <w:sectPr>
          <w:headerReference w:type="default" r:id="rId23"/>
          <w:footerReference w:type="default" r:id="rId24"/>
          <w:pgSz w:w="11906" w:h="16838"/>
          <w:pgMar w:top="1134" w:right="1440" w:bottom="1134" w:left="1440" w:header="720" w:footer="720" w:gutter="0"/>
          <w:cols w:space="720"/>
          <w:docGrid w:linePitch="360"/>
        </w:sectPr>
      </w:pPr>
    </w:p>
    <w:p>
      <w:pPr>
        <w:pStyle w:val="Heading1"/>
      </w:pPr>
      <w:r>
        <w:rPr>
          <w:color w:val="000000"/>
        </w:rPr>
        <w:t>7. 口语练习</w:t>
      </w:r>
    </w:p>
    <w:p>
      <w:pPr>
        <w:pStyle w:val="Heading2"/>
      </w:pPr>
      <w:r>
        <w:rPr>
          <w:color w:val="000000"/>
        </w:rPr>
        <w:t>7.1 进入练习</w:t>
      </w:r>
    </w:p>
    <w:p>
      <w:pPr>
        <w:spacing w:after="80" w:line="360" w:lineRule="exact"/>
      </w:pPr>
      <w:r>
        <w:rPr>
          <w:rFonts w:ascii="SimSun" w:hAnsi="SimSun" w:eastAsia="宋体"/>
          <w:b w:val="0"/>
          <w:sz w:val="24"/>
        </w:rPr>
        <w:t>在题库首页点击任意题目卡片，进入该题目的练习详情页面。</w:t>
      </w:r>
    </w:p>
    <w:p>
      <w:pPr>
        <w:pStyle w:val="Heading2"/>
      </w:pPr>
      <w:r>
        <w:rPr>
          <w:color w:val="000000"/>
        </w:rPr>
        <w:t>7.2 页面布局</w:t>
      </w:r>
    </w:p>
    <w:p>
      <w:pPr>
        <w:spacing w:after="80" w:line="360" w:lineRule="exact"/>
      </w:pPr>
      <w:r>
        <w:rPr>
          <w:rFonts w:ascii="SimSun" w:hAnsi="SimSun" w:eastAsia="宋体"/>
          <w:b w:val="0"/>
          <w:sz w:val="24"/>
        </w:rPr>
        <w:t>① 顶部进度条：显示当前题号/总题数，支持左右箭头切换上下题。② 题目展示区：显示题目文本（支持单词点击查看释义）。③ 语音播放区：点击或按空格键播放朗读。④ 答案展示区：练习模式默认隐藏，点击显示/收起。⑤ 操作按钮区：收藏、生词、AI 反馈等。</w:t>
      </w:r>
    </w:p>
    <w:p>
      <w:pPr>
        <w:pStyle w:val="Heading2"/>
      </w:pPr>
      <w:r>
        <w:rPr>
          <w:color w:val="000000"/>
        </w:rPr>
        <w:t>7.3 音频与单词释义</w:t>
      </w:r>
    </w:p>
    <w:p>
      <w:pPr>
        <w:spacing w:after="80" w:line="360" w:lineRule="exact"/>
      </w:pPr>
      <w:r>
        <w:rPr>
          <w:rFonts w:ascii="SimSun" w:hAnsi="SimSun" w:eastAsia="宋体"/>
          <w:b w:val="0"/>
          <w:sz w:val="24"/>
        </w:rPr>
        <w:t>点击播放按钮（▶）或按空格键，浏览器 TTS 朗读题目文本。点击题目或答案中任意英文单词，弹出中文释义弹窗。</w:t>
      </w:r>
    </w:p>
    <w:p>
      <w:pPr>
        <w:pStyle w:val="Heading2"/>
      </w:pPr>
      <w:r>
        <w:rPr>
          <w:color w:val="000000"/>
        </w:rPr>
        <w:t>7.4 答案与翻译</w:t>
      </w:r>
    </w:p>
    <w:p>
      <w:pPr>
        <w:spacing w:after="80" w:line="360" w:lineRule="exact"/>
      </w:pPr>
      <w:r>
        <w:rPr>
          <w:rFonts w:ascii="SimSun" w:hAnsi="SimSun" w:eastAsia="宋体"/>
          <w:b w:val="0"/>
          <w:sz w:val="24"/>
        </w:rPr>
        <w:t>显示答案：点击"显示答案"（或按 A 键）展开参考答案（含英文答案和中文翻译）。显示翻译：点击"翻译"（或按 T 键）切换中文翻译显隐。</w:t>
      </w:r>
    </w:p>
    <w:p>
      <w:pPr>
        <w:sectPr>
          <w:headerReference w:type="default" r:id="rId25"/>
          <w:footerReference w:type="default" r:id="rId26"/>
          <w:pgSz w:w="11906" w:h="16838"/>
          <w:pgMar w:top="1134" w:right="1440" w:bottom="1134" w:left="1440" w:header="720" w:footer="720" w:gutter="0"/>
          <w:cols w:space="720"/>
          <w:docGrid w:linePitch="360"/>
        </w:sectPr>
      </w:pPr>
    </w:p>
    <w:p>
      <w:pPr>
        <w:pStyle w:val="Heading1"/>
      </w:pPr>
      <w:r>
        <w:rPr>
          <w:color w:val="000000"/>
        </w:rPr>
        <w:t>8. 快捷键操作</w:t>
      </w:r>
    </w:p>
    <w:p>
      <w:pPr>
        <w:spacing w:after="80" w:line="360" w:lineRule="exact"/>
      </w:pPr>
      <w:r>
        <w:rPr>
          <w:rFonts w:ascii="SimSun" w:hAnsi="SimSun" w:eastAsia="宋体"/>
          <w:b w:val="0"/>
          <w:sz w:val="24"/>
        </w:rPr>
        <w:t>系统支持以下键盘快捷键提高练习效率：</w:t>
      </w:r>
    </w:p>
    <w:tbl>
      <w:tblPr>
        <w:tblStyle w:val="LightGrid-Accent1"/>
        <w:tblW w:type="auto" w:w="0"/>
        <w:tblLook w:firstColumn="1" w:firstRow="1" w:lastColumn="0" w:lastRow="0" w:noHBand="0" w:noVBand="1" w:val="04A0"/>
      </w:tblPr>
      <w:tblGrid>
        <w:gridCol w:w="4513"/>
        <w:gridCol w:w="4513"/>
      </w:tblGrid>
      <w:tr>
        <w:tc>
          <w:tcPr>
            <w:tcW w:type="dxa" w:w="4513"/>
          </w:tcPr>
          <w:p>
            <w:r/>
            <w:r>
              <w:rPr>
                <w:rFonts w:ascii="SimSun" w:hAnsi="SimSun"/>
                <w:b/>
                <w:sz w:val="20"/>
              </w:rPr>
              <w:t>快捷键</w:t>
            </w:r>
          </w:p>
        </w:tc>
        <w:tc>
          <w:tcPr>
            <w:tcW w:type="dxa" w:w="4513"/>
          </w:tcPr>
          <w:p>
            <w:r/>
            <w:r>
              <w:rPr>
                <w:rFonts w:ascii="SimSun" w:hAnsi="SimSun"/>
                <w:b/>
                <w:sz w:val="20"/>
              </w:rPr>
              <w:t>功能</w:t>
            </w:r>
          </w:p>
        </w:tc>
      </w:tr>
      <w:tr>
        <w:tc>
          <w:tcPr>
            <w:tcW w:type="dxa" w:w="4513"/>
          </w:tcPr>
          <w:p>
            <w:r/>
            <w:r>
              <w:rPr>
                <w:rFonts w:ascii="SimSun" w:hAnsi="SimSun"/>
                <w:sz w:val="20"/>
              </w:rPr>
              <w:t>Space</w:t>
            </w:r>
          </w:p>
        </w:tc>
        <w:tc>
          <w:tcPr>
            <w:tcW w:type="dxa" w:w="4513"/>
          </w:tcPr>
          <w:p>
            <w:r/>
            <w:r>
              <w:rPr>
                <w:rFonts w:ascii="SimSun" w:hAnsi="SimSun"/>
                <w:sz w:val="20"/>
              </w:rPr>
              <w:t>播放/暂停题目语音朗读</w:t>
            </w:r>
          </w:p>
        </w:tc>
      </w:tr>
      <w:tr>
        <w:tc>
          <w:tcPr>
            <w:tcW w:type="dxa" w:w="4513"/>
          </w:tcPr>
          <w:p>
            <w:r/>
            <w:r>
              <w:rPr>
                <w:rFonts w:ascii="SimSun" w:hAnsi="SimSun"/>
                <w:sz w:val="20"/>
              </w:rPr>
              <w:t>A 键</w:t>
            </w:r>
          </w:p>
        </w:tc>
        <w:tc>
          <w:tcPr>
            <w:tcW w:type="dxa" w:w="4513"/>
          </w:tcPr>
          <w:p>
            <w:r/>
            <w:r>
              <w:rPr>
                <w:rFonts w:ascii="SimSun" w:hAnsi="SimSun"/>
                <w:sz w:val="20"/>
              </w:rPr>
              <w:t>显示/收起参考答案</w:t>
            </w:r>
          </w:p>
        </w:tc>
      </w:tr>
      <w:tr>
        <w:tc>
          <w:tcPr>
            <w:tcW w:type="dxa" w:w="4513"/>
          </w:tcPr>
          <w:p>
            <w:r/>
            <w:r>
              <w:rPr>
                <w:rFonts w:ascii="SimSun" w:hAnsi="SimSun"/>
                <w:sz w:val="20"/>
              </w:rPr>
              <w:t>T 键</w:t>
            </w:r>
          </w:p>
        </w:tc>
        <w:tc>
          <w:tcPr>
            <w:tcW w:type="dxa" w:w="4513"/>
          </w:tcPr>
          <w:p>
            <w:r/>
            <w:r>
              <w:rPr>
                <w:rFonts w:ascii="SimSun" w:hAnsi="SimSun"/>
                <w:sz w:val="20"/>
              </w:rPr>
              <w:t>显示/隐藏中文翻译</w:t>
            </w:r>
          </w:p>
        </w:tc>
      </w:tr>
      <w:tr>
        <w:tc>
          <w:tcPr>
            <w:tcW w:type="dxa" w:w="4513"/>
          </w:tcPr>
          <w:p>
            <w:r/>
            <w:r>
              <w:rPr>
                <w:rFonts w:ascii="SimSun" w:hAnsi="SimSun"/>
                <w:sz w:val="20"/>
              </w:rPr>
              <w:t>F 键</w:t>
            </w:r>
          </w:p>
        </w:tc>
        <w:tc>
          <w:tcPr>
            <w:tcW w:type="dxa" w:w="4513"/>
          </w:tcPr>
          <w:p>
            <w:r/>
            <w:r>
              <w:rPr>
                <w:rFonts w:ascii="SimSun" w:hAnsi="SimSun"/>
                <w:sz w:val="20"/>
              </w:rPr>
              <w:t>收藏/取消收藏当前题目</w:t>
            </w:r>
          </w:p>
        </w:tc>
      </w:tr>
      <w:tr>
        <w:tc>
          <w:tcPr>
            <w:tcW w:type="dxa" w:w="4513"/>
          </w:tcPr>
          <w:p>
            <w:r/>
            <w:r>
              <w:rPr>
                <w:rFonts w:ascii="SimSun" w:hAnsi="SimSun"/>
                <w:sz w:val="20"/>
              </w:rPr>
              <w:t>← 左箭头</w:t>
            </w:r>
          </w:p>
        </w:tc>
        <w:tc>
          <w:tcPr>
            <w:tcW w:type="dxa" w:w="4513"/>
          </w:tcPr>
          <w:p>
            <w:r/>
            <w:r>
              <w:rPr>
                <w:rFonts w:ascii="SimSun" w:hAnsi="SimSun"/>
                <w:sz w:val="20"/>
              </w:rPr>
              <w:t>切换到上一题</w:t>
            </w:r>
          </w:p>
        </w:tc>
      </w:tr>
      <w:tr>
        <w:tc>
          <w:tcPr>
            <w:tcW w:type="dxa" w:w="4513"/>
          </w:tcPr>
          <w:p>
            <w:r/>
            <w:r>
              <w:rPr>
                <w:rFonts w:ascii="SimSun" w:hAnsi="SimSun"/>
                <w:sz w:val="20"/>
              </w:rPr>
              <w:t>→ 右箭头 / Enter</w:t>
            </w:r>
          </w:p>
        </w:tc>
        <w:tc>
          <w:tcPr>
            <w:tcW w:type="dxa" w:w="4513"/>
          </w:tcPr>
          <w:p>
            <w:r/>
            <w:r>
              <w:rPr>
                <w:rFonts w:ascii="SimSun" w:hAnsi="SimSun"/>
                <w:sz w:val="20"/>
              </w:rPr>
              <w:t>切换到下一题</w:t>
            </w:r>
          </w:p>
        </w:tc>
      </w:tr>
    </w:tbl>
    <w:p/>
    <w:p>
      <w:pPr>
        <w:spacing w:after="80" w:line="360" w:lineRule="exact"/>
      </w:pPr>
      <w:r>
        <w:rPr>
          <w:rFonts w:ascii="SimSun" w:hAnsi="SimSun" w:eastAsia="宋体"/>
          <w:b w:val="0"/>
          <w:sz w:val="24"/>
        </w:rPr>
        <w:t>以上快捷键在练习页面全局生效，无需鼠标即可完成核心操作。</w:t>
      </w:r>
    </w:p>
    <w:p>
      <w:pPr>
        <w:sectPr>
          <w:headerReference w:type="default" r:id="rId27"/>
          <w:footerReference w:type="default" r:id="rId28"/>
          <w:pgSz w:w="11906" w:h="16838"/>
          <w:pgMar w:top="1134" w:right="1440" w:bottom="1134" w:left="1440" w:header="720" w:footer="720" w:gutter="0"/>
          <w:cols w:space="720"/>
          <w:docGrid w:linePitch="360"/>
        </w:sectPr>
      </w:pPr>
    </w:p>
    <w:p>
      <w:pPr>
        <w:pStyle w:val="Heading1"/>
      </w:pPr>
      <w:r>
        <w:rPr>
          <w:color w:val="000000"/>
        </w:rPr>
        <w:t>9. AI 发音反馈</w:t>
      </w:r>
    </w:p>
    <w:p>
      <w:pPr>
        <w:pStyle w:val="Heading2"/>
      </w:pPr>
      <w:r>
        <w:rPr>
          <w:color w:val="000000"/>
        </w:rPr>
        <w:t>8.1 功能概述</w:t>
      </w:r>
    </w:p>
    <w:p>
      <w:pPr>
        <w:spacing w:after="80" w:line="360" w:lineRule="exact"/>
      </w:pPr>
      <w:r>
        <w:rPr>
          <w:rFonts w:ascii="SimSun" w:hAnsi="SimSun" w:eastAsia="宋体"/>
          <w:b w:val="0"/>
          <w:sz w:val="24"/>
        </w:rPr>
        <w:t>AI 发音反馈集成 DeepSeek 大语言模型，对用户的口语录音或文本回答进行实时分析评分。结果采用 SSE 流式逐字输出，用户体验流畅。</w:t>
      </w:r>
    </w:p>
    <w:p>
      <w:pPr>
        <w:pStyle w:val="Heading2"/>
      </w:pPr>
      <w:r>
        <w:rPr>
          <w:color w:val="000000"/>
        </w:rPr>
        <w:t>8.2 使用流程</w:t>
      </w:r>
    </w:p>
    <w:p>
      <w:pPr>
        <w:spacing w:after="80" w:line="360" w:lineRule="exact"/>
      </w:pPr>
      <w:r>
        <w:rPr>
          <w:rFonts w:ascii="SimSun" w:hAnsi="SimSun" w:eastAsia="宋体"/>
          <w:b w:val="0"/>
          <w:sz w:val="24"/>
        </w:rPr>
        <w:t>① 完成题目回答后，点击"AI 反馈"按钮。② 系统将题目、标准答案和用户回答发送 AI 分析。③ 分析结果流式逐字显示。④ 评分维度包括：发音准确性、语法正确性、内容完整性、表达流畅度。⑤ 每维度附具体分数和改进建议。</w:t>
      </w:r>
    </w:p>
    <w:p>
      <w:pPr>
        <w:pStyle w:val="Heading2"/>
      </w:pPr>
      <w:r>
        <w:rPr>
          <w:color w:val="000000"/>
        </w:rPr>
        <w:t>8.3 评分维度</w:t>
      </w:r>
    </w:p>
    <w:tbl>
      <w:tblPr>
        <w:tblStyle w:val="LightGrid-Accent1"/>
        <w:tblW w:type="auto" w:w="0"/>
        <w:tblLook w:firstColumn="1" w:firstRow="1" w:lastColumn="0" w:lastRow="0" w:noHBand="0" w:noVBand="1" w:val="04A0"/>
      </w:tblPr>
      <w:tblGrid>
        <w:gridCol w:w="3009"/>
        <w:gridCol w:w="3009"/>
        <w:gridCol w:w="3009"/>
      </w:tblGrid>
      <w:tr>
        <w:tc>
          <w:tcPr>
            <w:tcW w:type="dxa" w:w="3009"/>
          </w:tcPr>
          <w:p>
            <w:r/>
            <w:r>
              <w:rPr>
                <w:rFonts w:ascii="SimSun" w:hAnsi="SimSun"/>
                <w:b/>
                <w:sz w:val="20"/>
              </w:rPr>
              <w:t>维度</w:t>
            </w:r>
          </w:p>
        </w:tc>
        <w:tc>
          <w:tcPr>
            <w:tcW w:type="dxa" w:w="3009"/>
          </w:tcPr>
          <w:p>
            <w:r/>
            <w:r>
              <w:rPr>
                <w:rFonts w:ascii="SimSun" w:hAnsi="SimSun"/>
                <w:b/>
                <w:sz w:val="20"/>
              </w:rPr>
              <w:t>说明</w:t>
            </w:r>
          </w:p>
        </w:tc>
        <w:tc>
          <w:tcPr>
            <w:tcW w:type="dxa" w:w="3009"/>
          </w:tcPr>
          <w:p>
            <w:r/>
            <w:r>
              <w:rPr>
                <w:rFonts w:ascii="SimSun" w:hAnsi="SimSun"/>
                <w:b/>
                <w:sz w:val="20"/>
              </w:rPr>
              <w:t>权重</w:t>
            </w:r>
          </w:p>
        </w:tc>
      </w:tr>
      <w:tr>
        <w:tc>
          <w:tcPr>
            <w:tcW w:type="dxa" w:w="3009"/>
          </w:tcPr>
          <w:p>
            <w:r/>
            <w:r>
              <w:rPr>
                <w:rFonts w:ascii="SimSun" w:hAnsi="SimSun"/>
                <w:sz w:val="20"/>
              </w:rPr>
              <w:t>发音准确性</w:t>
            </w:r>
          </w:p>
        </w:tc>
        <w:tc>
          <w:tcPr>
            <w:tcW w:type="dxa" w:w="3009"/>
          </w:tcPr>
          <w:p>
            <w:r/>
            <w:r>
              <w:rPr>
                <w:rFonts w:ascii="SimSun" w:hAnsi="SimSun"/>
                <w:sz w:val="20"/>
              </w:rPr>
              <w:t>发音是否标准、音标是否正确</w:t>
            </w:r>
          </w:p>
        </w:tc>
        <w:tc>
          <w:tcPr>
            <w:tcW w:type="dxa" w:w="3009"/>
          </w:tcPr>
          <w:p>
            <w:r/>
            <w:r>
              <w:rPr>
                <w:rFonts w:ascii="SimSun" w:hAnsi="SimSun"/>
                <w:sz w:val="20"/>
              </w:rPr>
              <w:t>25%</w:t>
            </w:r>
          </w:p>
        </w:tc>
      </w:tr>
      <w:tr>
        <w:tc>
          <w:tcPr>
            <w:tcW w:type="dxa" w:w="3009"/>
          </w:tcPr>
          <w:p>
            <w:r/>
            <w:r>
              <w:rPr>
                <w:rFonts w:ascii="SimSun" w:hAnsi="SimSun"/>
                <w:sz w:val="20"/>
              </w:rPr>
              <w:t>语法正确性</w:t>
            </w:r>
          </w:p>
        </w:tc>
        <w:tc>
          <w:tcPr>
            <w:tcW w:type="dxa" w:w="3009"/>
          </w:tcPr>
          <w:p>
            <w:r/>
            <w:r>
              <w:rPr>
                <w:rFonts w:ascii="SimSun" w:hAnsi="SimSun"/>
                <w:sz w:val="20"/>
              </w:rPr>
              <w:t>是否存在语法错误</w:t>
            </w:r>
          </w:p>
        </w:tc>
        <w:tc>
          <w:tcPr>
            <w:tcW w:type="dxa" w:w="3009"/>
          </w:tcPr>
          <w:p>
            <w:r/>
            <w:r>
              <w:rPr>
                <w:rFonts w:ascii="SimSun" w:hAnsi="SimSun"/>
                <w:sz w:val="20"/>
              </w:rPr>
              <w:t>25%</w:t>
            </w:r>
          </w:p>
        </w:tc>
      </w:tr>
      <w:tr>
        <w:tc>
          <w:tcPr>
            <w:tcW w:type="dxa" w:w="3009"/>
          </w:tcPr>
          <w:p>
            <w:r/>
            <w:r>
              <w:rPr>
                <w:rFonts w:ascii="SimSun" w:hAnsi="SimSun"/>
                <w:sz w:val="20"/>
              </w:rPr>
              <w:t>内容完整性</w:t>
            </w:r>
          </w:p>
        </w:tc>
        <w:tc>
          <w:tcPr>
            <w:tcW w:type="dxa" w:w="3009"/>
          </w:tcPr>
          <w:p>
            <w:r/>
            <w:r>
              <w:rPr>
                <w:rFonts w:ascii="SimSun" w:hAnsi="SimSun"/>
                <w:sz w:val="20"/>
              </w:rPr>
              <w:t>是否全面覆盖题目要点</w:t>
            </w:r>
          </w:p>
        </w:tc>
        <w:tc>
          <w:tcPr>
            <w:tcW w:type="dxa" w:w="3009"/>
          </w:tcPr>
          <w:p>
            <w:r/>
            <w:r>
              <w:rPr>
                <w:rFonts w:ascii="SimSun" w:hAnsi="SimSun"/>
                <w:sz w:val="20"/>
              </w:rPr>
              <w:t>30%</w:t>
            </w:r>
          </w:p>
        </w:tc>
      </w:tr>
      <w:tr>
        <w:tc>
          <w:tcPr>
            <w:tcW w:type="dxa" w:w="3009"/>
          </w:tcPr>
          <w:p>
            <w:r/>
            <w:r>
              <w:rPr>
                <w:rFonts w:ascii="SimSun" w:hAnsi="SimSun"/>
                <w:sz w:val="20"/>
              </w:rPr>
              <w:t>表达流畅度</w:t>
            </w:r>
          </w:p>
        </w:tc>
        <w:tc>
          <w:tcPr>
            <w:tcW w:type="dxa" w:w="3009"/>
          </w:tcPr>
          <w:p>
            <w:r/>
            <w:r>
              <w:rPr>
                <w:rFonts w:ascii="SimSun" w:hAnsi="SimSun"/>
                <w:sz w:val="20"/>
              </w:rPr>
              <w:t>语言表达的连贯性和自然度</w:t>
            </w:r>
          </w:p>
        </w:tc>
        <w:tc>
          <w:tcPr>
            <w:tcW w:type="dxa" w:w="3009"/>
          </w:tcPr>
          <w:p>
            <w:r/>
            <w:r>
              <w:rPr>
                <w:rFonts w:ascii="SimSun" w:hAnsi="SimSun"/>
                <w:sz w:val="20"/>
              </w:rPr>
              <w:t>20%</w:t>
            </w:r>
          </w:p>
        </w:tc>
      </w:tr>
    </w:tbl>
    <w:p/>
    <w:p>
      <w:pPr>
        <w:pStyle w:val="Heading2"/>
      </w:pPr>
      <w:r>
        <w:rPr>
          <w:color w:val="000000"/>
        </w:rPr>
        <w:t>8.4 会员限制</w:t>
      </w:r>
    </w:p>
    <w:p>
      <w:pPr>
        <w:spacing w:after="80" w:line="360" w:lineRule="exact"/>
      </w:pPr>
      <w:r>
        <w:rPr>
          <w:rFonts w:ascii="SimSun" w:hAnsi="SimSun" w:eastAsia="宋体"/>
          <w:b w:val="0"/>
          <w:sz w:val="24"/>
        </w:rPr>
        <w:t>标准会员：每月有限次 AI 点评。进阶会员：不限次数。免费用户：不可使用。</w:t>
      </w:r>
    </w:p>
    <w:p>
      <w:pPr>
        <w:sectPr>
          <w:headerReference w:type="default" r:id="rId29"/>
          <w:footerReference w:type="default" r:id="rId30"/>
          <w:pgSz w:w="11906" w:h="16838"/>
          <w:pgMar w:top="1134" w:right="1440" w:bottom="1134" w:left="1440" w:header="720" w:footer="720" w:gutter="0"/>
          <w:cols w:space="720"/>
          <w:docGrid w:linePitch="360"/>
        </w:sectPr>
      </w:pPr>
    </w:p>
    <w:p>
      <w:pPr>
        <w:pStyle w:val="Heading1"/>
      </w:pPr>
      <w:r>
        <w:rPr>
          <w:color w:val="000000"/>
        </w:rPr>
        <w:t>10. TTS 语音播放</w:t>
      </w:r>
    </w:p>
    <w:p>
      <w:pPr>
        <w:pStyle w:val="Heading2"/>
      </w:pPr>
      <w:r>
        <w:rPr>
          <w:color w:val="000000"/>
        </w:rPr>
        <w:t>9.1 功能说明</w:t>
      </w:r>
    </w:p>
    <w:p>
      <w:pPr>
        <w:spacing w:after="80" w:line="360" w:lineRule="exact"/>
      </w:pPr>
      <w:r>
        <w:rPr>
          <w:rFonts w:ascii="SimSun" w:hAnsi="SimSun" w:eastAsia="宋体"/>
          <w:b w:val="0"/>
          <w:sz w:val="24"/>
        </w:rPr>
        <w:t>TTS（Text-to-Speech）由 MiniMax 和 Cartesia 两大厂商提供，将文本转为自然语音，帮助用户练习听力。</w:t>
      </w:r>
    </w:p>
    <w:p>
      <w:pPr>
        <w:pStyle w:val="Heading2"/>
      </w:pPr>
      <w:r>
        <w:rPr>
          <w:color w:val="000000"/>
        </w:rPr>
        <w:t>9.2 使用方式</w:t>
      </w:r>
    </w:p>
    <w:p>
      <w:pPr>
        <w:spacing w:after="80" w:line="360" w:lineRule="exact"/>
      </w:pPr>
      <w:r>
        <w:rPr>
          <w:rFonts w:ascii="SimSun" w:hAnsi="SimSun" w:eastAsia="宋体"/>
          <w:b w:val="0"/>
          <w:sz w:val="24"/>
        </w:rPr>
        <w:t>① 点击题目区或答案区的播放按钮。② 系统先检查本地缓存——同一题目+配置的音频仅生成一次。③ 无缓存时调用 TTS API 生成并缓存。④ 音频加载后自动播放，支持暂停和重新播放。</w:t>
      </w:r>
    </w:p>
    <w:p>
      <w:pPr>
        <w:pStyle w:val="Heading2"/>
      </w:pPr>
      <w:r>
        <w:rPr>
          <w:color w:val="000000"/>
        </w:rPr>
        <w:t>9.3 缓存机制</w:t>
      </w:r>
    </w:p>
    <w:p>
      <w:pPr>
        <w:spacing w:after="80" w:line="360" w:lineRule="exact"/>
      </w:pPr>
      <w:r>
        <w:rPr>
          <w:rFonts w:ascii="SimSun" w:hAnsi="SimSun" w:eastAsia="宋体"/>
          <w:b w:val="0"/>
          <w:sz w:val="24"/>
        </w:rPr>
        <w:t>采用配置哈希（SHA1）生成唯一标识。相同题目、相同提供商、模型、音色、参数的音频只生成一次，之后从缓存直接读取，节省 TTS 调用费用，提升响应速度。</w:t>
      </w:r>
    </w:p>
    <w:p>
      <w:pPr>
        <w:sectPr>
          <w:headerReference w:type="default" r:id="rId31"/>
          <w:footerReference w:type="default" r:id="rId32"/>
          <w:pgSz w:w="11906" w:h="16838"/>
          <w:pgMar w:top="1134" w:right="1440" w:bottom="1134" w:left="1440" w:header="720" w:footer="720" w:gutter="0"/>
          <w:cols w:space="720"/>
          <w:docGrid w:linePitch="360"/>
        </w:sectPr>
      </w:pPr>
    </w:p>
    <w:p>
      <w:pPr>
        <w:pStyle w:val="Heading1"/>
      </w:pPr>
      <w:r>
        <w:rPr>
          <w:color w:val="000000"/>
        </w:rPr>
        <w:t>11. 模拟考试</w:t>
      </w:r>
    </w:p>
    <w:p>
      <w:pPr>
        <w:pStyle w:val="Heading2"/>
      </w:pPr>
      <w:r>
        <w:rPr>
          <w:color w:val="000000"/>
        </w:rPr>
        <w:t>11.1 模考入口</w:t>
      </w:r>
    </w:p>
    <w:p>
      <w:pPr>
        <w:spacing w:after="80" w:line="360" w:lineRule="exact"/>
      </w:pPr>
      <w:r>
        <w:rPr>
          <w:rFonts w:ascii="SimSun" w:hAnsi="SimSun" w:eastAsia="宋体"/>
          <w:b w:val="0"/>
          <w:sz w:val="24"/>
        </w:rPr>
        <w:t>点击首页导航栏"模考"进入模考页面。顶部展示个人看板：平均分、总次数、通过率（60分以上比例）、最高分。下方展示可用试卷列表（标注类型：标准/强化、建议时长、考察重点）。</w:t>
      </w:r>
    </w:p>
    <w:p>
      <w:pPr>
        <w:pStyle w:val="Heading2"/>
      </w:pPr>
      <w:r>
        <w:rPr>
          <w:color w:val="000000"/>
        </w:rPr>
        <w:t>11.2 开始考试</w:t>
      </w:r>
    </w:p>
    <w:p>
      <w:pPr>
        <w:spacing w:after="80" w:line="360" w:lineRule="exact"/>
      </w:pPr>
      <w:r>
        <w:rPr>
          <w:rFonts w:ascii="SimSun" w:hAnsi="SimSun" w:eastAsia="宋体"/>
          <w:b w:val="0"/>
          <w:sz w:val="24"/>
        </w:rPr>
        <w:t>① 选择一份试卷。② 点击"开始考试"，进入全屏考试模式。③ 按顺序逐题回答，每题有建议答题时间。④ 完成所有题目后系统自动计算总分和分项得分。</w:t>
      </w:r>
    </w:p>
    <w:p>
      <w:pPr>
        <w:pStyle w:val="Heading2"/>
      </w:pPr>
      <w:r>
        <w:rPr>
          <w:color w:val="000000"/>
        </w:rPr>
        <w:t>11.3 成绩分析</w:t>
      </w:r>
    </w:p>
    <w:p>
      <w:pPr>
        <w:spacing w:after="80" w:line="360" w:lineRule="exact"/>
      </w:pPr>
      <w:r>
        <w:rPr>
          <w:rFonts w:ascii="SimSun" w:hAnsi="SimSun" w:eastAsia="宋体"/>
          <w:b w:val="0"/>
          <w:sz w:val="24"/>
        </w:rPr>
        <w:t>考试结束展示详细报告：总分（满分100）及各题型得分、薄弱环节分析（景点讲解、导游规范、应变能力、语言表达等维度）、历史成绩趋势图。</w:t>
      </w:r>
    </w:p>
    <w:p>
      <w:pPr>
        <w:sectPr>
          <w:headerReference w:type="default" r:id="rId33"/>
          <w:footerReference w:type="default" r:id="rId34"/>
          <w:pgSz w:w="11906" w:h="16838"/>
          <w:pgMar w:top="1134" w:right="1440" w:bottom="1134" w:left="1440" w:header="720" w:footer="720" w:gutter="0"/>
          <w:cols w:space="720"/>
          <w:docGrid w:linePitch="360"/>
        </w:sectPr>
      </w:pPr>
    </w:p>
    <w:p>
      <w:pPr>
        <w:pStyle w:val="Heading1"/>
      </w:pPr>
      <w:r>
        <w:rPr>
          <w:color w:val="000000"/>
        </w:rPr>
        <w:t>12. 个人中心与学习档案</w:t>
      </w:r>
    </w:p>
    <w:p>
      <w:pPr>
        <w:pStyle w:val="Heading2"/>
      </w:pPr>
      <w:r>
        <w:rPr>
          <w:color w:val="000000"/>
        </w:rPr>
        <w:t>12.1 进入个人中心</w:t>
      </w:r>
    </w:p>
    <w:p>
      <w:pPr>
        <w:spacing w:after="80" w:line="360" w:lineRule="exact"/>
      </w:pPr>
      <w:r>
        <w:rPr>
          <w:rFonts w:ascii="SimSun" w:hAnsi="SimSun" w:eastAsia="宋体"/>
          <w:b w:val="0"/>
          <w:sz w:val="24"/>
        </w:rPr>
        <w:t>点击首页右上角头像图标，选择"个人中心"进入学习档案页面。</w:t>
      </w:r>
    </w:p>
    <w:p>
      <w:pPr>
        <w:pStyle w:val="Heading2"/>
      </w:pPr>
      <w:r>
        <w:rPr>
          <w:color w:val="000000"/>
        </w:rPr>
        <w:t>12.2 学习热力图</w:t>
      </w:r>
    </w:p>
    <w:p>
      <w:pPr>
        <w:spacing w:after="80" w:line="360" w:lineRule="exact"/>
      </w:pPr>
      <w:r>
        <w:rPr>
          <w:rFonts w:ascii="SimSun" w:hAnsi="SimSun" w:eastAsia="宋体"/>
          <w:b w:val="0"/>
          <w:sz w:val="24"/>
        </w:rPr>
        <w:t>顶部展示年度学习热力图（Activity Calendar），以日历矩阵展示每日练习量。颜色越深表示练习越多，空白表示当天未练习。</w:t>
      </w:r>
    </w:p>
    <w:p>
      <w:pPr>
        <w:pStyle w:val="Heading2"/>
      </w:pPr>
      <w:r>
        <w:rPr>
          <w:color w:val="000000"/>
        </w:rPr>
        <w:t>12.3 学习统计</w:t>
      </w:r>
    </w:p>
    <w:tbl>
      <w:tblPr>
        <w:tblStyle w:val="LightGrid-Accent1"/>
        <w:tblW w:type="auto" w:w="0"/>
        <w:tblLook w:firstColumn="1" w:firstRow="1" w:lastColumn="0" w:lastRow="0" w:noHBand="0" w:noVBand="1" w:val="04A0"/>
      </w:tblPr>
      <w:tblGrid>
        <w:gridCol w:w="4513"/>
        <w:gridCol w:w="4513"/>
      </w:tblGrid>
      <w:tr>
        <w:tc>
          <w:tcPr>
            <w:tcW w:type="dxa" w:w="4513"/>
          </w:tcPr>
          <w:p>
            <w:r/>
            <w:r>
              <w:rPr>
                <w:rFonts w:ascii="SimSun" w:hAnsi="SimSun"/>
                <w:b/>
                <w:sz w:val="20"/>
              </w:rPr>
              <w:t>统计项</w:t>
            </w:r>
          </w:p>
        </w:tc>
        <w:tc>
          <w:tcPr>
            <w:tcW w:type="dxa" w:w="4513"/>
          </w:tcPr>
          <w:p>
            <w:r/>
            <w:r>
              <w:rPr>
                <w:rFonts w:ascii="SimSun" w:hAnsi="SimSun"/>
                <w:b/>
                <w:sz w:val="20"/>
              </w:rPr>
              <w:t>说明</w:t>
            </w:r>
          </w:p>
        </w:tc>
      </w:tr>
      <w:tr>
        <w:tc>
          <w:tcPr>
            <w:tcW w:type="dxa" w:w="4513"/>
          </w:tcPr>
          <w:p>
            <w:r/>
            <w:r>
              <w:rPr>
                <w:rFonts w:ascii="SimSun" w:hAnsi="SimSun"/>
                <w:sz w:val="20"/>
              </w:rPr>
              <w:t>总练习天数</w:t>
            </w:r>
          </w:p>
        </w:tc>
        <w:tc>
          <w:tcPr>
            <w:tcW w:type="dxa" w:w="4513"/>
          </w:tcPr>
          <w:p>
            <w:r/>
            <w:r>
              <w:rPr>
                <w:rFonts w:ascii="SimSun" w:hAnsi="SimSun"/>
                <w:sz w:val="20"/>
              </w:rPr>
              <w:t>累计有练习记录的天数</w:t>
            </w:r>
          </w:p>
        </w:tc>
      </w:tr>
      <w:tr>
        <w:tc>
          <w:tcPr>
            <w:tcW w:type="dxa" w:w="4513"/>
          </w:tcPr>
          <w:p>
            <w:r/>
            <w:r>
              <w:rPr>
                <w:rFonts w:ascii="SimSun" w:hAnsi="SimSun"/>
                <w:sz w:val="20"/>
              </w:rPr>
              <w:t>总答题数</w:t>
            </w:r>
          </w:p>
        </w:tc>
        <w:tc>
          <w:tcPr>
            <w:tcW w:type="dxa" w:w="4513"/>
          </w:tcPr>
          <w:p>
            <w:r/>
            <w:r>
              <w:rPr>
                <w:rFonts w:ascii="SimSun" w:hAnsi="SimSun"/>
                <w:sz w:val="20"/>
              </w:rPr>
              <w:t>累计完成的练习题目数</w:t>
            </w:r>
          </w:p>
        </w:tc>
      </w:tr>
      <w:tr>
        <w:tc>
          <w:tcPr>
            <w:tcW w:type="dxa" w:w="4513"/>
          </w:tcPr>
          <w:p>
            <w:r/>
            <w:r>
              <w:rPr>
                <w:rFonts w:ascii="SimSun" w:hAnsi="SimSun"/>
                <w:sz w:val="20"/>
              </w:rPr>
              <w:t>收藏数</w:t>
            </w:r>
          </w:p>
        </w:tc>
        <w:tc>
          <w:tcPr>
            <w:tcW w:type="dxa" w:w="4513"/>
          </w:tcPr>
          <w:p>
            <w:r/>
            <w:r>
              <w:rPr>
                <w:rFonts w:ascii="SimSun" w:hAnsi="SimSun"/>
                <w:sz w:val="20"/>
              </w:rPr>
              <w:t>收藏夹中的题目总数</w:t>
            </w:r>
          </w:p>
        </w:tc>
      </w:tr>
      <w:tr>
        <w:tc>
          <w:tcPr>
            <w:tcW w:type="dxa" w:w="4513"/>
          </w:tcPr>
          <w:p>
            <w:r/>
            <w:r>
              <w:rPr>
                <w:rFonts w:ascii="SimSun" w:hAnsi="SimSun"/>
                <w:sz w:val="20"/>
              </w:rPr>
              <w:t>生词数</w:t>
            </w:r>
          </w:p>
        </w:tc>
        <w:tc>
          <w:tcPr>
            <w:tcW w:type="dxa" w:w="4513"/>
          </w:tcPr>
          <w:p>
            <w:r/>
            <w:r>
              <w:rPr>
                <w:rFonts w:ascii="SimSun" w:hAnsi="SimSun"/>
                <w:sz w:val="20"/>
              </w:rPr>
              <w:t>生词本中的单词数</w:t>
            </w:r>
          </w:p>
        </w:tc>
      </w:tr>
      <w:tr>
        <w:tc>
          <w:tcPr>
            <w:tcW w:type="dxa" w:w="4513"/>
          </w:tcPr>
          <w:p>
            <w:r/>
            <w:r>
              <w:rPr>
                <w:rFonts w:ascii="SimSun" w:hAnsi="SimSun"/>
                <w:sz w:val="20"/>
              </w:rPr>
              <w:t>模考次数</w:t>
            </w:r>
          </w:p>
        </w:tc>
        <w:tc>
          <w:tcPr>
            <w:tcW w:type="dxa" w:w="4513"/>
          </w:tcPr>
          <w:p>
            <w:r/>
            <w:r>
              <w:rPr>
                <w:rFonts w:ascii="SimSun" w:hAnsi="SimSun"/>
                <w:sz w:val="20"/>
              </w:rPr>
              <w:t>参加的模考总次数</w:t>
            </w:r>
          </w:p>
        </w:tc>
      </w:tr>
      <w:tr>
        <w:tc>
          <w:tcPr>
            <w:tcW w:type="dxa" w:w="4513"/>
          </w:tcPr>
          <w:p>
            <w:r/>
            <w:r>
              <w:rPr>
                <w:rFonts w:ascii="SimSun" w:hAnsi="SimSun"/>
                <w:sz w:val="20"/>
              </w:rPr>
              <w:t>最高模考分</w:t>
            </w:r>
          </w:p>
        </w:tc>
        <w:tc>
          <w:tcPr>
            <w:tcW w:type="dxa" w:w="4513"/>
          </w:tcPr>
          <w:p>
            <w:r/>
            <w:r>
              <w:rPr>
                <w:rFonts w:ascii="SimSun" w:hAnsi="SimSun"/>
                <w:sz w:val="20"/>
              </w:rPr>
              <w:t>历次模考最高得分</w:t>
            </w:r>
          </w:p>
        </w:tc>
      </w:tr>
    </w:tbl>
    <w:p/>
    <w:p>
      <w:pPr>
        <w:pStyle w:val="Heading2"/>
      </w:pPr>
      <w:r>
        <w:rPr>
          <w:color w:val="000000"/>
        </w:rPr>
        <w:t>12.4 排行榜</w:t>
      </w:r>
    </w:p>
    <w:p>
      <w:pPr>
        <w:spacing w:after="80" w:line="360" w:lineRule="exact"/>
      </w:pPr>
      <w:r>
        <w:rPr>
          <w:rFonts w:ascii="SimSun" w:hAnsi="SimSun" w:eastAsia="宋体"/>
          <w:b w:val="0"/>
          <w:sz w:val="24"/>
        </w:rPr>
        <w:t>按题库维度的学习排行榜，展示同题库用户的练习量和模考成绩排名。</w:t>
      </w:r>
    </w:p>
    <w:p>
      <w:pPr>
        <w:pStyle w:val="Heading2"/>
      </w:pPr>
      <w:r>
        <w:rPr>
          <w:color w:val="000000"/>
        </w:rPr>
        <w:t>12.5 成就系统</w:t>
      </w:r>
    </w:p>
    <w:p>
      <w:pPr>
        <w:spacing w:after="80" w:line="360" w:lineRule="exact"/>
      </w:pPr>
      <w:r>
        <w:rPr>
          <w:rFonts w:ascii="SimSun" w:hAnsi="SimSun" w:eastAsia="宋体"/>
          <w:b w:val="0"/>
          <w:sz w:val="24"/>
        </w:rPr>
        <w:t>内置成就里程碑，达成条件自动解锁徽章。示例成就：初次练习、百题斩（累计100次）、三日之约（连续3天打卡）、周而复始（连续7天）、月度达人（连续30天）、初试锋芒（首次模考）、九十分先生（模考≥90分）、满分达人（满分100）、收藏达人（收藏10道题）、词汇大师（生词本20个）。</w:t>
      </w:r>
    </w:p>
    <w:p>
      <w:pPr>
        <w:sectPr>
          <w:headerReference w:type="default" r:id="rId35"/>
          <w:footerReference w:type="default" r:id="rId36"/>
          <w:pgSz w:w="11906" w:h="16838"/>
          <w:pgMar w:top="1134" w:right="1440" w:bottom="1134" w:left="1440" w:header="720" w:footer="720" w:gutter="0"/>
          <w:cols w:space="720"/>
          <w:docGrid w:linePitch="360"/>
        </w:sectPr>
      </w:pPr>
    </w:p>
    <w:p>
      <w:pPr>
        <w:pStyle w:val="Heading1"/>
      </w:pPr>
      <w:r>
        <w:rPr>
          <w:color w:val="000000"/>
        </w:rPr>
        <w:t>13. 收藏夹与生词本</w:t>
      </w:r>
    </w:p>
    <w:p>
      <w:pPr>
        <w:pStyle w:val="Heading2"/>
      </w:pPr>
      <w:r>
        <w:rPr>
          <w:color w:val="000000"/>
        </w:rPr>
        <w:t>13.1 收藏夹</w:t>
      </w:r>
    </w:p>
    <w:p>
      <w:pPr>
        <w:spacing w:after="80" w:line="360" w:lineRule="exact"/>
      </w:pPr>
      <w:r>
        <w:rPr>
          <w:rFonts w:ascii="SimSun" w:hAnsi="SimSun" w:eastAsia="宋体"/>
          <w:b w:val="0"/>
          <w:sz w:val="24"/>
        </w:rPr>
        <w:t>收藏题目：在题库首页或练习页点击心形收藏图标，再次点击取消。查看收藏夹：个人中心→"收藏"标签页，展示所有已收藏题目，支持按题库筛选，点击跳转练习页。</w:t>
      </w:r>
    </w:p>
    <w:p>
      <w:pPr>
        <w:pStyle w:val="Heading2"/>
      </w:pPr>
      <w:r>
        <w:rPr>
          <w:color w:val="000000"/>
        </w:rPr>
        <w:t>13.2 生词本</w:t>
      </w:r>
    </w:p>
    <w:p>
      <w:pPr>
        <w:spacing w:after="80" w:line="360" w:lineRule="exact"/>
      </w:pPr>
      <w:r>
        <w:rPr>
          <w:rFonts w:ascii="SimSun" w:hAnsi="SimSun" w:eastAsia="宋体"/>
          <w:b w:val="0"/>
          <w:sz w:val="24"/>
        </w:rPr>
        <w:t>添加生词：在练习页点击单词旁"＋生词"按钮。查看生词本：个人中心→"生词"标签页，每张卡片展示英文单词、中文释义和添加日期。移除生词：点击"×"按钮删除已掌握的单词。</w:t>
      </w:r>
    </w:p>
    <w:p>
      <w:pPr>
        <w:sectPr>
          <w:headerReference w:type="default" r:id="rId37"/>
          <w:footerReference w:type="default" r:id="rId38"/>
          <w:pgSz w:w="11906" w:h="16838"/>
          <w:pgMar w:top="1134" w:right="1440" w:bottom="1134" w:left="1440" w:header="720" w:footer="720" w:gutter="0"/>
          <w:cols w:space="720"/>
          <w:docGrid w:linePitch="360"/>
        </w:sectPr>
      </w:pPr>
    </w:p>
    <w:p>
      <w:pPr>
        <w:pStyle w:val="Heading1"/>
      </w:pPr>
      <w:r>
        <w:rPr>
          <w:color w:val="000000"/>
        </w:rPr>
        <w:t>14. 账户设置与偏好</w:t>
      </w:r>
    </w:p>
    <w:p>
      <w:pPr>
        <w:pStyle w:val="Heading2"/>
      </w:pPr>
      <w:r>
        <w:rPr>
          <w:color w:val="000000"/>
        </w:rPr>
        <w:t>14.1 修改个人资料</w:t>
      </w:r>
    </w:p>
    <w:p>
      <w:pPr>
        <w:spacing w:after="80" w:line="360" w:lineRule="exact"/>
      </w:pPr>
      <w:r>
        <w:rPr>
          <w:rFonts w:ascii="SimSun" w:hAnsi="SimSun" w:eastAsia="宋体"/>
          <w:b w:val="0"/>
          <w:sz w:val="24"/>
        </w:rPr>
        <w:t>在设置页面可修改：用户名（显示名称）、头像（上传图片）。</w:t>
      </w:r>
    </w:p>
    <w:p>
      <w:pPr>
        <w:pStyle w:val="Heading2"/>
      </w:pPr>
      <w:r>
        <w:rPr>
          <w:color w:val="000000"/>
        </w:rPr>
        <w:t>14.2 修改密码</w:t>
      </w:r>
    </w:p>
    <w:p>
      <w:pPr>
        <w:spacing w:after="80" w:line="360" w:lineRule="exact"/>
      </w:pPr>
      <w:r>
        <w:rPr>
          <w:rFonts w:ascii="SimSun" w:hAnsi="SimSun" w:eastAsia="宋体"/>
          <w:b w:val="0"/>
          <w:sz w:val="24"/>
        </w:rPr>
        <w:t>① 点击"修改密码"。② 输入当前密码、新密码、确认新密码。③ 点击"确认修改"，成功后下次登录需用新密码。</w:t>
      </w:r>
    </w:p>
    <w:p>
      <w:pPr>
        <w:pStyle w:val="Heading2"/>
      </w:pPr>
      <w:r>
        <w:rPr>
          <w:color w:val="000000"/>
        </w:rPr>
        <w:t>14.3 应用偏好</w:t>
      </w:r>
    </w:p>
    <w:tbl>
      <w:tblPr>
        <w:tblStyle w:val="LightGrid-Accent1"/>
        <w:tblW w:type="auto" w:w="0"/>
        <w:tblLook w:firstColumn="1" w:firstRow="1" w:lastColumn="0" w:lastRow="0" w:noHBand="0" w:noVBand="1" w:val="04A0"/>
      </w:tblPr>
      <w:tblGrid>
        <w:gridCol w:w="3009"/>
        <w:gridCol w:w="3009"/>
        <w:gridCol w:w="3009"/>
      </w:tblGrid>
      <w:tr>
        <w:tc>
          <w:tcPr>
            <w:tcW w:type="dxa" w:w="3009"/>
          </w:tcPr>
          <w:p>
            <w:r/>
            <w:r>
              <w:rPr>
                <w:rFonts w:ascii="SimSun" w:hAnsi="SimSun"/>
                <w:b/>
                <w:sz w:val="20"/>
              </w:rPr>
              <w:t>设置项</w:t>
            </w:r>
          </w:p>
        </w:tc>
        <w:tc>
          <w:tcPr>
            <w:tcW w:type="dxa" w:w="3009"/>
          </w:tcPr>
          <w:p>
            <w:r/>
            <w:r>
              <w:rPr>
                <w:rFonts w:ascii="SimSun" w:hAnsi="SimSun"/>
                <w:b/>
                <w:sz w:val="20"/>
              </w:rPr>
              <w:t>可选值</w:t>
            </w:r>
          </w:p>
        </w:tc>
        <w:tc>
          <w:tcPr>
            <w:tcW w:type="dxa" w:w="3009"/>
          </w:tcPr>
          <w:p>
            <w:r/>
            <w:r>
              <w:rPr>
                <w:rFonts w:ascii="SimSun" w:hAnsi="SimSun"/>
                <w:b/>
                <w:sz w:val="20"/>
              </w:rPr>
              <w:t>说明</w:t>
            </w:r>
          </w:p>
        </w:tc>
      </w:tr>
      <w:tr>
        <w:tc>
          <w:tcPr>
            <w:tcW w:type="dxa" w:w="3009"/>
          </w:tcPr>
          <w:p>
            <w:r/>
            <w:r>
              <w:rPr>
                <w:rFonts w:ascii="SimSun" w:hAnsi="SimSun"/>
                <w:sz w:val="20"/>
              </w:rPr>
              <w:t>自动播放</w:t>
            </w:r>
          </w:p>
        </w:tc>
        <w:tc>
          <w:tcPr>
            <w:tcW w:type="dxa" w:w="3009"/>
          </w:tcPr>
          <w:p>
            <w:r/>
            <w:r>
              <w:rPr>
                <w:rFonts w:ascii="SimSun" w:hAnsi="SimSun"/>
                <w:sz w:val="20"/>
              </w:rPr>
              <w:t>开启/关闭</w:t>
            </w:r>
          </w:p>
        </w:tc>
        <w:tc>
          <w:tcPr>
            <w:tcW w:type="dxa" w:w="3009"/>
          </w:tcPr>
          <w:p>
            <w:r/>
            <w:r>
              <w:rPr>
                <w:rFonts w:ascii="SimSun" w:hAnsi="SimSun"/>
                <w:sz w:val="20"/>
              </w:rPr>
              <w:t>切换题目时自动播放语音</w:t>
            </w:r>
          </w:p>
        </w:tc>
      </w:tr>
      <w:tr>
        <w:tc>
          <w:tcPr>
            <w:tcW w:type="dxa" w:w="3009"/>
          </w:tcPr>
          <w:p>
            <w:r/>
            <w:r>
              <w:rPr>
                <w:rFonts w:ascii="SimSun" w:hAnsi="SimSun"/>
                <w:sz w:val="20"/>
              </w:rPr>
              <w:t>界面语言</w:t>
            </w:r>
          </w:p>
        </w:tc>
        <w:tc>
          <w:tcPr>
            <w:tcW w:type="dxa" w:w="3009"/>
          </w:tcPr>
          <w:p>
            <w:r/>
            <w:r>
              <w:rPr>
                <w:rFonts w:ascii="SimSun" w:hAnsi="SimSun"/>
                <w:sz w:val="20"/>
              </w:rPr>
              <w:t>中文/English</w:t>
            </w:r>
          </w:p>
        </w:tc>
        <w:tc>
          <w:tcPr>
            <w:tcW w:type="dxa" w:w="3009"/>
          </w:tcPr>
          <w:p>
            <w:r/>
            <w:r>
              <w:rPr>
                <w:rFonts w:ascii="SimSun" w:hAnsi="SimSun"/>
                <w:sz w:val="20"/>
              </w:rPr>
              <w:t>切换系统界面语言</w:t>
            </w:r>
          </w:p>
        </w:tc>
      </w:tr>
      <w:tr>
        <w:tc>
          <w:tcPr>
            <w:tcW w:type="dxa" w:w="3009"/>
          </w:tcPr>
          <w:p>
            <w:r/>
            <w:r>
              <w:rPr>
                <w:rFonts w:ascii="SimSun" w:hAnsi="SimSun"/>
                <w:sz w:val="20"/>
              </w:rPr>
              <w:t>主题</w:t>
            </w:r>
          </w:p>
        </w:tc>
        <w:tc>
          <w:tcPr>
            <w:tcW w:type="dxa" w:w="3009"/>
          </w:tcPr>
          <w:p>
            <w:r/>
            <w:r>
              <w:rPr>
                <w:rFonts w:ascii="SimSun" w:hAnsi="SimSun"/>
                <w:sz w:val="20"/>
              </w:rPr>
              <w:t>浅色/深色/跟随系统</w:t>
            </w:r>
          </w:p>
        </w:tc>
        <w:tc>
          <w:tcPr>
            <w:tcW w:type="dxa" w:w="3009"/>
          </w:tcPr>
          <w:p>
            <w:r/>
            <w:r>
              <w:rPr>
                <w:rFonts w:ascii="SimSun" w:hAnsi="SimSun"/>
                <w:sz w:val="20"/>
              </w:rPr>
              <w:t>切换显示主题配色</w:t>
            </w:r>
          </w:p>
        </w:tc>
      </w:tr>
    </w:tbl>
    <w:p/>
    <w:p>
      <w:pPr>
        <w:pStyle w:val="Heading2"/>
      </w:pPr>
      <w:r>
        <w:rPr>
          <w:color w:val="000000"/>
        </w:rPr>
        <w:t>14.4 注销账户</w:t>
      </w:r>
    </w:p>
    <w:p>
      <w:pPr>
        <w:spacing w:after="80" w:line="360" w:lineRule="exact"/>
      </w:pPr>
      <w:r>
        <w:rPr>
          <w:rFonts w:ascii="SimSun" w:hAnsi="SimSun" w:eastAsia="宋体"/>
          <w:b w:val="0"/>
          <w:sz w:val="24"/>
        </w:rPr>
        <w:t>在设置页面底部"注销账户"入口，点击后需二次确认。注销后数据按隐私政策处理。</w:t>
      </w:r>
    </w:p>
    <w:p>
      <w:pPr>
        <w:sectPr>
          <w:headerReference w:type="default" r:id="rId39"/>
          <w:footerReference w:type="default" r:id="rId40"/>
          <w:pgSz w:w="11906" w:h="16838"/>
          <w:pgMar w:top="1134" w:right="1440" w:bottom="1134" w:left="1440" w:header="720" w:footer="720" w:gutter="0"/>
          <w:cols w:space="720"/>
          <w:docGrid w:linePitch="360"/>
        </w:sectPr>
      </w:pPr>
    </w:p>
    <w:p>
      <w:pPr>
        <w:pStyle w:val="Heading1"/>
      </w:pPr>
      <w:r>
        <w:rPr>
          <w:color w:val="000000"/>
        </w:rPr>
        <w:t>15. 会员系统</w:t>
      </w:r>
    </w:p>
    <w:p>
      <w:pPr>
        <w:pStyle w:val="Heading2"/>
      </w:pPr>
      <w:r>
        <w:rPr>
          <w:color w:val="000000"/>
        </w:rPr>
        <w:t>15.1 会员等级与权益</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tcPr>
          <w:p>
            <w:r/>
            <w:r>
              <w:rPr>
                <w:rFonts w:ascii="SimSun" w:hAnsi="SimSun"/>
                <w:b/>
                <w:sz w:val="20"/>
              </w:rPr>
              <w:t>等级</w:t>
            </w:r>
          </w:p>
        </w:tc>
        <w:tc>
          <w:tcPr>
            <w:tcW w:type="dxa" w:w="2256"/>
          </w:tcPr>
          <w:p>
            <w:r/>
            <w:r>
              <w:rPr>
                <w:rFonts w:ascii="SimSun" w:hAnsi="SimSun"/>
                <w:b/>
                <w:sz w:val="20"/>
              </w:rPr>
              <w:t>月付</w:t>
            </w:r>
          </w:p>
        </w:tc>
        <w:tc>
          <w:tcPr>
            <w:tcW w:type="dxa" w:w="2256"/>
          </w:tcPr>
          <w:p>
            <w:r/>
            <w:r>
              <w:rPr>
                <w:rFonts w:ascii="SimSun" w:hAnsi="SimSun"/>
                <w:b/>
                <w:sz w:val="20"/>
              </w:rPr>
              <w:t>年付</w:t>
            </w:r>
          </w:p>
        </w:tc>
        <w:tc>
          <w:tcPr>
            <w:tcW w:type="dxa" w:w="2256"/>
          </w:tcPr>
          <w:p>
            <w:r/>
            <w:r>
              <w:rPr>
                <w:rFonts w:ascii="SimSun" w:hAnsi="SimSun"/>
                <w:b/>
                <w:sz w:val="20"/>
              </w:rPr>
              <w:t>核心权益</w:t>
            </w:r>
          </w:p>
        </w:tc>
      </w:tr>
      <w:tr>
        <w:tc>
          <w:tcPr>
            <w:tcW w:type="dxa" w:w="2256"/>
          </w:tcPr>
          <w:p>
            <w:r/>
            <w:r>
              <w:rPr>
                <w:rFonts w:ascii="SimSun" w:hAnsi="SimSun"/>
                <w:sz w:val="20"/>
              </w:rPr>
              <w:t>免费</w:t>
            </w:r>
          </w:p>
        </w:tc>
        <w:tc>
          <w:tcPr>
            <w:tcW w:type="dxa" w:w="2256"/>
          </w:tcPr>
          <w:p>
            <w:r/>
            <w:r>
              <w:rPr>
                <w:rFonts w:ascii="SimSun" w:hAnsi="SimSun"/>
                <w:sz w:val="20"/>
              </w:rPr>
              <w:t>—</w:t>
            </w:r>
          </w:p>
        </w:tc>
        <w:tc>
          <w:tcPr>
            <w:tcW w:type="dxa" w:w="2256"/>
          </w:tcPr>
          <w:p>
            <w:r/>
            <w:r>
              <w:rPr>
                <w:rFonts w:ascii="SimSun" w:hAnsi="SimSun"/>
                <w:sz w:val="20"/>
              </w:rPr>
              <w:t>—</w:t>
            </w:r>
          </w:p>
        </w:tc>
        <w:tc>
          <w:tcPr>
            <w:tcW w:type="dxa" w:w="2256"/>
          </w:tcPr>
          <w:p>
            <w:r/>
            <w:r>
              <w:rPr>
                <w:rFonts w:ascii="SimSun" w:hAnsi="SimSun"/>
                <w:sz w:val="20"/>
              </w:rPr>
              <w:t>基础题库浏览、有限练习</w:t>
            </w:r>
          </w:p>
        </w:tc>
      </w:tr>
      <w:tr>
        <w:tc>
          <w:tcPr>
            <w:tcW w:type="dxa" w:w="2256"/>
          </w:tcPr>
          <w:p>
            <w:r/>
            <w:r>
              <w:rPr>
                <w:rFonts w:ascii="SimSun" w:hAnsi="SimSun"/>
                <w:sz w:val="20"/>
              </w:rPr>
              <w:t>标准会员</w:t>
            </w:r>
          </w:p>
        </w:tc>
        <w:tc>
          <w:tcPr>
            <w:tcW w:type="dxa" w:w="2256"/>
          </w:tcPr>
          <w:p>
            <w:r/>
            <w:r>
              <w:rPr>
                <w:rFonts w:ascii="SimSun" w:hAnsi="SimSun"/>
                <w:sz w:val="20"/>
              </w:rPr>
              <w:t>¥98</w:t>
            </w:r>
          </w:p>
        </w:tc>
        <w:tc>
          <w:tcPr>
            <w:tcW w:type="dxa" w:w="2256"/>
          </w:tcPr>
          <w:p>
            <w:r/>
            <w:r>
              <w:rPr>
                <w:rFonts w:ascii="SimSun" w:hAnsi="SimSun"/>
                <w:sz w:val="20"/>
              </w:rPr>
              <w:t>¥980</w:t>
            </w:r>
          </w:p>
        </w:tc>
        <w:tc>
          <w:tcPr>
            <w:tcW w:type="dxa" w:w="2256"/>
          </w:tcPr>
          <w:p>
            <w:r/>
            <w:r>
              <w:rPr>
                <w:rFonts w:ascii="SimSun" w:hAnsi="SimSun"/>
                <w:sz w:val="20"/>
              </w:rPr>
              <w:t>完整题库、模考、收藏/生词、AI 点评</w:t>
            </w:r>
          </w:p>
        </w:tc>
      </w:tr>
      <w:tr>
        <w:tc>
          <w:tcPr>
            <w:tcW w:type="dxa" w:w="2256"/>
          </w:tcPr>
          <w:p>
            <w:r/>
            <w:r>
              <w:rPr>
                <w:rFonts w:ascii="SimSun" w:hAnsi="SimSun"/>
                <w:sz w:val="20"/>
              </w:rPr>
              <w:t>进阶会员</w:t>
            </w:r>
          </w:p>
        </w:tc>
        <w:tc>
          <w:tcPr>
            <w:tcW w:type="dxa" w:w="2256"/>
          </w:tcPr>
          <w:p>
            <w:r/>
            <w:r>
              <w:rPr>
                <w:rFonts w:ascii="SimSun" w:hAnsi="SimSun"/>
                <w:sz w:val="20"/>
              </w:rPr>
              <w:t>¥198</w:t>
            </w:r>
          </w:p>
        </w:tc>
        <w:tc>
          <w:tcPr>
            <w:tcW w:type="dxa" w:w="2256"/>
          </w:tcPr>
          <w:p>
            <w:r/>
            <w:r>
              <w:rPr>
                <w:rFonts w:ascii="SimSun" w:hAnsi="SimSun"/>
                <w:sz w:val="20"/>
              </w:rPr>
              <w:t>¥1,980</w:t>
            </w:r>
          </w:p>
        </w:tc>
        <w:tc>
          <w:tcPr>
            <w:tcW w:type="dxa" w:w="2256"/>
          </w:tcPr>
          <w:p>
            <w:r/>
            <w:r>
              <w:rPr>
                <w:rFonts w:ascii="SimSun" w:hAnsi="SimSun"/>
                <w:sz w:val="20"/>
              </w:rPr>
              <w:t>标准全部权益 + 无限AI、录音上传、错题分析、专项突破、优先客服</w:t>
            </w:r>
          </w:p>
        </w:tc>
      </w:tr>
    </w:tbl>
    <w:p/>
    <w:p>
      <w:pPr>
        <w:pStyle w:val="Heading2"/>
      </w:pPr>
      <w:r>
        <w:rPr>
          <w:color w:val="000000"/>
        </w:rPr>
        <w:t>15.2 开通会员</w:t>
      </w:r>
    </w:p>
    <w:p>
      <w:pPr>
        <w:spacing w:after="80" w:line="360" w:lineRule="exact"/>
      </w:pPr>
      <w:r>
        <w:rPr>
          <w:rFonts w:ascii="SimSun" w:hAnsi="SimSun" w:eastAsia="宋体"/>
          <w:b w:val="0"/>
          <w:sz w:val="24"/>
        </w:rPr>
        <w:t>① 点击"会员"进入套餐页。② 选择等级和周期（月付/年付）。③ 点击"立即开通"创建订单。④ 选择支付宝/微信扫码完成支付。⑤ 支付成功后会员权益即时生效，可在个人中心查看有效期。</w:t>
      </w:r>
    </w:p>
    <w:p>
      <w:pPr>
        <w:sectPr>
          <w:headerReference w:type="default" r:id="rId41"/>
          <w:footerReference w:type="default" r:id="rId42"/>
          <w:pgSz w:w="11906" w:h="16838"/>
          <w:pgMar w:top="1134" w:right="1440" w:bottom="1134" w:left="1440" w:header="720" w:footer="720" w:gutter="0"/>
          <w:cols w:space="720"/>
          <w:docGrid w:linePitch="360"/>
        </w:sectPr>
      </w:pPr>
    </w:p>
    <w:p>
      <w:pPr>
        <w:pStyle w:val="Heading1"/>
      </w:pPr>
      <w:r>
        <w:rPr>
          <w:color w:val="000000"/>
        </w:rPr>
        <w:t>16. 管理后台</w:t>
      </w:r>
    </w:p>
    <w:p>
      <w:pPr>
        <w:spacing w:after="80" w:line="360" w:lineRule="exact"/>
      </w:pPr>
      <w:r>
        <w:rPr>
          <w:rFonts w:ascii="SimSun" w:hAnsi="SimSun" w:eastAsia="宋体"/>
          <w:b w:val="0"/>
          <w:sz w:val="24"/>
        </w:rPr>
        <w:t>管理后台是系统提供的 Web 管理系统，仅管理员可访问。</w:t>
      </w:r>
    </w:p>
    <w:p>
      <w:pPr>
        <w:pStyle w:val="Heading2"/>
      </w:pPr>
      <w:r>
        <w:rPr>
          <w:color w:val="000000"/>
        </w:rPr>
        <w:t>16.1 进入后台</w:t>
      </w:r>
    </w:p>
    <w:p>
      <w:pPr>
        <w:spacing w:after="80" w:line="360" w:lineRule="exact"/>
      </w:pPr>
      <w:r>
        <w:rPr>
          <w:rFonts w:ascii="SimSun" w:hAnsi="SimSun" w:eastAsia="宋体"/>
          <w:b w:val="0"/>
          <w:sz w:val="24"/>
        </w:rPr>
        <w:t>管理员登录后在导航栏看到"后台管理"入口。普通用户无此入口，直接访问会被拦截。</w:t>
      </w:r>
    </w:p>
    <w:p>
      <w:pPr>
        <w:pStyle w:val="Heading2"/>
      </w:pPr>
      <w:r>
        <w:rPr>
          <w:color w:val="000000"/>
        </w:rPr>
        <w:t>16.2 用户管理</w:t>
      </w:r>
    </w:p>
    <w:p>
      <w:pPr>
        <w:spacing w:after="80" w:line="360" w:lineRule="exact"/>
      </w:pPr>
      <w:r>
        <w:rPr>
          <w:rFonts w:ascii="SimSun" w:hAnsi="SimSun" w:eastAsia="宋体"/>
          <w:b w:val="0"/>
          <w:sz w:val="24"/>
        </w:rPr>
        <w:t>查看所有注册用户列表（ID、邮箱、姓名、角色、注册时间）。支持关键词搜索、查看用户详情（学习数据、会员状态、练习/模考统计）、修改用户角色（设为管理员或普通用户）。</w:t>
      </w:r>
    </w:p>
    <w:p>
      <w:pPr>
        <w:pStyle w:val="Heading2"/>
      </w:pPr>
      <w:r>
        <w:rPr>
          <w:color w:val="000000"/>
        </w:rPr>
        <w:t>16.3 会员管理</w:t>
      </w:r>
    </w:p>
    <w:p>
      <w:pPr>
        <w:spacing w:after="80" w:line="360" w:lineRule="exact"/>
      </w:pPr>
      <w:r>
        <w:rPr>
          <w:rFonts w:ascii="SimSun" w:hAnsi="SimSun" w:eastAsia="宋体"/>
          <w:b w:val="0"/>
          <w:sz w:val="24"/>
        </w:rPr>
        <w:t>查看所有会员订阅记录：状态（有效/过期/已取消）、起止时间、关联订单。支持手动取消会员。</w:t>
      </w:r>
    </w:p>
    <w:p>
      <w:pPr>
        <w:pStyle w:val="Heading2"/>
      </w:pPr>
      <w:r>
        <w:rPr>
          <w:color w:val="000000"/>
        </w:rPr>
        <w:t>16.4 账单管理</w:t>
      </w:r>
    </w:p>
    <w:p>
      <w:pPr>
        <w:spacing w:after="80" w:line="360" w:lineRule="exact"/>
      </w:pPr>
      <w:r>
        <w:rPr>
          <w:rFonts w:ascii="SimSun" w:hAnsi="SimSun" w:eastAsia="宋体"/>
          <w:b w:val="0"/>
          <w:sz w:val="24"/>
        </w:rPr>
        <w:t>展示所有支付订单：订单号、用户、套餐、金额、支付方式（支付宝/微信）、状态（待支付/已支付/已取消/已退款）、支付时间。顶部收入统计卡片：总订单数、已支付数、总收入。支持测试支付。</w:t>
      </w:r>
    </w:p>
    <w:p>
      <w:pPr>
        <w:sectPr>
          <w:headerReference w:type="default" r:id="rId43"/>
          <w:footerReference w:type="default" r:id="rId44"/>
          <w:pgSz w:w="11906" w:h="16838"/>
          <w:pgMar w:top="1134" w:right="1440" w:bottom="1134" w:left="1440" w:header="720" w:footer="720" w:gutter="0"/>
          <w:cols w:space="720"/>
          <w:docGrid w:linePitch="360"/>
        </w:sectPr>
      </w:pPr>
    </w:p>
    <w:p>
      <w:pPr>
        <w:pStyle w:val="Heading2"/>
      </w:pPr>
      <w:r>
        <w:rPr>
          <w:color w:val="000000"/>
        </w:rPr>
        <w:t>16.5 消息通知管理</w:t>
      </w:r>
    </w:p>
    <w:p>
      <w:pPr>
        <w:spacing w:after="80" w:line="360" w:lineRule="exact"/>
      </w:pPr>
      <w:r>
        <w:rPr>
          <w:rFonts w:ascii="SimSun" w:hAnsi="SimSun" w:eastAsia="宋体"/>
          <w:b w:val="0"/>
          <w:sz w:val="24"/>
        </w:rPr>
        <w:t>创建和发送站内通知：广播通知（所有用户）、定向通知（选择特定用户）。编辑区支持 Markdown 富文本和图片插入。可查看每条通知已读/未读统计，支持编辑和删除。</w:t>
      </w:r>
    </w:p>
    <w:p>
      <w:pPr>
        <w:pStyle w:val="Heading2"/>
      </w:pPr>
      <w:r>
        <w:rPr>
          <w:color w:val="000000"/>
        </w:rPr>
        <w:t>16.6 题库管理</w:t>
      </w:r>
    </w:p>
    <w:p>
      <w:pPr>
        <w:spacing w:after="80" w:line="360" w:lineRule="exact"/>
      </w:pPr>
      <w:r>
        <w:rPr>
          <w:rFonts w:ascii="SimSun" w:hAnsi="SimSun" w:eastAsia="宋体"/>
          <w:b w:val="0"/>
          <w:sz w:val="24"/>
        </w:rPr>
        <w:t>题库 CRUD：创建/编辑/删除题库（设置省份、语种、考试类型、面试形式）。专题管理：在每个题库下管理专题分类（景点介绍、欢迎词等）。题目管理：创建/编辑题目（标题、难度、时长、关键词、重点词汇、中英文内容、答案、翻译、摘要）。支持分页浏览和搜索过滤。</w:t>
      </w:r>
    </w:p>
    <w:p>
      <w:pPr>
        <w:sectPr>
          <w:headerReference w:type="default" r:id="rId45"/>
          <w:footerReference w:type="default" r:id="rId46"/>
          <w:pgSz w:w="11906" w:h="16838"/>
          <w:pgMar w:top="1134" w:right="1440" w:bottom="1134" w:left="1440" w:header="720" w:footer="720" w:gutter="0"/>
          <w:cols w:space="720"/>
          <w:docGrid w:linePitch="360"/>
        </w:sectPr>
      </w:pPr>
    </w:p>
    <w:p>
      <w:pPr>
        <w:pStyle w:val="Heading2"/>
      </w:pPr>
      <w:r>
        <w:rPr>
          <w:color w:val="000000"/>
        </w:rPr>
        <w:t>16.7 反馈管理</w:t>
      </w:r>
    </w:p>
    <w:p>
      <w:pPr>
        <w:spacing w:after="80" w:line="360" w:lineRule="exact"/>
      </w:pPr>
      <w:r>
        <w:rPr>
          <w:rFonts w:ascii="SimSun" w:hAnsi="SimSun" w:eastAsia="宋体"/>
          <w:b w:val="0"/>
          <w:sz w:val="24"/>
        </w:rPr>
        <w:t>查看用户反馈列表（按类型：问题反馈/功能建议/其他）。标记处理状态（待处理→已解决→已关闭）。回复用户反馈并填写处理备注。</w:t>
      </w:r>
    </w:p>
    <w:p>
      <w:pPr>
        <w:pStyle w:val="Heading2"/>
      </w:pPr>
      <w:r>
        <w:rPr>
          <w:color w:val="000000"/>
        </w:rPr>
        <w:t>16.8 优惠券管理</w:t>
      </w:r>
    </w:p>
    <w:p>
      <w:pPr>
        <w:spacing w:after="80" w:line="360" w:lineRule="exact"/>
      </w:pPr>
      <w:r>
        <w:rPr>
          <w:rFonts w:ascii="SimSun" w:hAnsi="SimSun" w:eastAsia="宋体"/>
          <w:b w:val="0"/>
          <w:sz w:val="24"/>
        </w:rPr>
        <w:t>管理促销优惠券：创建优惠券（优惠码、类型：百分比/固定金额/免费试用、面值、最低消费额、有效期限、最大使用次数）。支持启用/禁用切换。</w:t>
      </w:r>
    </w:p>
    <w:p>
      <w:pPr>
        <w:sectPr>
          <w:headerReference w:type="default" r:id="rId47"/>
          <w:footerReference w:type="default" r:id="rId48"/>
          <w:pgSz w:w="11906" w:h="16838"/>
          <w:pgMar w:top="1134" w:right="1440" w:bottom="1134" w:left="1440" w:header="720" w:footer="720" w:gutter="0"/>
          <w:cols w:space="720"/>
          <w:docGrid w:linePitch="360"/>
        </w:sectPr>
      </w:pPr>
    </w:p>
    <w:p>
      <w:pPr>
        <w:pStyle w:val="Heading1"/>
      </w:pPr>
      <w:r>
        <w:rPr>
          <w:color w:val="000000"/>
        </w:rPr>
        <w:t>17. 资料库管理</w:t>
      </w:r>
    </w:p>
    <w:p>
      <w:pPr>
        <w:spacing w:after="80" w:line="360" w:lineRule="exact"/>
      </w:pPr>
      <w:r>
        <w:rPr>
          <w:rFonts w:ascii="SimSun" w:hAnsi="SimSun" w:eastAsia="宋体"/>
          <w:b w:val="0"/>
          <w:sz w:val="24"/>
        </w:rPr>
        <w:t>资料库是文件与知识管理模块，支持树形目录结构组织学习资料。</w:t>
      </w:r>
    </w:p>
    <w:p>
      <w:pPr>
        <w:pStyle w:val="Heading2"/>
      </w:pPr>
      <w:r>
        <w:rPr>
          <w:color w:val="000000"/>
        </w:rPr>
        <w:t>17.1 目录结构</w:t>
      </w:r>
    </w:p>
    <w:p>
      <w:pPr>
        <w:spacing w:after="80" w:line="360" w:lineRule="exact"/>
      </w:pPr>
      <w:r>
        <w:rPr>
          <w:rFonts w:ascii="SimSun" w:hAnsi="SimSun" w:eastAsia="宋体"/>
          <w:b w:val="0"/>
          <w:sz w:val="24"/>
        </w:rPr>
        <w:t>采用树形结构，支持多级文件夹嵌套。管理员可按考试类型、地区等维度创建分类文件夹。</w:t>
      </w:r>
    </w:p>
    <w:p>
      <w:pPr>
        <w:pStyle w:val="Heading2"/>
      </w:pPr>
      <w:r>
        <w:rPr>
          <w:color w:val="000000"/>
        </w:rPr>
        <w:t>17.2 支持的文件类型</w:t>
      </w:r>
    </w:p>
    <w:tbl>
      <w:tblPr>
        <w:tblStyle w:val="LightGrid-Accent1"/>
        <w:tblW w:type="auto" w:w="0"/>
        <w:tblLook w:firstColumn="1" w:firstRow="1" w:lastColumn="0" w:lastRow="0" w:noHBand="0" w:noVBand="1" w:val="04A0"/>
      </w:tblPr>
      <w:tblGrid>
        <w:gridCol w:w="4513"/>
        <w:gridCol w:w="4513"/>
      </w:tblGrid>
      <w:tr>
        <w:tc>
          <w:tcPr>
            <w:tcW w:type="dxa" w:w="4513"/>
          </w:tcPr>
          <w:p>
            <w:r/>
            <w:r>
              <w:rPr>
                <w:rFonts w:ascii="SimSun" w:hAnsi="SimSun"/>
                <w:b/>
                <w:sz w:val="20"/>
              </w:rPr>
              <w:t>类型</w:t>
            </w:r>
          </w:p>
        </w:tc>
        <w:tc>
          <w:tcPr>
            <w:tcW w:type="dxa" w:w="4513"/>
          </w:tcPr>
          <w:p>
            <w:r/>
            <w:r>
              <w:rPr>
                <w:rFonts w:ascii="SimSun" w:hAnsi="SimSun"/>
                <w:b/>
                <w:sz w:val="20"/>
              </w:rPr>
              <w:t>说明</w:t>
            </w:r>
          </w:p>
        </w:tc>
      </w:tr>
      <w:tr>
        <w:tc>
          <w:tcPr>
            <w:tcW w:type="dxa" w:w="4513"/>
          </w:tcPr>
          <w:p>
            <w:r/>
            <w:r>
              <w:rPr>
                <w:rFonts w:ascii="SimSun" w:hAnsi="SimSun"/>
                <w:sz w:val="20"/>
              </w:rPr>
              <w:t>文件夹</w:t>
            </w:r>
          </w:p>
        </w:tc>
        <w:tc>
          <w:tcPr>
            <w:tcW w:type="dxa" w:w="4513"/>
          </w:tcPr>
          <w:p>
            <w:r/>
            <w:r>
              <w:rPr>
                <w:rFonts w:ascii="SimSun" w:hAnsi="SimSun"/>
                <w:sz w:val="20"/>
              </w:rPr>
              <w:t>组织层级结构</w:t>
            </w:r>
          </w:p>
        </w:tc>
      </w:tr>
      <w:tr>
        <w:tc>
          <w:tcPr>
            <w:tcW w:type="dxa" w:w="4513"/>
          </w:tcPr>
          <w:p>
            <w:r/>
            <w:r>
              <w:rPr>
                <w:rFonts w:ascii="SimSun" w:hAnsi="SimSun"/>
                <w:sz w:val="20"/>
              </w:rPr>
              <w:t>视频地址</w:t>
            </w:r>
          </w:p>
        </w:tc>
        <w:tc>
          <w:tcPr>
            <w:tcW w:type="dxa" w:w="4513"/>
          </w:tcPr>
          <w:p>
            <w:r/>
            <w:r>
              <w:rPr>
                <w:rFonts w:ascii="SimSun" w:hAnsi="SimSun"/>
                <w:sz w:val="20"/>
              </w:rPr>
              <w:t>YouTube/Bilibili 等视频链接</w:t>
            </w:r>
          </w:p>
        </w:tc>
      </w:tr>
      <w:tr>
        <w:tc>
          <w:tcPr>
            <w:tcW w:type="dxa" w:w="4513"/>
          </w:tcPr>
          <w:p>
            <w:r/>
            <w:r>
              <w:rPr>
                <w:rFonts w:ascii="SimSun" w:hAnsi="SimSun"/>
                <w:sz w:val="20"/>
              </w:rPr>
              <w:t>视频文件</w:t>
            </w:r>
          </w:p>
        </w:tc>
        <w:tc>
          <w:tcPr>
            <w:tcW w:type="dxa" w:w="4513"/>
          </w:tcPr>
          <w:p>
            <w:r/>
            <w:r>
              <w:rPr>
                <w:rFonts w:ascii="SimSun" w:hAnsi="SimSun"/>
                <w:sz w:val="20"/>
              </w:rPr>
              <w:t>直接上传 mp4/mov 等</w:t>
            </w:r>
          </w:p>
        </w:tc>
      </w:tr>
      <w:tr>
        <w:tc>
          <w:tcPr>
            <w:tcW w:type="dxa" w:w="4513"/>
          </w:tcPr>
          <w:p>
            <w:r/>
            <w:r>
              <w:rPr>
                <w:rFonts w:ascii="SimSun" w:hAnsi="SimSun"/>
                <w:sz w:val="20"/>
              </w:rPr>
              <w:t>音频文件</w:t>
            </w:r>
          </w:p>
        </w:tc>
        <w:tc>
          <w:tcPr>
            <w:tcW w:type="dxa" w:w="4513"/>
          </w:tcPr>
          <w:p>
            <w:r/>
            <w:r>
              <w:rPr>
                <w:rFonts w:ascii="SimSun" w:hAnsi="SimSun"/>
                <w:sz w:val="20"/>
              </w:rPr>
              <w:t>mp3/wav 等</w:t>
            </w:r>
          </w:p>
        </w:tc>
      </w:tr>
      <w:tr>
        <w:tc>
          <w:tcPr>
            <w:tcW w:type="dxa" w:w="4513"/>
          </w:tcPr>
          <w:p>
            <w:r/>
            <w:r>
              <w:rPr>
                <w:rFonts w:ascii="SimSun" w:hAnsi="SimSun"/>
                <w:sz w:val="20"/>
              </w:rPr>
              <w:t>PDF 文档</w:t>
            </w:r>
          </w:p>
        </w:tc>
        <w:tc>
          <w:tcPr>
            <w:tcW w:type="dxa" w:w="4513"/>
          </w:tcPr>
          <w:p>
            <w:r/>
            <w:r>
              <w:rPr>
                <w:rFonts w:ascii="SimSun" w:hAnsi="SimSun"/>
                <w:sz w:val="20"/>
              </w:rPr>
              <w:t>学习资料 PDF</w:t>
            </w:r>
          </w:p>
        </w:tc>
      </w:tr>
      <w:tr>
        <w:tc>
          <w:tcPr>
            <w:tcW w:type="dxa" w:w="4513"/>
          </w:tcPr>
          <w:p>
            <w:r/>
            <w:r>
              <w:rPr>
                <w:rFonts w:ascii="SimSun" w:hAnsi="SimSun"/>
                <w:sz w:val="20"/>
              </w:rPr>
              <w:t>图片</w:t>
            </w:r>
          </w:p>
        </w:tc>
        <w:tc>
          <w:tcPr>
            <w:tcW w:type="dxa" w:w="4513"/>
          </w:tcPr>
          <w:p>
            <w:r/>
            <w:r>
              <w:rPr>
                <w:rFonts w:ascii="SimSun" w:hAnsi="SimSun"/>
                <w:sz w:val="20"/>
              </w:rPr>
              <w:t>jpg/png 等</w:t>
            </w:r>
          </w:p>
        </w:tc>
      </w:tr>
      <w:tr>
        <w:tc>
          <w:tcPr>
            <w:tcW w:type="dxa" w:w="4513"/>
          </w:tcPr>
          <w:p>
            <w:r/>
            <w:r>
              <w:rPr>
                <w:rFonts w:ascii="SimSun" w:hAnsi="SimSun"/>
                <w:sz w:val="20"/>
              </w:rPr>
              <w:t>文档</w:t>
            </w:r>
          </w:p>
        </w:tc>
        <w:tc>
          <w:tcPr>
            <w:tcW w:type="dxa" w:w="4513"/>
          </w:tcPr>
          <w:p>
            <w:r/>
            <w:r>
              <w:rPr>
                <w:rFonts w:ascii="SimSun" w:hAnsi="SimSun"/>
                <w:sz w:val="20"/>
              </w:rPr>
              <w:t>Word/Excel 等</w:t>
            </w:r>
          </w:p>
        </w:tc>
      </w:tr>
      <w:tr>
        <w:tc>
          <w:tcPr>
            <w:tcW w:type="dxa" w:w="4513"/>
          </w:tcPr>
          <w:p>
            <w:r/>
            <w:r>
              <w:rPr>
                <w:rFonts w:ascii="SimSun" w:hAnsi="SimSun"/>
                <w:sz w:val="20"/>
              </w:rPr>
              <w:t>其他</w:t>
            </w:r>
          </w:p>
        </w:tc>
        <w:tc>
          <w:tcPr>
            <w:tcW w:type="dxa" w:w="4513"/>
          </w:tcPr>
          <w:p>
            <w:r/>
            <w:r>
              <w:rPr>
                <w:rFonts w:ascii="SimSun" w:hAnsi="SimSun"/>
                <w:sz w:val="20"/>
              </w:rPr>
              <w:t>其他类型文件</w:t>
            </w:r>
          </w:p>
        </w:tc>
      </w:tr>
    </w:tbl>
    <w:p/>
    <w:p>
      <w:pPr>
        <w:pStyle w:val="Heading2"/>
      </w:pPr>
      <w:r>
        <w:rPr>
          <w:color w:val="000000"/>
        </w:rPr>
        <w:t>17.3 操作说明</w:t>
      </w:r>
    </w:p>
    <w:p>
      <w:pPr>
        <w:spacing w:after="80" w:line="360" w:lineRule="exact"/>
      </w:pPr>
      <w:r>
        <w:rPr>
          <w:rFonts w:ascii="SimSun" w:hAnsi="SimSun" w:eastAsia="宋体"/>
          <w:b w:val="0"/>
          <w:sz w:val="24"/>
        </w:rPr>
        <w:t>新建文件夹：点击"+ 新建文件夹"，输入名称后确认。上传文件：点击"+ 上传"，选择文件后自动上传到腾讯云 COS。编辑/删除：点击节点右侧操作按钮。展开/折叠：点击文件夹前箭头图标。</w:t>
      </w:r>
    </w:p>
    <w:p>
      <w:pPr>
        <w:sectPr>
          <w:headerReference w:type="default" r:id="rId49"/>
          <w:footerReference w:type="default" r:id="rId50"/>
          <w:pgSz w:w="11906" w:h="16838"/>
          <w:pgMar w:top="1134" w:right="1440" w:bottom="1134" w:left="1440" w:header="720" w:footer="720" w:gutter="0"/>
          <w:cols w:space="720"/>
          <w:docGrid w:linePitch="360"/>
        </w:sectPr>
      </w:pPr>
    </w:p>
    <w:p>
      <w:pPr>
        <w:pStyle w:val="Heading1"/>
      </w:pPr>
      <w:r>
        <w:rPr>
          <w:color w:val="000000"/>
        </w:rPr>
        <w:t>18. 数据统计看板</w:t>
      </w:r>
    </w:p>
    <w:p>
      <w:pPr>
        <w:spacing w:after="80" w:line="360" w:lineRule="exact"/>
      </w:pPr>
      <w:r>
        <w:rPr>
          <w:rFonts w:ascii="SimSun" w:hAnsi="SimSun" w:eastAsia="宋体"/>
          <w:b w:val="0"/>
          <w:sz w:val="24"/>
        </w:rPr>
        <w:t>数据统计看板为管理员提供系统核心运营指标的可视化概览。</w:t>
      </w:r>
    </w:p>
    <w:p>
      <w:pPr>
        <w:pStyle w:val="Heading2"/>
      </w:pPr>
      <w:r>
        <w:rPr>
          <w:color w:val="000000"/>
        </w:rPr>
        <w:t>18.1 核心指标卡片</w:t>
      </w:r>
    </w:p>
    <w:p>
      <w:pPr>
        <w:spacing w:after="80" w:line="360" w:lineRule="exact"/>
      </w:pPr>
      <w:r>
        <w:rPr>
          <w:rFonts w:ascii="SimSun" w:hAnsi="SimSun" w:eastAsia="宋体"/>
          <w:b w:val="0"/>
          <w:sz w:val="24"/>
        </w:rPr>
        <w:t>顶部 5 个彩色指标卡片：总用户数（含本周新增）、今日活跃用户数、总收入（含本月收入）、付费转化率、模考次数（含题库数）。</w:t>
      </w:r>
    </w:p>
    <w:p>
      <w:pPr>
        <w:pStyle w:val="Heading2"/>
      </w:pPr>
      <w:r>
        <w:rPr>
          <w:color w:val="000000"/>
        </w:rPr>
        <w:t>18.2 次级统计</w:t>
      </w:r>
    </w:p>
    <w:p>
      <w:pPr>
        <w:spacing w:after="80" w:line="360" w:lineRule="exact"/>
      </w:pPr>
      <w:r>
        <w:rPr>
          <w:rFonts w:ascii="SimSun" w:hAnsi="SimSun" w:eastAsia="宋体"/>
          <w:b w:val="0"/>
          <w:sz w:val="24"/>
        </w:rPr>
        <w:t>4 个次级统计：总练习量、题目总数、今日收入、题库总数。</w:t>
      </w:r>
    </w:p>
    <w:p>
      <w:pPr>
        <w:pStyle w:val="Heading2"/>
      </w:pPr>
      <w:r>
        <w:rPr>
          <w:color w:val="000000"/>
        </w:rPr>
        <w:t>18.3 趋势图</w:t>
      </w:r>
    </w:p>
    <w:p>
      <w:pPr>
        <w:spacing w:after="80" w:line="360" w:lineRule="exact"/>
      </w:pPr>
      <w:r>
        <w:rPr>
          <w:rFonts w:ascii="SimSun" w:hAnsi="SimSun" w:eastAsia="宋体"/>
          <w:b w:val="0"/>
          <w:sz w:val="24"/>
        </w:rPr>
        <w:t>中部两图：近 30 天收入趋势（面积图，按日显示收入变化）、近 30 天练习量趋势（柱状图，按日显示练习次数变化）。</w:t>
      </w:r>
    </w:p>
    <w:p>
      <w:pPr>
        <w:pStyle w:val="Heading2"/>
      </w:pPr>
      <w:r>
        <w:rPr>
          <w:color w:val="000000"/>
        </w:rPr>
        <w:t>18.4 热门排行</w:t>
      </w:r>
    </w:p>
    <w:p>
      <w:pPr>
        <w:spacing w:after="80" w:line="360" w:lineRule="exact"/>
      </w:pPr>
      <w:r>
        <w:rPr>
          <w:rFonts w:ascii="SimSun" w:hAnsi="SimSun" w:eastAsia="宋体"/>
          <w:b w:val="0"/>
          <w:sz w:val="24"/>
        </w:rPr>
        <w:t>底部热门题库 Top 10 排行，以进度条展示每个题库的练习次数。</w:t>
      </w:r>
    </w:p>
    <w:p>
      <w:pPr>
        <w:sectPr>
          <w:headerReference w:type="default" r:id="rId51"/>
          <w:footerReference w:type="default" r:id="rId52"/>
          <w:pgSz w:w="11906" w:h="16838"/>
          <w:pgMar w:top="1134" w:right="1440" w:bottom="1134" w:left="1440" w:header="720" w:footer="720" w:gutter="0"/>
          <w:cols w:space="720"/>
          <w:docGrid w:linePitch="360"/>
        </w:sectPr>
      </w:pPr>
    </w:p>
    <w:p>
      <w:pPr>
        <w:pStyle w:val="Heading1"/>
      </w:pPr>
      <w:r>
        <w:rPr>
          <w:color w:val="000000"/>
        </w:rPr>
        <w:t>19. 系统设置</w:t>
      </w:r>
    </w:p>
    <w:p>
      <w:pPr>
        <w:spacing w:after="80" w:line="360" w:lineRule="exact"/>
      </w:pPr>
      <w:r>
        <w:rPr>
          <w:rFonts w:ascii="SimSun" w:hAnsi="SimSun" w:eastAsia="宋体"/>
          <w:b w:val="0"/>
          <w:sz w:val="24"/>
        </w:rPr>
        <w:t>系统设置采用 Tab 分组，方便管理员管理全局配置。</w:t>
      </w:r>
    </w:p>
    <w:p>
      <w:pPr>
        <w:pStyle w:val="Heading2"/>
      </w:pPr>
      <w:r>
        <w:rPr>
          <w:color w:val="000000"/>
        </w:rPr>
        <w:t>19.1 基础信息</w:t>
      </w:r>
    </w:p>
    <w:p>
      <w:pPr>
        <w:spacing w:after="80" w:line="360" w:lineRule="exact"/>
      </w:pPr>
      <w:r>
        <w:rPr>
          <w:rFonts w:ascii="SimSun" w:hAnsi="SimSun" w:eastAsia="宋体"/>
          <w:b w:val="0"/>
          <w:sz w:val="24"/>
        </w:rPr>
        <w:t>App 名称、Logo URL、联系邮箱、ICP 备案号。修改后点击"保存更改"即时生效。</w:t>
      </w:r>
    </w:p>
    <w:p>
      <w:pPr>
        <w:pStyle w:val="Heading2"/>
      </w:pPr>
      <w:r>
        <w:rPr>
          <w:color w:val="000000"/>
        </w:rPr>
        <w:t>19.2 功能开关</w:t>
      </w:r>
    </w:p>
    <w:p>
      <w:pPr>
        <w:spacing w:after="80" w:line="360" w:lineRule="exact"/>
      </w:pPr>
      <w:r>
        <w:rPr>
          <w:rFonts w:ascii="SimSun" w:hAnsi="SimSun" w:eastAsia="宋体"/>
          <w:b w:val="0"/>
          <w:sz w:val="24"/>
        </w:rPr>
        <w:t>通过开关控制：开放注册（是否允许新用户注册）、维护模式（开启后非管理员看到维护提示）、AI 练习、排行榜、模考功能。</w:t>
      </w:r>
    </w:p>
    <w:p>
      <w:pPr>
        <w:pStyle w:val="Heading2"/>
      </w:pPr>
      <w:r>
        <w:rPr>
          <w:color w:val="000000"/>
        </w:rPr>
        <w:t>19.3 系统参数</w:t>
      </w:r>
    </w:p>
    <w:p>
      <w:pPr>
        <w:spacing w:after="80" w:line="360" w:lineRule="exact"/>
      </w:pPr>
      <w:r>
        <w:rPr>
          <w:rFonts w:ascii="SimSun" w:hAnsi="SimSun" w:eastAsia="宋体"/>
          <w:b w:val="0"/>
          <w:sz w:val="24"/>
        </w:rPr>
        <w:t>API 限流阈值（次/分钟）、文件上传大小限制（MB）、会话超时时间（分钟）。修改后即时生效。</w:t>
      </w:r>
    </w:p>
    <w:p>
      <w:pPr>
        <w:sectPr>
          <w:headerReference w:type="default" r:id="rId53"/>
          <w:footerReference w:type="default" r:id="rId54"/>
          <w:pgSz w:w="11906" w:h="16838"/>
          <w:pgMar w:top="1134" w:right="1440" w:bottom="1134" w:left="1440" w:header="720" w:footer="720" w:gutter="0"/>
          <w:cols w:space="720"/>
          <w:docGrid w:linePitch="360"/>
        </w:sectPr>
      </w:pPr>
    </w:p>
    <w:p>
      <w:pPr>
        <w:pStyle w:val="Heading1"/>
      </w:pPr>
      <w:r>
        <w:rPr>
          <w:color w:val="000000"/>
        </w:rPr>
        <w:t>20. 通知与反馈</w:t>
      </w:r>
    </w:p>
    <w:p>
      <w:pPr>
        <w:pStyle w:val="Heading2"/>
      </w:pPr>
      <w:r>
        <w:rPr>
          <w:color w:val="000000"/>
        </w:rPr>
        <w:t>20.1 站内通知</w:t>
      </w:r>
    </w:p>
    <w:p>
      <w:pPr>
        <w:spacing w:after="80" w:line="360" w:lineRule="exact"/>
      </w:pPr>
      <w:r>
        <w:rPr>
          <w:rFonts w:ascii="SimSun" w:hAnsi="SimSun" w:eastAsia="宋体"/>
          <w:b w:val="0"/>
          <w:sz w:val="24"/>
        </w:rPr>
        <w:t>用户可在通知中心查看所有通知：系统公告、会员到期提醒、模考成绩通知、消息已读/未读标记。未读通知在导航栏图标显示红色角标。点击通知进入详情页。</w:t>
      </w:r>
    </w:p>
    <w:p>
      <w:pPr>
        <w:pStyle w:val="Heading2"/>
      </w:pPr>
      <w:r>
        <w:rPr>
          <w:color w:val="000000"/>
        </w:rPr>
        <w:t>20.2 用户反馈</w:t>
      </w:r>
    </w:p>
    <w:p>
      <w:pPr>
        <w:spacing w:after="80" w:line="360" w:lineRule="exact"/>
      </w:pPr>
      <w:r>
        <w:rPr>
          <w:rFonts w:ascii="SimSun" w:hAnsi="SimSun" w:eastAsia="宋体"/>
          <w:b w:val="0"/>
          <w:sz w:val="24"/>
        </w:rPr>
        <w:t>用户可通过"反馈"页面提交问题和建议（选择类型：问题反馈/功能建议/其他，填写描述，可选联系方式）。管理员在后台查看并处理，结果通过站内通知告知用户。</w:t>
      </w:r>
    </w:p>
    <w:p>
      <w:pPr>
        <w:pStyle w:val="Heading2"/>
      </w:pPr>
      <w:r>
        <w:rPr>
          <w:color w:val="000000"/>
        </w:rPr>
        <w:t>20.3 邀请好友</w:t>
      </w:r>
    </w:p>
    <w:p>
      <w:pPr>
        <w:spacing w:after="80" w:line="360" w:lineRule="exact"/>
      </w:pPr>
      <w:r>
        <w:rPr>
          <w:rFonts w:ascii="SimSun" w:hAnsi="SimSun" w:eastAsia="宋体"/>
          <w:b w:val="0"/>
          <w:sz w:val="24"/>
        </w:rPr>
        <w:t>通过邀请码/邀请链接邀请新用户注册。邀请成功后双方获得奖励（如免费试用天数或优惠券）。</w:t>
      </w:r>
    </w:p>
    <w:p>
      <w:pPr>
        <w:sectPr>
          <w:headerReference w:type="default" r:id="rId55"/>
          <w:footerReference w:type="default" r:id="rId56"/>
          <w:pgSz w:w="11906" w:h="16838"/>
          <w:pgMar w:top="1134" w:right="1440" w:bottom="1134" w:left="1440" w:header="720" w:footer="720" w:gutter="0"/>
          <w:cols w:space="720"/>
          <w:docGrid w:linePitch="360"/>
        </w:sectPr>
      </w:pPr>
    </w:p>
    <w:p>
      <w:pPr>
        <w:pStyle w:val="Heading1"/>
      </w:pPr>
      <w:r>
        <w:rPr>
          <w:color w:val="000000"/>
        </w:rPr>
        <w:t>21. 互动剧本与探险</w:t>
      </w:r>
    </w:p>
    <w:p>
      <w:pPr>
        <w:pStyle w:val="Heading2"/>
      </w:pPr>
      <w:r>
        <w:rPr>
          <w:color w:val="000000"/>
        </w:rPr>
        <w:t>21.1 功能概述</w:t>
      </w:r>
    </w:p>
    <w:p>
      <w:pPr>
        <w:spacing w:after="80" w:line="360" w:lineRule="exact"/>
      </w:pPr>
      <w:r>
        <w:rPr>
          <w:rFonts w:ascii="SimSun" w:hAnsi="SimSun" w:eastAsia="宋体"/>
          <w:b w:val="0"/>
          <w:sz w:val="24"/>
        </w:rPr>
        <w:t>互动剧本与探险功能是基于 Ink 脚本引擎的交互式剧情学习模块。用户可在游戏地图的不同地点与 NPC 角色展开对话练习，在沉浸式剧情故事中自然运用场景中学习的词汇和语块。</w:t>
      </w:r>
    </w:p>
    <w:p>
      <w:pPr>
        <w:pStyle w:val="Heading2"/>
      </w:pPr>
      <w:r>
        <w:rPr>
          <w:color w:val="000000"/>
        </w:rPr>
        <w:t>21.2 进入模式</w:t>
      </w:r>
    </w:p>
    <w:p>
      <w:pPr>
        <w:spacing w:after="80" w:line="360" w:lineRule="exact"/>
      </w:pPr>
      <w:r>
        <w:rPr>
          <w:rFonts w:ascii="SimSun" w:hAnsi="SimSun" w:eastAsia="宋体"/>
          <w:b w:val="0"/>
          <w:sz w:val="24"/>
        </w:rPr>
        <w:t>在场景学习完成后，点击"进入剧本"进入互动剧情模式。用户可选择"剧情模式"（跟随预设剧情分支推进）或"自由模式"（在地图中自由探索与NPC对话）。</w:t>
      </w:r>
    </w:p>
    <w:p>
      <w:pPr>
        <w:pStyle w:val="Heading2"/>
      </w:pPr>
      <w:r>
        <w:rPr>
          <w:color w:val="000000"/>
        </w:rPr>
        <w:t>21.3 对话操作</w:t>
      </w:r>
    </w:p>
    <w:p>
      <w:pPr>
        <w:spacing w:after="80" w:line="360" w:lineRule="exact"/>
      </w:pPr>
      <w:r>
        <w:rPr>
          <w:rFonts w:ascii="SimSun" w:hAnsi="SimSun" w:eastAsia="宋体"/>
          <w:b w:val="0"/>
          <w:sz w:val="24"/>
        </w:rPr>
        <w:t>在对话界面中，系统展示当前剧情文本和可选回复分支。用户选择回复后，剧情根据选择推进到下一节点。对话中会自然融入场景核心词汇和语块，帮助在实际语境中巩固运用。每次对话记录自动保存。</w:t>
      </w:r>
    </w:p>
    <w:p>
      <w:pPr>
        <w:pStyle w:val="Heading2"/>
      </w:pPr>
      <w:r>
        <w:rPr>
          <w:color w:val="000000"/>
        </w:rPr>
        <w:t>21.4 探险地图</w:t>
      </w:r>
    </w:p>
    <w:p>
      <w:pPr>
        <w:spacing w:after="80" w:line="360" w:lineRule="exact"/>
      </w:pPr>
      <w:r>
        <w:rPr>
          <w:rFonts w:ascii="SimSun" w:hAnsi="SimSun" w:eastAsia="宋体"/>
          <w:b w:val="0"/>
          <w:sz w:val="24"/>
        </w:rPr>
        <w:t>探险地图（GameMap）包含多个游戏地点（Location），每个地点关联不同的 NPC 角色和对话主题。用户通过探索不同地点解锁新的对话内容和学习场景，获得经验值奖励。</w:t>
      </w:r>
    </w:p>
    <w:p>
      <w:pPr>
        <w:sectPr>
          <w:headerReference w:type="default" r:id="rId57"/>
          <w:footerReference w:type="default" r:id="rId58"/>
          <w:pgSz w:w="11906" w:h="16838"/>
          <w:pgMar w:top="1134" w:right="1440" w:bottom="1134" w:left="1440" w:header="720" w:footer="720" w:gutter="0"/>
          <w:cols w:space="720"/>
          <w:docGrid w:linePitch="360"/>
        </w:sectPr>
      </w:pPr>
    </w:p>
    <w:p>
      <w:pPr>
        <w:pStyle w:val="Heading1"/>
      </w:pPr>
      <w:r>
        <w:rPr>
          <w:color w:val="000000"/>
        </w:rPr>
        <w:t>22. 常见问题与技术支持</w:t>
      </w:r>
    </w:p>
    <w:p>
      <w:pPr>
        <w:pStyle w:val="Heading2"/>
      </w:pPr>
      <w:r>
        <w:rPr>
          <w:color w:val="000000"/>
        </w:rPr>
        <w:t>22.1 常见问题</w:t>
      </w:r>
    </w:p>
    <w:p>
      <w:pPr>
        <w:spacing w:after="80" w:line="360" w:lineRule="exact"/>
      </w:pPr>
      <w:r>
        <w:rPr>
          <w:rFonts w:ascii="SimSun" w:hAnsi="SimSun" w:eastAsia="宋体"/>
          <w:b/>
          <w:sz w:val="24"/>
        </w:rPr>
        <w:t>Q：如何切换题库？</w:t>
      </w:r>
    </w:p>
    <w:p>
      <w:pPr>
        <w:spacing w:after="80" w:line="360" w:lineRule="exact"/>
      </w:pPr>
      <w:r>
        <w:rPr>
          <w:rFonts w:ascii="SimSun" w:hAnsi="SimSun" w:eastAsia="宋体"/>
          <w:b w:val="0"/>
          <w:sz w:val="24"/>
        </w:rPr>
        <w:t>A：个人中心→设置→"重新绑定题库"重新选择报考省份、语种等。</w:t>
      </w:r>
    </w:p>
    <w:p/>
    <w:p>
      <w:pPr>
        <w:spacing w:after="80" w:line="360" w:lineRule="exact"/>
      </w:pPr>
      <w:r>
        <w:rPr>
          <w:rFonts w:ascii="SimSun" w:hAnsi="SimSun" w:eastAsia="宋体"/>
          <w:b/>
          <w:sz w:val="24"/>
        </w:rPr>
        <w:t>Q：练习模式和学习模式的区别？</w:t>
      </w:r>
    </w:p>
    <w:p>
      <w:pPr>
        <w:spacing w:after="80" w:line="360" w:lineRule="exact"/>
      </w:pPr>
      <w:r>
        <w:rPr>
          <w:rFonts w:ascii="SimSun" w:hAnsi="SimSun" w:eastAsia="宋体"/>
          <w:b w:val="0"/>
          <w:sz w:val="24"/>
        </w:rPr>
        <w:t>A：练习模式默认隐藏答案，适合自测；学习模式默认显示答案，适合学习。两种随时切换。</w:t>
      </w:r>
    </w:p>
    <w:p/>
    <w:p>
      <w:pPr>
        <w:spacing w:after="80" w:line="360" w:lineRule="exact"/>
      </w:pPr>
      <w:r>
        <w:rPr>
          <w:rFonts w:ascii="SimSun" w:hAnsi="SimSun" w:eastAsia="宋体"/>
          <w:b/>
          <w:sz w:val="24"/>
        </w:rPr>
        <w:t>Q：AI 反馈如何使用？</w:t>
      </w:r>
    </w:p>
    <w:p>
      <w:pPr>
        <w:spacing w:after="80" w:line="360" w:lineRule="exact"/>
      </w:pPr>
      <w:r>
        <w:rPr>
          <w:rFonts w:ascii="SimSun" w:hAnsi="SimSun" w:eastAsia="宋体"/>
          <w:b w:val="0"/>
          <w:sz w:val="24"/>
        </w:rPr>
        <w:t>A：练习页点击"AI 反馈"，系统自动分析回答并给出评分和修改建议。需开通会员。</w:t>
      </w:r>
    </w:p>
    <w:p/>
    <w:p>
      <w:pPr>
        <w:spacing w:after="80" w:line="360" w:lineRule="exact"/>
      </w:pPr>
      <w:r>
        <w:rPr>
          <w:rFonts w:ascii="SimSun" w:hAnsi="SimSun" w:eastAsia="宋体"/>
          <w:b/>
          <w:sz w:val="24"/>
        </w:rPr>
        <w:t>Q：如何查看学习数据？</w:t>
      </w:r>
    </w:p>
    <w:p>
      <w:pPr>
        <w:spacing w:after="80" w:line="360" w:lineRule="exact"/>
      </w:pPr>
      <w:r>
        <w:rPr>
          <w:rFonts w:ascii="SimSun" w:hAnsi="SimSun" w:eastAsia="宋体"/>
          <w:b w:val="0"/>
          <w:sz w:val="24"/>
        </w:rPr>
        <w:t>A：个人中心展示学习热力图、练习统计、收藏夹和生词本等全部数据。</w:t>
      </w:r>
    </w:p>
    <w:p/>
    <w:p>
      <w:pPr>
        <w:spacing w:after="80" w:line="360" w:lineRule="exact"/>
      </w:pPr>
      <w:r>
        <w:rPr>
          <w:rFonts w:ascii="SimSun" w:hAnsi="SimSun" w:eastAsia="宋体"/>
          <w:b/>
          <w:sz w:val="24"/>
        </w:rPr>
        <w:t>Q：模考支持哪些题型？</w:t>
      </w:r>
    </w:p>
    <w:p>
      <w:pPr>
        <w:spacing w:after="80" w:line="360" w:lineRule="exact"/>
      </w:pPr>
      <w:r>
        <w:rPr>
          <w:rFonts w:ascii="SimSun" w:hAnsi="SimSun" w:eastAsia="宋体"/>
          <w:b w:val="0"/>
          <w:sz w:val="24"/>
        </w:rPr>
        <w:t>A：标准卷和强化卷两种，覆盖景点讲解、导游规范、应变能力等全部类别。</w:t>
      </w:r>
    </w:p>
    <w:p/>
    <w:p>
      <w:pPr>
        <w:spacing w:after="80" w:line="360" w:lineRule="exact"/>
      </w:pPr>
      <w:r>
        <w:rPr>
          <w:rFonts w:ascii="SimSun" w:hAnsi="SimSun" w:eastAsia="宋体"/>
          <w:b/>
          <w:sz w:val="24"/>
        </w:rPr>
        <w:t>Q：忘记密码怎么办？</w:t>
      </w:r>
    </w:p>
    <w:p>
      <w:pPr>
        <w:spacing w:after="80" w:line="360" w:lineRule="exact"/>
      </w:pPr>
      <w:r>
        <w:rPr>
          <w:rFonts w:ascii="SimSun" w:hAnsi="SimSun" w:eastAsia="宋体"/>
          <w:b w:val="0"/>
          <w:sz w:val="24"/>
        </w:rPr>
        <w:t>A：登录页点击"忘记密码"，输入注册邮箱接收重置链接。</w:t>
      </w:r>
    </w:p>
    <w:p/>
    <w:p>
      <w:pPr>
        <w:spacing w:after="80" w:line="360" w:lineRule="exact"/>
      </w:pPr>
      <w:r>
        <w:rPr>
          <w:rFonts w:ascii="SimSun" w:hAnsi="SimSun" w:eastAsia="宋体"/>
          <w:b/>
          <w:sz w:val="24"/>
        </w:rPr>
        <w:t>Q：iOS 上如何使用？</w:t>
      </w:r>
    </w:p>
    <w:p>
      <w:pPr>
        <w:spacing w:after="80" w:line="360" w:lineRule="exact"/>
      </w:pPr>
      <w:r>
        <w:rPr>
          <w:rFonts w:ascii="SimSun" w:hAnsi="SimSun" w:eastAsia="宋体"/>
          <w:b w:val="0"/>
          <w:sz w:val="24"/>
        </w:rPr>
        <w:t>A：App Store 搜索"导游说"下载，或在 Safari 浏览器中使用 Web 版本。</w:t>
      </w:r>
    </w:p>
    <w:p/>
    <w:p>
      <w:pPr>
        <w:spacing w:after="80" w:line="360" w:lineRule="exact"/>
      </w:pPr>
      <w:r>
        <w:rPr>
          <w:rFonts w:ascii="SimSun" w:hAnsi="SimSun" w:eastAsia="宋体"/>
          <w:b/>
          <w:sz w:val="24"/>
        </w:rPr>
        <w:t>Q：如何联系技术支持？</w:t>
      </w:r>
    </w:p>
    <w:p>
      <w:pPr>
        <w:spacing w:after="80" w:line="360" w:lineRule="exact"/>
      </w:pPr>
      <w:r>
        <w:rPr>
          <w:rFonts w:ascii="SimSun" w:hAnsi="SimSun" w:eastAsia="宋体"/>
          <w:b w:val="0"/>
          <w:sz w:val="24"/>
        </w:rPr>
        <w:t>A：系统内"反馈"功能提交问题，或发送邮件至系统公示的联系邮箱。</w:t>
      </w:r>
    </w:p>
    <w:p/>
    <w:p>
      <w:pPr>
        <w:spacing w:after="80" w:line="360" w:lineRule="exact"/>
      </w:pPr>
      <w:r>
        <w:rPr>
          <w:rFonts w:ascii="SimSun" w:hAnsi="SimSun" w:eastAsia="宋体"/>
          <w:b/>
          <w:sz w:val="24"/>
        </w:rPr>
        <w:t>Q：会员如何自动续费？</w:t>
      </w:r>
    </w:p>
    <w:p>
      <w:pPr>
        <w:spacing w:after="80" w:line="360" w:lineRule="exact"/>
      </w:pPr>
      <w:r>
        <w:rPr>
          <w:rFonts w:ascii="SimSun" w:hAnsi="SimSun" w:eastAsia="宋体"/>
          <w:b w:val="0"/>
          <w:sz w:val="24"/>
        </w:rPr>
        <w:t>A：目前需手动续费。到期前系统会发送提醒通知。</w:t>
      </w:r>
    </w:p>
    <w:p/>
    <w:p>
      <w:pPr>
        <w:pStyle w:val="Heading2"/>
      </w:pPr>
      <w:r>
        <w:rPr>
          <w:color w:val="000000"/>
        </w:rPr>
        <w:t>22.2 技术支持</w:t>
      </w:r>
    </w:p>
    <w:p>
      <w:pPr>
        <w:spacing w:after="80" w:line="360" w:lineRule="exact"/>
      </w:pPr>
      <w:r>
        <w:rPr>
          <w:rFonts w:ascii="SimSun" w:hAnsi="SimSun" w:eastAsia="宋体"/>
          <w:b w:val="0"/>
          <w:sz w:val="24"/>
        </w:rPr>
        <w:t>邮箱：查看系统设置页面中公示的联系邮箱。站内反馈：使用系统内"反馈"功能。更新日期：2026年5月25日。</w:t>
      </w:r>
    </w:p>
    <w:sectPr w:rsidR="00FC693F" w:rsidRPr="0006063C" w:rsidSect="00034616">
      <w:headerReference w:type="default" r:id="rId59"/>
      <w:footerReference w:type="default" r:id="rId60"/>
      <w:pgSz w:w="11906" w:h="16838"/>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imSun" w:hAnsi="SimSun" w:eastAsia="宋体"/>
        <w:color w:val="808080"/>
        <w:sz w:val="16"/>
      </w:rPr>
      <w:t>漫语町（ManYu）多语种导游资格面试练习系统 V1.0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imSun" w:hAnsi="SimSun" w:eastAsia="宋体"/>
        <w:color w:val="808080"/>
        <w:sz w:val="16"/>
      </w:rPr>
      <w:t>漫语町（ManYu）多语种导游资格面试练习系统 V1.0</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imSun" w:hAnsi="SimSun" w:eastAsia="宋体"/>
        <w:color w:val="808080"/>
        <w:sz w:val="16"/>
      </w:rPr>
      <w:t>漫语町（ManYu）多语种导游资格面试练习系统 V1.0</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imSun" w:hAnsi="SimSun" w:eastAsia="宋体"/>
        <w:color w:val="808080"/>
        <w:sz w:val="16"/>
      </w:rPr>
      <w:t>漫语町（ManYu）多语种导游资格面试练习系统 V1.0</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imSun" w:hAnsi="SimSun" w:eastAsia="宋体"/>
        <w:color w:val="808080"/>
        <w:sz w:val="16"/>
      </w:rPr>
      <w:t>漫语町（ManYu）多语种导游资格面试练习系统 V1.0</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imSun" w:hAnsi="SimSun" w:eastAsia="宋体"/>
        <w:color w:val="808080"/>
        <w:sz w:val="16"/>
      </w:rPr>
      <w:t>漫语町（ManYu）多语种导游资格面试练习系统 V1.0</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imSun" w:hAnsi="SimSun" w:eastAsia="宋体"/>
        <w:color w:val="808080"/>
        <w:sz w:val="16"/>
      </w:rPr>
      <w:t>漫语町（ManYu）多语种导游资格面试练习系统 V1.0</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imSun" w:hAnsi="SimSun" w:eastAsia="宋体"/>
        <w:color w:val="808080"/>
        <w:sz w:val="16"/>
      </w:rPr>
      <w:t>漫语町（ManYu）多语种导游资格面试练习系统 V1.0</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imSun" w:hAnsi="SimSun" w:eastAsia="宋体"/>
        <w:color w:val="808080"/>
        <w:sz w:val="16"/>
      </w:rPr>
      <w:t>漫语町（ManYu）多语种导游资格面试练习系统 V1.0</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imSun" w:hAnsi="SimSun" w:eastAsia="宋体"/>
        <w:color w:val="808080"/>
        <w:sz w:val="16"/>
      </w:rPr>
      <w:t>漫语町（ManYu）多语种导游资格面试练习系统 V1.0</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imSun" w:hAnsi="SimSun" w:eastAsia="宋体"/>
        <w:color w:val="808080"/>
        <w:sz w:val="16"/>
      </w:rPr>
      <w:t>漫语町（ManYu）多语种导游资格面试练习系统 V1.0</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imSun" w:hAnsi="SimSun" w:eastAsia="宋体"/>
        <w:color w:val="808080"/>
        <w:sz w:val="16"/>
      </w:rPr>
      <w:t>漫语町（ManYu）多语种导游资格面试练习系统 V1.0</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imSun" w:hAnsi="SimSun" w:eastAsia="宋体"/>
        <w:color w:val="808080"/>
        <w:sz w:val="16"/>
      </w:rPr>
      <w:t>漫语町（ManYu）多语种导游资格面试练习系统 V1.0</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imSun" w:hAnsi="SimSun" w:eastAsia="宋体"/>
        <w:color w:val="808080"/>
        <w:sz w:val="16"/>
      </w:rPr>
      <w:t>漫语町（ManYu）多语种导游资格面试练习系统 V1.0</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imSun" w:hAnsi="SimSun" w:eastAsia="宋体"/>
        <w:color w:val="808080"/>
        <w:sz w:val="16"/>
      </w:rPr>
      <w:t>漫语町（ManYu）多语种导游资格面试练习系统 V1.0</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imSun" w:hAnsi="SimSun" w:eastAsia="宋体"/>
        <w:color w:val="808080"/>
        <w:sz w:val="16"/>
      </w:rPr>
      <w:t>漫语町（ManYu）多语种导游资格面试练习系统 V1.0</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imSun" w:hAnsi="SimSun" w:eastAsia="宋体"/>
        <w:color w:val="808080"/>
        <w:sz w:val="16"/>
      </w:rPr>
      <w:t>漫语町（ManYu）多语种导游资格面试练习系统 V1.0</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imSun" w:hAnsi="SimSun" w:eastAsia="宋体"/>
        <w:color w:val="808080"/>
        <w:sz w:val="16"/>
      </w:rPr>
      <w:t>漫语町（ManYu）多语种导游资格面试练习系统 V1.0</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imSun" w:hAnsi="SimSun" w:eastAsia="宋体"/>
        <w:color w:val="808080"/>
        <w:sz w:val="16"/>
      </w:rPr>
      <w:t>漫语町（ManYu）多语种导游资格面试练习系统 V1.0</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imSun" w:hAnsi="SimSun" w:eastAsia="宋体"/>
        <w:color w:val="808080"/>
        <w:sz w:val="16"/>
      </w:rPr>
      <w:t>漫语町（ManYu）多语种导游资格面试练习系统 V1.0</w:t>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imSun" w:hAnsi="SimSun" w:eastAsia="宋体"/>
        <w:color w:val="808080"/>
        <w:sz w:val="16"/>
      </w:rPr>
      <w:t>漫语町（ManYu）多语种导游资格面试练习系统 V1.0</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imSun" w:hAnsi="SimSun" w:eastAsia="宋体"/>
        <w:color w:val="808080"/>
        <w:sz w:val="16"/>
      </w:rPr>
      <w:t>漫语町（ManYu）多语种导游资格面试练习系统 V1.0</w:t>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imSun" w:hAnsi="SimSun" w:eastAsia="宋体"/>
        <w:color w:val="808080"/>
        <w:sz w:val="16"/>
      </w:rPr>
      <w:t>漫语町（ManYu）多语种导游资格面试练习系统 V1.0</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imSun" w:hAnsi="SimSun" w:eastAsia="宋体"/>
        <w:color w:val="808080"/>
        <w:sz w:val="16"/>
      </w:rPr>
      <w:t>漫语町（ManYu）多语种导游资格面试练习系统 V1.0</w:t>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imSun" w:hAnsi="SimSun" w:eastAsia="宋体"/>
        <w:color w:val="808080"/>
        <w:sz w:val="16"/>
      </w:rPr>
      <w:t>漫语町（ManYu）多语种导游资格面试练习系统 V1.0</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imSun" w:hAnsi="SimSun" w:eastAsia="宋体"/>
        <w:color w:val="808080"/>
        <w:sz w:val="16"/>
      </w:rPr>
      <w:t>漫语町（ManYu）多语种导游资格面试练习系统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imSun" w:hAnsi="SimSun" w:eastAsia="宋体"/>
        <w:color w:val="808080"/>
        <w:sz w:val="18"/>
      </w:rPr>
      <w:t>漫语町（ManYu）多语种导游资格面试练习系统 V1.0  操作手册  第 0 页</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imSun" w:hAnsi="SimSun" w:eastAsia="宋体"/>
        <w:color w:val="808080"/>
        <w:sz w:val="18"/>
      </w:rPr>
      <w:t>漫语町（ManYu）多语种导游资格面试练习系统 V1.0  操作手册  第 1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imSun" w:hAnsi="SimSun" w:eastAsia="宋体"/>
        <w:color w:val="808080"/>
        <w:sz w:val="18"/>
      </w:rPr>
      <w:t>漫语町（ManYu）多语种导游资格面试练习系统 V1.0  操作手册  第 2 页</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imSun" w:hAnsi="SimSun" w:eastAsia="宋体"/>
        <w:color w:val="808080"/>
        <w:sz w:val="18"/>
      </w:rPr>
      <w:t>漫语町（ManYu）多语种导游资格面试练习系统 V1.0  操作手册  第 3 页</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imSun" w:hAnsi="SimSun" w:eastAsia="宋体"/>
        <w:color w:val="808080"/>
        <w:sz w:val="18"/>
      </w:rPr>
      <w:t>漫语町（ManYu）多语种导游资格面试练习系统 V1.0  操作手册  第 4 页</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imSun" w:hAnsi="SimSun" w:eastAsia="宋体"/>
        <w:color w:val="808080"/>
        <w:sz w:val="18"/>
      </w:rPr>
      <w:t>漫语町（ManYu）多语种导游资格面试练习系统 V1.0  操作手册  第 5 页</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imSun" w:hAnsi="SimSun" w:eastAsia="宋体"/>
        <w:color w:val="808080"/>
        <w:sz w:val="18"/>
      </w:rPr>
      <w:t>漫语町（ManYu）多语种导游资格面试练习系统 V1.0  操作手册  第 6 页</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imSun" w:hAnsi="SimSun" w:eastAsia="宋体"/>
        <w:color w:val="808080"/>
        <w:sz w:val="18"/>
      </w:rPr>
      <w:t>漫语町（ManYu）多语种导游资格面试练习系统 V1.0  操作手册  第 7 页</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imSun" w:hAnsi="SimSun" w:eastAsia="宋体"/>
        <w:color w:val="808080"/>
        <w:sz w:val="18"/>
      </w:rPr>
      <w:t>漫语町（ManYu）多语种导游资格面试练习系统 V1.0  操作手册  第 8 页</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imSun" w:hAnsi="SimSun" w:eastAsia="宋体"/>
        <w:color w:val="808080"/>
        <w:sz w:val="18"/>
      </w:rPr>
      <w:t>漫语町（ManYu）多语种导游资格面试练习系统 V1.0  操作手册  第 9 页</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imSun" w:hAnsi="SimSun" w:eastAsia="宋体"/>
        <w:color w:val="808080"/>
        <w:sz w:val="18"/>
      </w:rPr>
      <w:t>漫语町（ManYu）多语种导游资格面试练习系统 V1.0  操作手册  第 10 页</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imSun" w:hAnsi="SimSun" w:eastAsia="宋体"/>
        <w:color w:val="808080"/>
        <w:sz w:val="18"/>
      </w:rPr>
      <w:t>漫语町（ManYu）多语种导游资格面试练习系统 V1.0  操作手册  第 11 页</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imSun" w:hAnsi="SimSun" w:eastAsia="宋体"/>
        <w:color w:val="808080"/>
        <w:sz w:val="18"/>
      </w:rPr>
      <w:t>漫语町（ManYu）多语种导游资格面试练习系统 V1.0  操作手册  第 12 页</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imSun" w:hAnsi="SimSun" w:eastAsia="宋体"/>
        <w:color w:val="808080"/>
        <w:sz w:val="18"/>
      </w:rPr>
      <w:t>漫语町（ManYu）多语种导游资格面试练习系统 V1.0  操作手册  第 13 页</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imSun" w:hAnsi="SimSun" w:eastAsia="宋体"/>
        <w:color w:val="808080"/>
        <w:sz w:val="18"/>
      </w:rPr>
      <w:t>漫语町（ManYu）多语种导游资格面试练习系统 V1.0  操作手册  第 14 页</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imSun" w:hAnsi="SimSun" w:eastAsia="宋体"/>
        <w:color w:val="808080"/>
        <w:sz w:val="18"/>
      </w:rPr>
      <w:t>漫语町（ManYu）多语种导游资格面试练习系统 V1.0  操作手册  第 15 页</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imSun" w:hAnsi="SimSun" w:eastAsia="宋体"/>
        <w:color w:val="808080"/>
        <w:sz w:val="18"/>
      </w:rPr>
      <w:t>漫语町（ManYu）多语种导游资格面试练习系统 V1.0  操作手册  第 16 页</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imSun" w:hAnsi="SimSun" w:eastAsia="宋体"/>
        <w:color w:val="808080"/>
        <w:sz w:val="18"/>
      </w:rPr>
      <w:t>漫语町（ManYu）多语种导游资格面试练习系统 V1.0  操作手册  第 17 页</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imSun" w:hAnsi="SimSun" w:eastAsia="宋体"/>
        <w:color w:val="808080"/>
        <w:sz w:val="18"/>
      </w:rPr>
      <w:t>漫语町（ManYu）多语种导游资格面试练习系统 V1.0  操作手册  第 18 页</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imSun" w:hAnsi="SimSun" w:eastAsia="宋体"/>
        <w:color w:val="808080"/>
        <w:sz w:val="18"/>
      </w:rPr>
      <w:t>漫语町（ManYu）多语种导游资格面试练习系统 V1.0  操作手册  第 19 页</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imSun" w:hAnsi="SimSun" w:eastAsia="宋体"/>
        <w:color w:val="808080"/>
        <w:sz w:val="18"/>
      </w:rPr>
      <w:t>漫语町（ManYu）多语种导游资格面试练习系统 V1.0  操作手册  第 20 页</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imSun" w:hAnsi="SimSun" w:eastAsia="宋体"/>
        <w:color w:val="808080"/>
        <w:sz w:val="18"/>
      </w:rPr>
      <w:t>漫语町（ManYu）多语种导游资格面试练习系统 V1.0  操作手册  第 21 页</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imSun" w:hAnsi="SimSun" w:eastAsia="宋体"/>
        <w:color w:val="808080"/>
        <w:sz w:val="18"/>
      </w:rPr>
      <w:t>漫语町（ManYu）多语种导游资格面试练习系统 V1.0  操作手册  第 22 页</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imSun" w:hAnsi="SimSun" w:eastAsia="宋体"/>
        <w:color w:val="808080"/>
        <w:sz w:val="18"/>
      </w:rPr>
      <w:t>漫语町（ManYu）多语种导游资格面试练习系统 V1.0  操作手册  第 23 页</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imSun" w:hAnsi="SimSun" w:eastAsia="宋体"/>
        <w:color w:val="808080"/>
        <w:sz w:val="18"/>
      </w:rPr>
      <w:t>漫语町（ManYu）多语种导游资格面试练习系统 V1.0  操作手册  第 24 页</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imSun" w:hAnsi="SimSun" w:eastAsia="宋体"/>
        <w:color w:val="808080"/>
        <w:sz w:val="18"/>
      </w:rPr>
      <w:t>漫语町（ManYu）多语种导游资格面试练习系统 V1.0  操作手册  第 25 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footer" Target="footer16.xml"/><Relationship Id="rId41" Type="http://schemas.openxmlformats.org/officeDocument/2006/relationships/header" Target="header17.xml"/><Relationship Id="rId42" Type="http://schemas.openxmlformats.org/officeDocument/2006/relationships/footer" Target="footer17.xml"/><Relationship Id="rId43" Type="http://schemas.openxmlformats.org/officeDocument/2006/relationships/header" Target="header18.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footer" Target="footer19.xml"/><Relationship Id="rId47" Type="http://schemas.openxmlformats.org/officeDocument/2006/relationships/header" Target="header20.xml"/><Relationship Id="rId48" Type="http://schemas.openxmlformats.org/officeDocument/2006/relationships/footer" Target="footer20.xml"/><Relationship Id="rId49" Type="http://schemas.openxmlformats.org/officeDocument/2006/relationships/header" Target="header21.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footer" Target="footer22.xml"/><Relationship Id="rId53" Type="http://schemas.openxmlformats.org/officeDocument/2006/relationships/header" Target="header23.xml"/><Relationship Id="rId54" Type="http://schemas.openxmlformats.org/officeDocument/2006/relationships/footer" Target="footer23.xml"/><Relationship Id="rId55" Type="http://schemas.openxmlformats.org/officeDocument/2006/relationships/header" Target="header24.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footer" Target="footer25.xml"/><Relationship Id="rId59" Type="http://schemas.openxmlformats.org/officeDocument/2006/relationships/header" Target="header26.xml"/><Relationship Id="rId60" Type="http://schemas.openxmlformats.org/officeDocument/2006/relationships/footer" Target="footer2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