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AB" w:rsidRPr="009F03AB" w:rsidRDefault="009F03AB" w:rsidP="009F03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03AB">
        <w:rPr>
          <w:rFonts w:ascii="Times New Roman" w:eastAsia="Times New Roman" w:hAnsi="Times New Roman" w:cs="Times New Roman"/>
          <w:b/>
          <w:bCs/>
          <w:kern w:val="36"/>
          <w:sz w:val="48"/>
          <w:szCs w:val="48"/>
        </w:rPr>
        <w:t>Chuẩn hóa cơ sở dữ liệu với các trường hợp cụ thể trong thực tế</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 xml:space="preserve">December 29, 2015 by </w:t>
      </w:r>
      <w:hyperlink r:id="rId5" w:history="1">
        <w:r w:rsidRPr="009F03AB">
          <w:rPr>
            <w:rFonts w:ascii="Times New Roman" w:eastAsia="Times New Roman" w:hAnsi="Times New Roman" w:cs="Times New Roman"/>
            <w:color w:val="0000FF"/>
            <w:sz w:val="24"/>
            <w:szCs w:val="24"/>
            <w:u w:val="single"/>
          </w:rPr>
          <w:t>Quan Pham</w:t>
        </w:r>
      </w:hyperlink>
      <w:r w:rsidRPr="009F03AB">
        <w:rPr>
          <w:rFonts w:ascii="Times New Roman" w:eastAsia="Times New Roman" w:hAnsi="Times New Roman" w:cs="Times New Roman"/>
          <w:sz w:val="24"/>
          <w:szCs w:val="24"/>
        </w:rPr>
        <w:t xml:space="preserve"> </w:t>
      </w:r>
      <w:hyperlink r:id="rId6" w:anchor="respond" w:history="1">
        <w:r w:rsidRPr="009F03AB">
          <w:rPr>
            <w:rFonts w:ascii="Times New Roman" w:eastAsia="Times New Roman" w:hAnsi="Times New Roman" w:cs="Times New Roman"/>
            <w:color w:val="0000FF"/>
            <w:sz w:val="24"/>
            <w:szCs w:val="24"/>
            <w:u w:val="single"/>
          </w:rPr>
          <w:t>Leave a Comment</w:t>
        </w:r>
      </w:hyperlink>
      <w:r w:rsidRPr="009F03AB">
        <w:rPr>
          <w:rFonts w:ascii="Times New Roman" w:eastAsia="Times New Roman" w:hAnsi="Times New Roman" w:cs="Times New Roman"/>
          <w:sz w:val="24"/>
          <w:szCs w:val="24"/>
        </w:rPr>
        <w:t xml:space="preserve"> </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Chào các bạn, trong bài trước mình đã giới thiệu tới các bạn bắt đầu với cơ sở dữ liệu quan hệ, hôm nay chúng ta sẽ tiếp tục tìm hiểu về chuẩn hóa cơ sở dữ liệu quan hệ.</w:t>
      </w:r>
    </w:p>
    <w:p w:rsidR="009F03AB" w:rsidRPr="009F03AB" w:rsidRDefault="009F03AB" w:rsidP="009F03AB">
      <w:pPr>
        <w:spacing w:before="100" w:beforeAutospacing="1" w:after="100" w:afterAutospacing="1" w:line="240" w:lineRule="auto"/>
        <w:outlineLvl w:val="1"/>
        <w:rPr>
          <w:rFonts w:ascii="Times New Roman" w:eastAsia="Times New Roman" w:hAnsi="Times New Roman" w:cs="Times New Roman"/>
          <w:b/>
          <w:bCs/>
          <w:sz w:val="36"/>
          <w:szCs w:val="36"/>
        </w:rPr>
      </w:pPr>
      <w:r w:rsidRPr="009F03AB">
        <w:rPr>
          <w:rFonts w:ascii="Times New Roman" w:eastAsia="Times New Roman" w:hAnsi="Times New Roman" w:cs="Times New Roman"/>
          <w:b/>
          <w:bCs/>
          <w:sz w:val="36"/>
          <w:szCs w:val="36"/>
        </w:rPr>
        <w:t>Chuẩn hóa cơ sở dữ liệu là gì? Tại sao cần chuẩn hóa?</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b/>
          <w:bCs/>
          <w:sz w:val="24"/>
          <w:szCs w:val="24"/>
        </w:rPr>
        <w:t xml:space="preserve">Chuẩn hóa </w:t>
      </w:r>
      <w:r w:rsidRPr="009F03AB">
        <w:rPr>
          <w:rFonts w:ascii="Times New Roman" w:eastAsia="Times New Roman" w:hAnsi="Times New Roman" w:cs="Times New Roman"/>
          <w:sz w:val="24"/>
          <w:szCs w:val="24"/>
        </w:rPr>
        <w:t>là kỹ thuật thiết kế cơ sở dữ liệu tổ chức các bảng theeo kiểu làm giảm bớt sự dư thừa và phạu thuộc của dữ liệu.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Là việc chia bảng lớn thành các bảng nhỏ và liên kết chúng bằng các quan hệ.</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 xml:space="preserve">Người phát minh ra mô hìn dữ liệu quan hệ là </w:t>
      </w:r>
      <w:r w:rsidRPr="009F03AB">
        <w:rPr>
          <w:rFonts w:ascii="Times New Roman" w:eastAsia="Times New Roman" w:hAnsi="Times New Roman" w:cs="Times New Roman"/>
          <w:b/>
          <w:bCs/>
          <w:sz w:val="24"/>
          <w:szCs w:val="24"/>
        </w:rPr>
        <w:t>Edgar Codd</w:t>
      </w:r>
      <w:r w:rsidRPr="009F03AB">
        <w:rPr>
          <w:rFonts w:ascii="Times New Roman" w:eastAsia="Times New Roman" w:hAnsi="Times New Roman" w:cs="Times New Roman"/>
          <w:sz w:val="24"/>
          <w:szCs w:val="24"/>
        </w:rPr>
        <w:t> mục đích của lý thuyết chuẩn hóa là đưa về dang chuẩn 1 (First </w:t>
      </w:r>
      <w:r w:rsidRPr="009F03AB">
        <w:rPr>
          <w:rFonts w:ascii="Times New Roman" w:eastAsia="Times New Roman" w:hAnsi="Times New Roman" w:cs="Times New Roman"/>
          <w:b/>
          <w:bCs/>
          <w:sz w:val="24"/>
          <w:szCs w:val="24"/>
        </w:rPr>
        <w:t>Normal Form</w:t>
      </w:r>
      <w:r w:rsidRPr="009F03AB">
        <w:rPr>
          <w:rFonts w:ascii="Times New Roman" w:eastAsia="Times New Roman" w:hAnsi="Times New Roman" w:cs="Times New Roman"/>
          <w:sz w:val="24"/>
          <w:szCs w:val="24"/>
        </w:rPr>
        <w:t>) và anh ta tiếp tục mở rộng lý thuyết chuẩn hóa với dạng chuẩn 2 và dạng chuẩn 3 (</w:t>
      </w:r>
      <w:r w:rsidRPr="009F03AB">
        <w:rPr>
          <w:rFonts w:ascii="Times New Roman" w:eastAsia="Times New Roman" w:hAnsi="Times New Roman" w:cs="Times New Roman"/>
          <w:b/>
          <w:bCs/>
          <w:sz w:val="24"/>
          <w:szCs w:val="24"/>
        </w:rPr>
        <w:t>Second and</w:t>
      </w:r>
      <w:r w:rsidRPr="009F03AB">
        <w:rPr>
          <w:rFonts w:ascii="Times New Roman" w:eastAsia="Times New Roman" w:hAnsi="Times New Roman" w:cs="Times New Roman"/>
          <w:sz w:val="24"/>
          <w:szCs w:val="24"/>
        </w:rPr>
        <w:t xml:space="preserve"> </w:t>
      </w:r>
      <w:r w:rsidRPr="009F03AB">
        <w:rPr>
          <w:rFonts w:ascii="Times New Roman" w:eastAsia="Times New Roman" w:hAnsi="Times New Roman" w:cs="Times New Roman"/>
          <w:b/>
          <w:bCs/>
          <w:sz w:val="24"/>
          <w:szCs w:val="24"/>
        </w:rPr>
        <w:t xml:space="preserve">Third Normal Form). </w:t>
      </w:r>
      <w:r w:rsidRPr="009F03AB">
        <w:rPr>
          <w:rFonts w:ascii="Times New Roman" w:eastAsia="Times New Roman" w:hAnsi="Times New Roman" w:cs="Times New Roman"/>
          <w:sz w:val="24"/>
          <w:szCs w:val="24"/>
        </w:rPr>
        <w:t>Sau đó anh ta tham gia cùng với </w:t>
      </w:r>
      <w:r w:rsidRPr="009F03AB">
        <w:rPr>
          <w:rFonts w:ascii="Times New Roman" w:eastAsia="Times New Roman" w:hAnsi="Times New Roman" w:cs="Times New Roman"/>
          <w:b/>
          <w:bCs/>
          <w:sz w:val="24"/>
          <w:szCs w:val="24"/>
        </w:rPr>
        <w:t>Raymond F. Boyce </w:t>
      </w:r>
      <w:r w:rsidRPr="009F03AB">
        <w:rPr>
          <w:rFonts w:ascii="Times New Roman" w:eastAsia="Times New Roman" w:hAnsi="Times New Roman" w:cs="Times New Roman"/>
          <w:sz w:val="24"/>
          <w:szCs w:val="24"/>
        </w:rPr>
        <w:t>để phát triển lý thuyết chuẩn hóa dạng </w:t>
      </w:r>
      <w:r w:rsidRPr="009F03AB">
        <w:rPr>
          <w:rFonts w:ascii="Times New Roman" w:eastAsia="Times New Roman" w:hAnsi="Times New Roman" w:cs="Times New Roman"/>
          <w:b/>
          <w:bCs/>
          <w:sz w:val="24"/>
          <w:szCs w:val="24"/>
        </w:rPr>
        <w:t>Boyce-Codd Normal Form</w:t>
      </w:r>
      <w:r w:rsidRPr="009F03AB">
        <w:rPr>
          <w:rFonts w:ascii="Times New Roman" w:eastAsia="Times New Roman" w:hAnsi="Times New Roman" w:cs="Times New Roman"/>
          <w:sz w:val="24"/>
          <w:szCs w:val="24"/>
        </w:rPr>
        <w:t>.</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Lý thuyết chuẩn hóa vẫn đang được phát triển. Sự phát triển của lý thuyết chuẩn hóa được giải thích theo hình sau: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sz w:val="24"/>
          <w:szCs w:val="24"/>
        </w:rPr>
        <w:drawing>
          <wp:inline distT="0" distB="0" distL="0" distR="0">
            <wp:extent cx="5363210" cy="398145"/>
            <wp:effectExtent l="0" t="0" r="8890" b="1905"/>
            <wp:docPr id="15" name="Picture 1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3210" cy="398145"/>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Nào, chúng ta sẽ bắt đầu học chuẩn hóa cơ sở dữ liệu với các ví dụ cụ thể</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Gỉa sử một thư viện video trữ cơ sở dữ liệu về phim. Không cần chuẩn hóa, tất cả các thông tin được lưu trữ tại 1 bảng duy nhất dưới đây.</w:t>
      </w:r>
    </w:p>
    <w:p w:rsid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FFF572E" wp14:editId="644A9E50">
            <wp:extent cx="4914900" cy="1933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1933575"/>
                    </a:xfrm>
                    <a:prstGeom prst="rect">
                      <a:avLst/>
                    </a:prstGeom>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lastRenderedPageBreak/>
        <w:t>Bảng 1</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9F03AB">
        <w:rPr>
          <w:rFonts w:ascii="Times New Roman" w:eastAsia="Times New Roman" w:hAnsi="Times New Roman" w:cs="Times New Roman"/>
          <w:sz w:val="24"/>
          <w:szCs w:val="24"/>
        </w:rPr>
        <w:t>ạ</w:t>
      </w:r>
      <w:r>
        <w:rPr>
          <w:rFonts w:ascii="Times New Roman" w:eastAsia="Times New Roman" w:hAnsi="Times New Roman" w:cs="Times New Roman"/>
          <w:sz w:val="24"/>
          <w:szCs w:val="24"/>
        </w:rPr>
        <w:t>n</w:t>
      </w:r>
      <w:r w:rsidRPr="009F03AB">
        <w:rPr>
          <w:rFonts w:ascii="Times New Roman" w:eastAsia="Times New Roman" w:hAnsi="Times New Roman" w:cs="Times New Roman"/>
          <w:sz w:val="24"/>
          <w:szCs w:val="24"/>
        </w:rPr>
        <w:t xml:space="preserve"> có thể thấy cột </w:t>
      </w:r>
      <w:r w:rsidRPr="009F03AB">
        <w:rPr>
          <w:rFonts w:ascii="Times New Roman" w:eastAsia="Times New Roman" w:hAnsi="Times New Roman" w:cs="Times New Roman"/>
          <w:b/>
          <w:bCs/>
          <w:sz w:val="24"/>
          <w:szCs w:val="24"/>
        </w:rPr>
        <w:t xml:space="preserve">Movies  Rented </w:t>
      </w:r>
      <w:r w:rsidRPr="009F03AB">
        <w:rPr>
          <w:rFonts w:ascii="Times New Roman" w:eastAsia="Times New Roman" w:hAnsi="Times New Roman" w:cs="Times New Roman"/>
          <w:sz w:val="24"/>
          <w:szCs w:val="24"/>
        </w:rPr>
        <w:t> có nhiều giá trị.</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Nà</w:t>
      </w:r>
      <w:r w:rsidR="00A85CCF">
        <w:rPr>
          <w:rFonts w:ascii="Times New Roman" w:eastAsia="Times New Roman" w:hAnsi="Times New Roman" w:cs="Times New Roman"/>
          <w:sz w:val="24"/>
          <w:szCs w:val="24"/>
        </w:rPr>
        <w:t>o, bây giờ chúng ta sẽ chuyển sa</w:t>
      </w:r>
      <w:r w:rsidRPr="009F03AB">
        <w:rPr>
          <w:rFonts w:ascii="Times New Roman" w:eastAsia="Times New Roman" w:hAnsi="Times New Roman" w:cs="Times New Roman"/>
          <w:sz w:val="24"/>
          <w:szCs w:val="24"/>
        </w:rPr>
        <w:t>n</w:t>
      </w:r>
      <w:r w:rsidR="00A85CCF">
        <w:rPr>
          <w:rFonts w:ascii="Times New Roman" w:eastAsia="Times New Roman" w:hAnsi="Times New Roman" w:cs="Times New Roman"/>
          <w:sz w:val="24"/>
          <w:szCs w:val="24"/>
        </w:rPr>
        <w:t>g</w:t>
      </w:r>
      <w:bookmarkStart w:id="0" w:name="_GoBack"/>
      <w:bookmarkEnd w:id="0"/>
      <w:r w:rsidRPr="009F03AB">
        <w:rPr>
          <w:rFonts w:ascii="Times New Roman" w:eastAsia="Times New Roman" w:hAnsi="Times New Roman" w:cs="Times New Roman"/>
          <w:sz w:val="24"/>
          <w:szCs w:val="24"/>
        </w:rPr>
        <w:t xml:space="preserve"> dạng chuẩn 1.</w:t>
      </w:r>
    </w:p>
    <w:p w:rsidR="009F03AB" w:rsidRPr="009F03AB" w:rsidRDefault="009F03AB" w:rsidP="009F03AB">
      <w:pPr>
        <w:spacing w:before="100" w:beforeAutospacing="1" w:after="100" w:afterAutospacing="1" w:line="240" w:lineRule="auto"/>
        <w:outlineLvl w:val="2"/>
        <w:rPr>
          <w:rFonts w:ascii="Times New Roman" w:eastAsia="Times New Roman" w:hAnsi="Times New Roman" w:cs="Times New Roman"/>
          <w:b/>
          <w:bCs/>
          <w:sz w:val="27"/>
          <w:szCs w:val="27"/>
        </w:rPr>
      </w:pPr>
      <w:r w:rsidRPr="009F03AB">
        <w:rPr>
          <w:rFonts w:ascii="Times New Roman" w:eastAsia="Times New Roman" w:hAnsi="Times New Roman" w:cs="Times New Roman"/>
          <w:b/>
          <w:bCs/>
          <w:sz w:val="27"/>
          <w:szCs w:val="27"/>
        </w:rPr>
        <w:t>Các luật của dang chuẩn 1NF</w:t>
      </w:r>
    </w:p>
    <w:p w:rsidR="009F03AB" w:rsidRPr="009F03AB" w:rsidRDefault="009F03AB" w:rsidP="009F03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Mỗi hàng trong bảng có một giá trị.</w:t>
      </w:r>
    </w:p>
    <w:p w:rsidR="009F03AB" w:rsidRPr="009F03AB" w:rsidRDefault="009F03AB" w:rsidP="009F03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Mỗi bản ghi là duy nhất.</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Bảng sau là dạng chuẩn 1NF</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color w:val="0000FF"/>
          <w:sz w:val="24"/>
          <w:szCs w:val="24"/>
        </w:rPr>
        <w:drawing>
          <wp:inline distT="0" distB="0" distL="0" distR="0">
            <wp:extent cx="4656455" cy="1789430"/>
            <wp:effectExtent l="0" t="0" r="0" b="1270"/>
            <wp:docPr id="13" name="Picture 13" descr="1N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N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6455" cy="1789430"/>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Table 1 : Dạng chuẩn 1NF.</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Trước khi phân tích làm như thế nào, chúng ta cần phải hiểu một số thứ trước đã.</w:t>
      </w:r>
    </w:p>
    <w:p w:rsidR="009F03AB" w:rsidRPr="009F03AB" w:rsidRDefault="009F03AB" w:rsidP="009F03AB">
      <w:pPr>
        <w:spacing w:before="100" w:beforeAutospacing="1" w:after="100" w:afterAutospacing="1" w:line="240" w:lineRule="auto"/>
        <w:outlineLvl w:val="1"/>
        <w:rPr>
          <w:rFonts w:ascii="Times New Roman" w:eastAsia="Times New Roman" w:hAnsi="Times New Roman" w:cs="Times New Roman"/>
          <w:b/>
          <w:bCs/>
          <w:sz w:val="36"/>
          <w:szCs w:val="36"/>
        </w:rPr>
      </w:pPr>
      <w:r w:rsidRPr="009F03AB">
        <w:rPr>
          <w:rFonts w:ascii="Times New Roman" w:eastAsia="Times New Roman" w:hAnsi="Times New Roman" w:cs="Times New Roman"/>
          <w:b/>
          <w:bCs/>
          <w:sz w:val="36"/>
          <w:szCs w:val="36"/>
        </w:rPr>
        <w:t>Khóa là gì?</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Khóa là giá trị được sử dụng để xác định duy nhất một bản ghi trong bảng. Một khóa có thể là 1 cột hay kết nối nhiều cột với nhau.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Do đó  cột trong bảng mà không sử dụng để xác định duy nhất một bản ghi thì đó không phải là khóa.</w:t>
      </w:r>
    </w:p>
    <w:p w:rsidR="009F03AB" w:rsidRPr="009F03AB" w:rsidRDefault="009F03AB" w:rsidP="009F03AB">
      <w:pPr>
        <w:spacing w:before="100" w:beforeAutospacing="1" w:after="100" w:afterAutospacing="1" w:line="240" w:lineRule="auto"/>
        <w:outlineLvl w:val="1"/>
        <w:rPr>
          <w:rFonts w:ascii="Times New Roman" w:eastAsia="Times New Roman" w:hAnsi="Times New Roman" w:cs="Times New Roman"/>
          <w:b/>
          <w:bCs/>
          <w:sz w:val="36"/>
          <w:szCs w:val="36"/>
        </w:rPr>
      </w:pPr>
      <w:r w:rsidRPr="009F03AB">
        <w:rPr>
          <w:rFonts w:ascii="Times New Roman" w:eastAsia="Times New Roman" w:hAnsi="Times New Roman" w:cs="Times New Roman"/>
          <w:b/>
          <w:bCs/>
          <w:sz w:val="36"/>
          <w:szCs w:val="36"/>
        </w:rPr>
        <w:t>Khóa chính là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6825"/>
      </w:tblGrid>
      <w:tr w:rsidR="009F03AB" w:rsidRPr="009F03AB" w:rsidTr="009F03AB">
        <w:trPr>
          <w:tblCellSpacing w:w="15" w:type="dxa"/>
        </w:trPr>
        <w:tc>
          <w:tcPr>
            <w:tcW w:w="0" w:type="auto"/>
            <w:vAlign w:val="center"/>
            <w:hideMark/>
          </w:tcPr>
          <w:p w:rsidR="009F03AB" w:rsidRPr="009F03AB" w:rsidRDefault="009F03AB" w:rsidP="009F03AB">
            <w:pPr>
              <w:spacing w:after="0"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sz w:val="24"/>
                <w:szCs w:val="24"/>
              </w:rPr>
              <w:lastRenderedPageBreak/>
              <w:drawing>
                <wp:inline distT="0" distB="0" distL="0" distR="0">
                  <wp:extent cx="1553845" cy="1856740"/>
                  <wp:effectExtent l="0" t="0" r="8255" b="0"/>
                  <wp:docPr id="12" name="Picture 12" descr="http://cdn.guru99.com/images/Primary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PrimaryKe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1856740"/>
                          </a:xfrm>
                          <a:prstGeom prst="rect">
                            <a:avLst/>
                          </a:prstGeom>
                          <a:noFill/>
                          <a:ln>
                            <a:noFill/>
                          </a:ln>
                        </pic:spPr>
                      </pic:pic>
                    </a:graphicData>
                  </a:graphic>
                </wp:inline>
              </w:drawing>
            </w:r>
          </w:p>
        </w:tc>
        <w:tc>
          <w:tcPr>
            <w:tcW w:w="0" w:type="auto"/>
            <w:vAlign w:val="center"/>
            <w:hideMark/>
          </w:tcPr>
          <w:p w:rsidR="009F03AB" w:rsidRPr="009F03AB" w:rsidRDefault="009F03AB" w:rsidP="009F03AB">
            <w:pPr>
              <w:spacing w:after="0"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Khóa chính là một cột giá trị sử dụng để xác định duy nhất bản ghi trong cơ sở dữ liệu quan hệ.</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Nó có các thuộc tính sau:</w:t>
            </w:r>
          </w:p>
          <w:p w:rsidR="009F03AB" w:rsidRPr="009F03AB" w:rsidRDefault="009F03AB" w:rsidP="009F0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Khóa chính không thể NULL</w:t>
            </w:r>
          </w:p>
          <w:p w:rsidR="009F03AB" w:rsidRPr="009F03AB" w:rsidRDefault="009F03AB" w:rsidP="009F0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Gitrị phải là duy nhất.</w:t>
            </w:r>
          </w:p>
          <w:p w:rsidR="009F03AB" w:rsidRPr="009F03AB" w:rsidRDefault="009F03AB" w:rsidP="009F0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Không thể thay đổi giá trị.</w:t>
            </w:r>
          </w:p>
          <w:p w:rsidR="009F03AB" w:rsidRPr="009F03AB" w:rsidRDefault="009F03AB" w:rsidP="009F03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Phải có giá trị khi bản ghi được chèn thêm.</w:t>
            </w:r>
          </w:p>
        </w:tc>
      </w:tr>
    </w:tbl>
    <w:p w:rsidR="009F03AB" w:rsidRPr="009F03AB" w:rsidRDefault="009F03AB" w:rsidP="009F03AB">
      <w:pPr>
        <w:spacing w:before="100" w:beforeAutospacing="1" w:after="100" w:afterAutospacing="1" w:line="240" w:lineRule="auto"/>
        <w:outlineLvl w:val="1"/>
        <w:rPr>
          <w:rFonts w:ascii="Times New Roman" w:eastAsia="Times New Roman" w:hAnsi="Times New Roman" w:cs="Times New Roman"/>
          <w:b/>
          <w:bCs/>
          <w:sz w:val="36"/>
          <w:szCs w:val="36"/>
        </w:rPr>
      </w:pPr>
      <w:r w:rsidRPr="009F03AB">
        <w:rPr>
          <w:rFonts w:ascii="Times New Roman" w:eastAsia="Times New Roman" w:hAnsi="Times New Roman" w:cs="Times New Roman"/>
          <w:b/>
          <w:bCs/>
          <w:sz w:val="36"/>
          <w:szCs w:val="36"/>
        </w:rPr>
        <w:t>Khóa phức là gì?</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Khoa phức là khóa chính gồm nhiều cột kết nối vói nhau để xác định một bản ghi duy nhất.</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Trong cơ sở dữ liệu của chúng ta, Chúng ta có 2 người cúng tên Robert Phil nhưng họ sống tại địa chỉ khác nhau.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color w:val="0000FF"/>
          <w:sz w:val="24"/>
          <w:szCs w:val="24"/>
        </w:rPr>
        <w:drawing>
          <wp:inline distT="0" distB="0" distL="0" distR="0">
            <wp:extent cx="6131560" cy="1626870"/>
            <wp:effectExtent l="0" t="0" r="2540" b="0"/>
            <wp:docPr id="11" name="Picture 11" descr="Khóa phứ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óa phứ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1560" cy="1626870"/>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Do đó cần phải dùng cả tên và địa chỉ để xác định bản ghi. Đó là khóa phức. Rất đơn giản đúng không??</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Dạng chuẩn 2NF</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2NF Rules</w:t>
      </w:r>
    </w:p>
    <w:p w:rsidR="009F03AB" w:rsidRPr="009F03AB" w:rsidRDefault="009F03AB" w:rsidP="009F03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Rule 1- là dạng chuẩn 1NF</w:t>
      </w:r>
    </w:p>
    <w:p w:rsidR="009F03AB" w:rsidRPr="009F03AB" w:rsidRDefault="009F03AB" w:rsidP="009F03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Rule 2- Một cột là khóa chính.</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Chúng ta không thể chuyển thẳng sang dạng chuẩn 2NF mà phải chia bảng ra như sau: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color w:val="0000FF"/>
          <w:sz w:val="24"/>
          <w:szCs w:val="24"/>
        </w:rPr>
        <w:drawing>
          <wp:inline distT="0" distB="0" distL="0" distR="0">
            <wp:extent cx="5974715" cy="791210"/>
            <wp:effectExtent l="0" t="0" r="6985" b="8890"/>
            <wp:docPr id="10" name="Picture 10" descr="Table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715" cy="791210"/>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lastRenderedPageBreak/>
        <w:t>Table 1</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color w:val="0000FF"/>
          <w:sz w:val="24"/>
          <w:szCs w:val="24"/>
        </w:rPr>
        <w:drawing>
          <wp:inline distT="0" distB="0" distL="0" distR="0">
            <wp:extent cx="3505835" cy="1116330"/>
            <wp:effectExtent l="0" t="0" r="0" b="7620"/>
            <wp:docPr id="9" name="Picture 9" descr="al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835" cy="1116330"/>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Bảng 2</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Chúng ta chia bảng ở dạng chuẩn 1NF thành 2 bảng. Bảng 1 chứa thông tin thành viên. Bản 2 chứa thông tin phim.</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Chúng ta se thảo luật về cột mới có tên Membership_id tại sao là khóa chính cho bảng 1. Bản ghi sẽ được xác định duy nhất trong bảng 1 sử dụng Membership ID</w:t>
      </w:r>
    </w:p>
    <w:p w:rsidR="009F03AB" w:rsidRPr="009F03AB" w:rsidRDefault="009F03AB" w:rsidP="009F03AB">
      <w:pPr>
        <w:spacing w:before="100" w:beforeAutospacing="1" w:after="100" w:afterAutospacing="1" w:line="240" w:lineRule="auto"/>
        <w:outlineLvl w:val="1"/>
        <w:rPr>
          <w:rFonts w:ascii="Times New Roman" w:eastAsia="Times New Roman" w:hAnsi="Times New Roman" w:cs="Times New Roman"/>
          <w:b/>
          <w:bCs/>
          <w:sz w:val="36"/>
          <w:szCs w:val="36"/>
        </w:rPr>
      </w:pPr>
      <w:r w:rsidRPr="009F03AB">
        <w:rPr>
          <w:rFonts w:ascii="Times New Roman" w:eastAsia="Times New Roman" w:hAnsi="Times New Roman" w:cs="Times New Roman"/>
          <w:b/>
          <w:bCs/>
          <w:sz w:val="36"/>
          <w:szCs w:val="36"/>
        </w:rPr>
        <w:t>Khóa ngoại (foreignkey) là gì?</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Trong bảng 2, Membership_ID là khóa ngoại (foreign key).</w:t>
      </w:r>
    </w:p>
    <w:p w:rsidR="009F03AB" w:rsidRPr="009F03AB" w:rsidRDefault="009F03AB" w:rsidP="009F03AB">
      <w:pPr>
        <w:spacing w:before="100" w:beforeAutospacing="1" w:after="100" w:afterAutospacing="1" w:line="240" w:lineRule="auto"/>
        <w:jc w:val="center"/>
        <w:rPr>
          <w:rFonts w:ascii="Times New Roman" w:eastAsia="Times New Roman" w:hAnsi="Times New Roman" w:cs="Times New Roman"/>
          <w:sz w:val="24"/>
          <w:szCs w:val="24"/>
        </w:rPr>
      </w:pPr>
      <w:r w:rsidRPr="009F03AB">
        <w:rPr>
          <w:rFonts w:ascii="Times New Roman" w:eastAsia="Times New Roman" w:hAnsi="Times New Roman" w:cs="Times New Roman"/>
          <w:noProof/>
          <w:sz w:val="24"/>
          <w:szCs w:val="24"/>
        </w:rPr>
        <w:drawing>
          <wp:inline distT="0" distB="0" distL="0" distR="0">
            <wp:extent cx="3505835" cy="1116330"/>
            <wp:effectExtent l="0" t="0" r="0" b="762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835" cy="111633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9F03AB" w:rsidRPr="009F03AB" w:rsidTr="009F03AB">
        <w:trPr>
          <w:tblCellSpacing w:w="15" w:type="dxa"/>
        </w:trPr>
        <w:tc>
          <w:tcPr>
            <w:tcW w:w="0" w:type="auto"/>
            <w:vAlign w:val="center"/>
            <w:hideMark/>
          </w:tcPr>
          <w:p w:rsidR="009F03AB" w:rsidRPr="009F03AB" w:rsidRDefault="009F03AB" w:rsidP="009F03AB">
            <w:pPr>
              <w:spacing w:after="0"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sz w:val="24"/>
                <w:szCs w:val="24"/>
              </w:rPr>
              <w:drawing>
                <wp:inline distT="0" distB="0" distL="0" distR="0">
                  <wp:extent cx="2019300" cy="2193290"/>
                  <wp:effectExtent l="0" t="0" r="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2193290"/>
                          </a:xfrm>
                          <a:prstGeom prst="rect">
                            <a:avLst/>
                          </a:prstGeom>
                          <a:noFill/>
                          <a:ln>
                            <a:noFill/>
                          </a:ln>
                        </pic:spPr>
                      </pic:pic>
                    </a:graphicData>
                  </a:graphic>
                </wp:inline>
              </w:drawing>
            </w:r>
          </w:p>
        </w:tc>
        <w:tc>
          <w:tcPr>
            <w:tcW w:w="0" w:type="auto"/>
            <w:vAlign w:val="center"/>
            <w:hideMark/>
          </w:tcPr>
          <w:p w:rsidR="009F03AB" w:rsidRPr="009F03AB" w:rsidRDefault="009F03AB" w:rsidP="009F03AB">
            <w:pPr>
              <w:spacing w:after="0"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Khóa ngoại tham chiếu tới bảng khác. Nó giúp liên kết các bảng của bạn.</w:t>
            </w:r>
          </w:p>
          <w:p w:rsidR="009F03AB" w:rsidRPr="009F03AB" w:rsidRDefault="009F03AB" w:rsidP="009F03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Khóa ngoại có thể có tên khác nhau từ kháo chính của nó.</w:t>
            </w:r>
          </w:p>
          <w:p w:rsidR="009F03AB" w:rsidRPr="009F03AB" w:rsidRDefault="009F03AB" w:rsidP="009F03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Nó chắc chắn rằng hàng trong bảng phù hợp với hàng khác trong bảng khác</w:t>
            </w:r>
          </w:p>
          <w:p w:rsidR="009F03AB" w:rsidRPr="009F03AB" w:rsidRDefault="009F03AB" w:rsidP="009F03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Khác với khóa chính, khóa ngoại không có tính duy nhất trong bảng</w:t>
            </w:r>
          </w:p>
          <w:p w:rsidR="009F03AB" w:rsidRPr="009F03AB" w:rsidRDefault="009F03AB" w:rsidP="009F03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Khóa ngoại có thể NULL nhưng khóa chính thì không thể.</w:t>
            </w:r>
          </w:p>
        </w:tc>
      </w:tr>
    </w:tbl>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 </w:t>
      </w:r>
    </w:p>
    <w:p w:rsidR="009F03AB" w:rsidRPr="009F03AB" w:rsidRDefault="009F03AB" w:rsidP="009F03AB">
      <w:pPr>
        <w:spacing w:before="100" w:beforeAutospacing="1" w:after="100" w:afterAutospacing="1" w:line="240" w:lineRule="auto"/>
        <w:jc w:val="center"/>
        <w:rPr>
          <w:rFonts w:ascii="Times New Roman" w:eastAsia="Times New Roman" w:hAnsi="Times New Roman" w:cs="Times New Roman"/>
          <w:sz w:val="24"/>
          <w:szCs w:val="24"/>
        </w:rPr>
      </w:pPr>
      <w:r w:rsidRPr="009F03AB">
        <w:rPr>
          <w:rFonts w:ascii="Times New Roman" w:eastAsia="Times New Roman" w:hAnsi="Times New Roman" w:cs="Times New Roman"/>
          <w:noProof/>
          <w:color w:val="0000FF"/>
          <w:sz w:val="24"/>
          <w:szCs w:val="24"/>
        </w:rPr>
        <w:lastRenderedPageBreak/>
        <w:drawing>
          <wp:inline distT="0" distB="0" distL="0" distR="0">
            <wp:extent cx="6193155" cy="5020945"/>
            <wp:effectExtent l="0" t="0" r="0" b="0"/>
            <wp:docPr id="6" name="Picture 6" descr="Khóa ngoạ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óa ngoại">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3155" cy="5020945"/>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Tại sao bạn cần khóa ngoại ?</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Giả sử một thằng ngốc nào đó (chắc nó chừa mình ra) chén một bản ghi vào bảng B như sau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Bạn chỉ có thể chèn giá trị vào khóa ngoại của bạn mà nó tồn tại trong khóa duy nhất trong bảng cha. Nó sẽ giúp cho sự đồng nhất về dữ liệu.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color w:val="0000FF"/>
          <w:sz w:val="24"/>
          <w:szCs w:val="24"/>
        </w:rPr>
        <w:lastRenderedPageBreak/>
        <w:drawing>
          <wp:inline distT="0" distB="0" distL="0" distR="0">
            <wp:extent cx="6479540" cy="2866390"/>
            <wp:effectExtent l="0" t="0" r="0" b="0"/>
            <wp:docPr id="5" name="Picture 5" descr="Khóa ngoạ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óa ngoạ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9540" cy="2866390"/>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outlineLvl w:val="3"/>
        <w:rPr>
          <w:rFonts w:ascii="Times New Roman" w:eastAsia="Times New Roman" w:hAnsi="Times New Roman" w:cs="Times New Roman"/>
          <w:b/>
          <w:bCs/>
          <w:sz w:val="24"/>
          <w:szCs w:val="24"/>
        </w:rPr>
      </w:pPr>
      <w:r w:rsidRPr="009F03AB">
        <w:rPr>
          <w:rFonts w:ascii="Times New Roman" w:eastAsia="Times New Roman" w:hAnsi="Times New Roman" w:cs="Times New Roman"/>
          <w:b/>
          <w:bCs/>
          <w:sz w:val="24"/>
          <w:szCs w:val="24"/>
        </w:rPr>
        <w:t>Sự phụ thuộc hàm là gì?</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Sự phụ thuộc hàm là khi chúng ta thay đổi trường (cột) không phải khóa có thể ảnh hưởng tới cột khác.</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Việc thay đổi tên có thể dẫn tới thay đổi giới tính?</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color w:val="0000FF"/>
          <w:sz w:val="24"/>
          <w:szCs w:val="24"/>
        </w:rPr>
        <w:drawing>
          <wp:inline distT="0" distB="0" distL="0" distR="0">
            <wp:extent cx="6193155" cy="1116330"/>
            <wp:effectExtent l="0" t="0" r="0" b="7620"/>
            <wp:docPr id="4" name="Picture 4" descr="Sự phục thuộc hà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ự phục thuộc hà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3155" cy="1116330"/>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Nào, chúng ta sẽ bắt đầu chuyển qua dạng chuẩn 3NF. Trước hết bạn cần biết được các luật hay quy ước của nó trước khi tiến hành chuyển đổi.</w:t>
      </w:r>
    </w:p>
    <w:p w:rsidR="009F03AB" w:rsidRPr="009F03AB" w:rsidRDefault="009F03AB" w:rsidP="009F03AB">
      <w:pPr>
        <w:spacing w:before="100" w:beforeAutospacing="1" w:after="100" w:afterAutospacing="1" w:line="240" w:lineRule="auto"/>
        <w:outlineLvl w:val="3"/>
        <w:rPr>
          <w:rFonts w:ascii="Times New Roman" w:eastAsia="Times New Roman" w:hAnsi="Times New Roman" w:cs="Times New Roman"/>
          <w:b/>
          <w:bCs/>
          <w:sz w:val="24"/>
          <w:szCs w:val="24"/>
        </w:rPr>
      </w:pPr>
      <w:r w:rsidRPr="009F03AB">
        <w:rPr>
          <w:rFonts w:ascii="Times New Roman" w:eastAsia="Times New Roman" w:hAnsi="Times New Roman" w:cs="Times New Roman"/>
          <w:b/>
          <w:bCs/>
          <w:sz w:val="24"/>
          <w:szCs w:val="24"/>
        </w:rPr>
        <w:t>Luật của dạng chuẩn 3NF</w:t>
      </w:r>
    </w:p>
    <w:p w:rsidR="009F03AB" w:rsidRPr="009F03AB" w:rsidRDefault="009F03AB" w:rsidP="009F03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Luật 1- là dạng chuẩn 2NF</w:t>
      </w:r>
    </w:p>
    <w:p w:rsidR="009F03AB" w:rsidRPr="009F03AB" w:rsidRDefault="009F03AB" w:rsidP="009F03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Luật 2- không có sự phụ thuộc hàm.</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Để chuyển dạng chuẩn 2NF sang 3NF chúng ta cân phải chia bảng ra.</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sz w:val="24"/>
          <w:szCs w:val="24"/>
        </w:rPr>
        <w:drawing>
          <wp:inline distT="0" distB="0" distL="0" distR="0">
            <wp:extent cx="5626735" cy="751840"/>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6735" cy="751840"/>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lastRenderedPageBreak/>
        <w:t>Bảng 1.</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sz w:val="24"/>
          <w:szCs w:val="24"/>
        </w:rPr>
        <w:drawing>
          <wp:inline distT="0" distB="0" distL="0" distR="0">
            <wp:extent cx="3505835" cy="1122045"/>
            <wp:effectExtent l="0" t="0" r="0" b="1905"/>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835" cy="1122045"/>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Bảng 2.</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noProof/>
          <w:sz w:val="24"/>
          <w:szCs w:val="24"/>
        </w:rPr>
        <w:drawing>
          <wp:inline distT="0" distB="0" distL="0" distR="0">
            <wp:extent cx="2799080" cy="931545"/>
            <wp:effectExtent l="0" t="0" r="1270" b="1905"/>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9080" cy="931545"/>
                    </a:xfrm>
                    <a:prstGeom prst="rect">
                      <a:avLst/>
                    </a:prstGeom>
                    <a:noFill/>
                    <a:ln>
                      <a:noFill/>
                    </a:ln>
                  </pic:spPr>
                </pic:pic>
              </a:graphicData>
            </a:graphic>
          </wp:inline>
        </w:drawing>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Bảng 3</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Chúng ta phải chia bảng của chúng ta ra và tạo bảng mới để lưu trữ Salutations.</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Do không có một sự phụ thuộc nào nên bảng của chúng ta thuộc dạng chuẩn 3NF.</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Trong bảng 3 Salutation ID là khóa chính (primary key) và trong bảng 1,  Salutation ID là khóa ngoại tham chiếu tới khóa chính trong bảng 3.</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Ví dụ này có thể không phân tách để đạt tới cấp độ chuẩn hóa cao. Trong thực tế, nó luôn ở dạng chuẩn ở mức độ cao. Sự nỗ lực chia ra để đạt tới cấp độ cao hơn của sự chuẩn hóa là cần thiết trong các cơ sở dữ liệu phức tạp.  Tuy nhiên chúng ta cần thảo luận và mức độ chuẩ tiếp theo một cách nhanh chóng như sau.</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Dạng chuẩn Boyce-Codd hay Boyce-Codd Normal Form (BCNF)</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Mặc dù khi dữ liệu ở dạng chuẩn 3 , nó vẫn có kết quả khác thướng hơn một khóa Candidate.</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Một số BCNF chuyển đến như dang chuẩn </w:t>
      </w:r>
      <w:r w:rsidRPr="009F03AB">
        <w:rPr>
          <w:rFonts w:ascii="Times New Roman" w:eastAsia="Times New Roman" w:hAnsi="Times New Roman" w:cs="Times New Roman"/>
          <w:b/>
          <w:bCs/>
          <w:sz w:val="24"/>
          <w:szCs w:val="24"/>
        </w:rPr>
        <w:t>3.5 Normal Form.</w:t>
      </w:r>
    </w:p>
    <w:p w:rsidR="009F03AB" w:rsidRPr="009F03AB" w:rsidRDefault="009F03AB" w:rsidP="009F03AB">
      <w:pPr>
        <w:spacing w:before="100" w:beforeAutospacing="1" w:after="100" w:afterAutospacing="1" w:line="240" w:lineRule="auto"/>
        <w:outlineLvl w:val="3"/>
        <w:rPr>
          <w:rFonts w:ascii="Times New Roman" w:eastAsia="Times New Roman" w:hAnsi="Times New Roman" w:cs="Times New Roman"/>
          <w:b/>
          <w:bCs/>
          <w:sz w:val="24"/>
          <w:szCs w:val="24"/>
        </w:rPr>
      </w:pPr>
      <w:r w:rsidRPr="009F03AB">
        <w:rPr>
          <w:rFonts w:ascii="Times New Roman" w:eastAsia="Times New Roman" w:hAnsi="Times New Roman" w:cs="Times New Roman"/>
          <w:b/>
          <w:bCs/>
          <w:sz w:val="24"/>
          <w:szCs w:val="24"/>
        </w:rPr>
        <w:t>Dạng chuẩn 4</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Nếu không có bảng nào bao gồm 2 hoặc nhiều hơn độc lập và đa giá trị thì nó là dạng chuẩn 4.</w:t>
      </w:r>
    </w:p>
    <w:p w:rsidR="009F03AB" w:rsidRPr="009F03AB" w:rsidRDefault="009F03AB" w:rsidP="009F03AB">
      <w:pPr>
        <w:spacing w:before="100" w:beforeAutospacing="1" w:after="100" w:afterAutospacing="1" w:line="240" w:lineRule="auto"/>
        <w:outlineLvl w:val="3"/>
        <w:rPr>
          <w:rFonts w:ascii="Times New Roman" w:eastAsia="Times New Roman" w:hAnsi="Times New Roman" w:cs="Times New Roman"/>
          <w:b/>
          <w:bCs/>
          <w:sz w:val="24"/>
          <w:szCs w:val="24"/>
        </w:rPr>
      </w:pPr>
      <w:r w:rsidRPr="009F03AB">
        <w:rPr>
          <w:rFonts w:ascii="Times New Roman" w:eastAsia="Times New Roman" w:hAnsi="Times New Roman" w:cs="Times New Roman"/>
          <w:b/>
          <w:bCs/>
          <w:sz w:val="24"/>
          <w:szCs w:val="24"/>
        </w:rPr>
        <w:t>Dạng chuẩn 5</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Một bảng là dạng chuẩn 5 nếu nó là dạng chuẩn 4 và không thể tách thành cách bảng nhỏ hơn mà không bị đánh mất dữ liệu.</w:t>
      </w:r>
    </w:p>
    <w:p w:rsidR="009F03AB" w:rsidRPr="009F03AB" w:rsidRDefault="009F03AB" w:rsidP="009F03AB">
      <w:pPr>
        <w:spacing w:before="100" w:beforeAutospacing="1" w:after="100" w:afterAutospacing="1" w:line="240" w:lineRule="auto"/>
        <w:outlineLvl w:val="3"/>
        <w:rPr>
          <w:rFonts w:ascii="Times New Roman" w:eastAsia="Times New Roman" w:hAnsi="Times New Roman" w:cs="Times New Roman"/>
          <w:b/>
          <w:bCs/>
          <w:sz w:val="24"/>
          <w:szCs w:val="24"/>
        </w:rPr>
      </w:pPr>
      <w:r w:rsidRPr="009F03AB">
        <w:rPr>
          <w:rFonts w:ascii="Times New Roman" w:eastAsia="Times New Roman" w:hAnsi="Times New Roman" w:cs="Times New Roman"/>
          <w:b/>
          <w:bCs/>
          <w:sz w:val="24"/>
          <w:szCs w:val="24"/>
        </w:rPr>
        <w:lastRenderedPageBreak/>
        <w:t>Dạng chuẩn 6</w:t>
      </w:r>
    </w:p>
    <w:p w:rsidR="009F03AB" w:rsidRPr="009F03AB" w:rsidRDefault="009F03AB" w:rsidP="009F03AB">
      <w:pPr>
        <w:spacing w:before="100" w:beforeAutospacing="1" w:after="100" w:afterAutospacing="1" w:line="240" w:lineRule="auto"/>
        <w:rPr>
          <w:rFonts w:ascii="Times New Roman" w:eastAsia="Times New Roman" w:hAnsi="Times New Roman" w:cs="Times New Roman"/>
          <w:sz w:val="24"/>
          <w:szCs w:val="24"/>
        </w:rPr>
      </w:pPr>
      <w:r w:rsidRPr="009F03AB">
        <w:rPr>
          <w:rFonts w:ascii="Times New Roman" w:eastAsia="Times New Roman" w:hAnsi="Times New Roman" w:cs="Times New Roman"/>
          <w:sz w:val="24"/>
          <w:szCs w:val="24"/>
        </w:rPr>
        <w:t>Không phải là dạng chuẩn tuy nhiên nó vẫn thỉnh thoảng được thảo luận bởi các chuyên gia về dữ liệu. Hi vọng chúng ta sẽ có dạng chuẩn 6 trong tương lai gần</w:t>
      </w:r>
    </w:p>
    <w:p w:rsidR="00387F79" w:rsidRDefault="00A85CCF"/>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6BCD"/>
    <w:multiLevelType w:val="multilevel"/>
    <w:tmpl w:val="E3C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856D3"/>
    <w:multiLevelType w:val="multilevel"/>
    <w:tmpl w:val="3DB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53041"/>
    <w:multiLevelType w:val="multilevel"/>
    <w:tmpl w:val="E76C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6D2CD0"/>
    <w:multiLevelType w:val="multilevel"/>
    <w:tmpl w:val="BAE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D06B9"/>
    <w:multiLevelType w:val="multilevel"/>
    <w:tmpl w:val="213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95"/>
    <w:rsid w:val="00595795"/>
    <w:rsid w:val="009F03AB"/>
    <w:rsid w:val="00A85CCF"/>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E919E-7D70-4F11-A0F2-66BC0F0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0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3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3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3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3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3AB"/>
    <w:rPr>
      <w:rFonts w:ascii="Times New Roman" w:eastAsia="Times New Roman" w:hAnsi="Times New Roman" w:cs="Times New Roman"/>
      <w:b/>
      <w:bCs/>
      <w:sz w:val="24"/>
      <w:szCs w:val="24"/>
    </w:rPr>
  </w:style>
  <w:style w:type="paragraph" w:customStyle="1" w:styleId="entry-meta">
    <w:name w:val="entry-meta"/>
    <w:basedOn w:val="Normal"/>
    <w:rsid w:val="009F0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F03AB"/>
  </w:style>
  <w:style w:type="character" w:styleId="Hyperlink">
    <w:name w:val="Hyperlink"/>
    <w:basedOn w:val="DefaultParagraphFont"/>
    <w:uiPriority w:val="99"/>
    <w:semiHidden/>
    <w:unhideWhenUsed/>
    <w:rsid w:val="009F03AB"/>
    <w:rPr>
      <w:color w:val="0000FF"/>
      <w:u w:val="single"/>
    </w:rPr>
  </w:style>
  <w:style w:type="character" w:customStyle="1" w:styleId="entry-author-name">
    <w:name w:val="entry-author-name"/>
    <w:basedOn w:val="DefaultParagraphFont"/>
    <w:rsid w:val="009F03AB"/>
  </w:style>
  <w:style w:type="character" w:customStyle="1" w:styleId="entry-comments-link">
    <w:name w:val="entry-comments-link"/>
    <w:basedOn w:val="DefaultParagraphFont"/>
    <w:rsid w:val="009F03AB"/>
  </w:style>
  <w:style w:type="paragraph" w:styleId="NormalWeb">
    <w:name w:val="Normal (Web)"/>
    <w:basedOn w:val="Normal"/>
    <w:uiPriority w:val="99"/>
    <w:semiHidden/>
    <w:unhideWhenUsed/>
    <w:rsid w:val="009F03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3AB"/>
    <w:rPr>
      <w:b/>
      <w:bCs/>
    </w:rPr>
  </w:style>
  <w:style w:type="paragraph" w:customStyle="1" w:styleId="imgcaption">
    <w:name w:val="img_caption"/>
    <w:basedOn w:val="Normal"/>
    <w:rsid w:val="009F03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464204">
      <w:bodyDiv w:val="1"/>
      <w:marLeft w:val="0"/>
      <w:marRight w:val="0"/>
      <w:marTop w:val="0"/>
      <w:marBottom w:val="0"/>
      <w:divBdr>
        <w:top w:val="none" w:sz="0" w:space="0" w:color="auto"/>
        <w:left w:val="none" w:sz="0" w:space="0" w:color="auto"/>
        <w:bottom w:val="none" w:sz="0" w:space="0" w:color="auto"/>
        <w:right w:val="none" w:sz="0" w:space="0" w:color="auto"/>
      </w:divBdr>
      <w:divsChild>
        <w:div w:id="966936612">
          <w:marLeft w:val="0"/>
          <w:marRight w:val="0"/>
          <w:marTop w:val="0"/>
          <w:marBottom w:val="0"/>
          <w:divBdr>
            <w:top w:val="none" w:sz="0" w:space="0" w:color="auto"/>
            <w:left w:val="none" w:sz="0" w:space="0" w:color="auto"/>
            <w:bottom w:val="none" w:sz="0" w:space="0" w:color="auto"/>
            <w:right w:val="none" w:sz="0" w:space="0" w:color="auto"/>
          </w:divBdr>
          <w:divsChild>
            <w:div w:id="1698389344">
              <w:marLeft w:val="0"/>
              <w:marRight w:val="0"/>
              <w:marTop w:val="0"/>
              <w:marBottom w:val="0"/>
              <w:divBdr>
                <w:top w:val="none" w:sz="0" w:space="0" w:color="auto"/>
                <w:left w:val="none" w:sz="0" w:space="0" w:color="auto"/>
                <w:bottom w:val="none" w:sz="0" w:space="0" w:color="auto"/>
                <w:right w:val="none" w:sz="0" w:space="0" w:color="auto"/>
              </w:divBdr>
            </w:div>
            <w:div w:id="1046415516">
              <w:marLeft w:val="0"/>
              <w:marRight w:val="0"/>
              <w:marTop w:val="0"/>
              <w:marBottom w:val="0"/>
              <w:divBdr>
                <w:top w:val="none" w:sz="0" w:space="0" w:color="auto"/>
                <w:left w:val="none" w:sz="0" w:space="0" w:color="auto"/>
                <w:bottom w:val="none" w:sz="0" w:space="0" w:color="auto"/>
                <w:right w:val="none" w:sz="0" w:space="0" w:color="auto"/>
              </w:divBdr>
            </w:div>
            <w:div w:id="890773726">
              <w:marLeft w:val="0"/>
              <w:marRight w:val="0"/>
              <w:marTop w:val="0"/>
              <w:marBottom w:val="0"/>
              <w:divBdr>
                <w:top w:val="none" w:sz="0" w:space="0" w:color="auto"/>
                <w:left w:val="none" w:sz="0" w:space="0" w:color="auto"/>
                <w:bottom w:val="none" w:sz="0" w:space="0" w:color="auto"/>
                <w:right w:val="none" w:sz="0" w:space="0" w:color="auto"/>
              </w:divBdr>
            </w:div>
            <w:div w:id="1708023877">
              <w:marLeft w:val="0"/>
              <w:marRight w:val="0"/>
              <w:marTop w:val="0"/>
              <w:marBottom w:val="0"/>
              <w:divBdr>
                <w:top w:val="none" w:sz="0" w:space="0" w:color="auto"/>
                <w:left w:val="none" w:sz="0" w:space="0" w:color="auto"/>
                <w:bottom w:val="none" w:sz="0" w:space="0" w:color="auto"/>
                <w:right w:val="none" w:sz="0" w:space="0" w:color="auto"/>
              </w:divBdr>
            </w:div>
            <w:div w:id="140125875">
              <w:marLeft w:val="0"/>
              <w:marRight w:val="0"/>
              <w:marTop w:val="0"/>
              <w:marBottom w:val="0"/>
              <w:divBdr>
                <w:top w:val="none" w:sz="0" w:space="0" w:color="auto"/>
                <w:left w:val="none" w:sz="0" w:space="0" w:color="auto"/>
                <w:bottom w:val="none" w:sz="0" w:space="0" w:color="auto"/>
                <w:right w:val="none" w:sz="0" w:space="0" w:color="auto"/>
              </w:divBdr>
            </w:div>
            <w:div w:id="1045564634">
              <w:marLeft w:val="0"/>
              <w:marRight w:val="0"/>
              <w:marTop w:val="0"/>
              <w:marBottom w:val="0"/>
              <w:divBdr>
                <w:top w:val="none" w:sz="0" w:space="0" w:color="auto"/>
                <w:left w:val="none" w:sz="0" w:space="0" w:color="auto"/>
                <w:bottom w:val="none" w:sz="0" w:space="0" w:color="auto"/>
                <w:right w:val="none" w:sz="0" w:space="0" w:color="auto"/>
              </w:divBdr>
            </w:div>
            <w:div w:id="2146773382">
              <w:marLeft w:val="0"/>
              <w:marRight w:val="0"/>
              <w:marTop w:val="0"/>
              <w:marBottom w:val="0"/>
              <w:divBdr>
                <w:top w:val="none" w:sz="0" w:space="0" w:color="auto"/>
                <w:left w:val="none" w:sz="0" w:space="0" w:color="auto"/>
                <w:bottom w:val="none" w:sz="0" w:space="0" w:color="auto"/>
                <w:right w:val="none" w:sz="0" w:space="0" w:color="auto"/>
              </w:divBdr>
            </w:div>
            <w:div w:id="208149732">
              <w:marLeft w:val="0"/>
              <w:marRight w:val="0"/>
              <w:marTop w:val="0"/>
              <w:marBottom w:val="0"/>
              <w:divBdr>
                <w:top w:val="none" w:sz="0" w:space="0" w:color="auto"/>
                <w:left w:val="none" w:sz="0" w:space="0" w:color="auto"/>
                <w:bottom w:val="none" w:sz="0" w:space="0" w:color="auto"/>
                <w:right w:val="none" w:sz="0" w:space="0" w:color="auto"/>
              </w:divBdr>
            </w:div>
            <w:div w:id="1580017655">
              <w:marLeft w:val="0"/>
              <w:marRight w:val="0"/>
              <w:marTop w:val="0"/>
              <w:marBottom w:val="0"/>
              <w:divBdr>
                <w:top w:val="none" w:sz="0" w:space="0" w:color="auto"/>
                <w:left w:val="none" w:sz="0" w:space="0" w:color="auto"/>
                <w:bottom w:val="none" w:sz="0" w:space="0" w:color="auto"/>
                <w:right w:val="none" w:sz="0" w:space="0" w:color="auto"/>
              </w:divBdr>
            </w:div>
            <w:div w:id="1210844464">
              <w:marLeft w:val="0"/>
              <w:marRight w:val="0"/>
              <w:marTop w:val="0"/>
              <w:marBottom w:val="0"/>
              <w:divBdr>
                <w:top w:val="none" w:sz="0" w:space="0" w:color="auto"/>
                <w:left w:val="none" w:sz="0" w:space="0" w:color="auto"/>
                <w:bottom w:val="none" w:sz="0" w:space="0" w:color="auto"/>
                <w:right w:val="none" w:sz="0" w:space="0" w:color="auto"/>
              </w:divBdr>
            </w:div>
            <w:div w:id="3830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phamquan.com/wp-content/uploads/2016/01/khoaphuc.png"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guru99.com/images/Table1.png" TargetMode="External"/><Relationship Id="rId20" Type="http://schemas.openxmlformats.org/officeDocument/2006/relationships/hyperlink" Target="http://phamquan.com/wp-content/uploads/2016/01/khoangoai.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hamquan.com/co-so-du-lieu/thiet-ke-csdl/chuan-hoa-co-so-du-lieu-voi-cac-truong-hop-cu-the-trong-thuc-te.html" TargetMode="External"/><Relationship Id="rId11" Type="http://schemas.openxmlformats.org/officeDocument/2006/relationships/image" Target="media/image4.png"/><Relationship Id="rId24" Type="http://schemas.openxmlformats.org/officeDocument/2006/relationships/hyperlink" Target="http://phamquan.com/wp-content/uploads/2016/01/suphuthuocham.png" TargetMode="External"/><Relationship Id="rId5" Type="http://schemas.openxmlformats.org/officeDocument/2006/relationships/hyperlink" Target="http://phamquan.com/author/quanltv"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phamquan.com/wp-content/uploads/2015/12/1NF.png" TargetMode="External"/><Relationship Id="rId14" Type="http://schemas.openxmlformats.org/officeDocument/2006/relationships/hyperlink" Target="http://phamquan.com/wp-content/uploads/2015/12/Table2.png" TargetMode="External"/><Relationship Id="rId22" Type="http://schemas.openxmlformats.org/officeDocument/2006/relationships/hyperlink" Target="http://phamquan.com/wp-content/uploads/2016/01/khoangoai2.png"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2016-08-22T17:25:00Z</dcterms:created>
  <dcterms:modified xsi:type="dcterms:W3CDTF">2016-08-22T17:26:00Z</dcterms:modified>
</cp:coreProperties>
</file>