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532CE6" w14:textId="77777777" w:rsidR="00E67B74" w:rsidRDefault="00E67B74">
      <w:pPr>
        <w:widowControl w:val="0"/>
      </w:pPr>
    </w:p>
    <w:p w14:paraId="70EE594E" w14:textId="77777777" w:rsidR="00E67B74" w:rsidRDefault="00E67B74" w:rsidP="0046087F">
      <w:pPr>
        <w:widowControl w:val="0"/>
        <w:ind w:right="4740"/>
        <w:jc w:val="center"/>
      </w:pPr>
    </w:p>
    <w:p w14:paraId="02E4F8F4" w14:textId="060047FD" w:rsidR="00E67B74" w:rsidRDefault="001D02B4">
      <w:pPr>
        <w:widowControl w:val="0"/>
        <w:spacing w:line="240" w:lineRule="auto"/>
        <w:ind w:right="2348"/>
        <w:jc w:val="both"/>
      </w:pPr>
      <w:r>
        <w:rPr>
          <w:rFonts w:ascii="Helvetica Neue" w:eastAsia="Helvetica Neue" w:hAnsi="Helvetica Neue" w:cs="Helvetica Neue"/>
          <w:sz w:val="88"/>
          <w:szCs w:val="88"/>
          <w:highlight w:val="yellow"/>
        </w:rPr>
        <w:t xml:space="preserve">  </w:t>
      </w:r>
      <w:r>
        <w:rPr>
          <w:rFonts w:ascii="Helvetica Neue" w:eastAsia="Helvetica Neue" w:hAnsi="Helvetica Neue" w:cs="Helvetica Neue"/>
          <w:sz w:val="66"/>
          <w:szCs w:val="66"/>
          <w:highlight w:val="yellow"/>
          <w:vertAlign w:val="superscript"/>
        </w:rPr>
        <w:t xml:space="preserve">  </w:t>
      </w:r>
    </w:p>
    <w:p w14:paraId="252F669C" w14:textId="3518EBD9" w:rsidR="00E67B74" w:rsidRDefault="00562FB8">
      <w:pPr>
        <w:widowControl w:val="0"/>
        <w:spacing w:line="240" w:lineRule="auto"/>
        <w:ind w:left="1970" w:right="2348"/>
      </w:pPr>
      <w:r w:rsidRPr="00562FB8">
        <w:rPr>
          <w:noProof/>
          <w:highlight w:val="yellow"/>
        </w:rPr>
        <w:drawing>
          <wp:anchor distT="0" distB="0" distL="114300" distR="114300" simplePos="0" relativeHeight="251658240" behindDoc="0" locked="0" layoutInCell="0" hidden="0" allowOverlap="0" wp14:anchorId="13AF3B11" wp14:editId="236563FE">
            <wp:simplePos x="0" y="0"/>
            <wp:positionH relativeFrom="margin">
              <wp:posOffset>851535</wp:posOffset>
            </wp:positionH>
            <wp:positionV relativeFrom="paragraph">
              <wp:posOffset>43815</wp:posOffset>
            </wp:positionV>
            <wp:extent cx="1922145" cy="952500"/>
            <wp:effectExtent l="0" t="0" r="8255" b="12700"/>
            <wp:wrapNone/>
            <wp:docPr id="1" name="Bild 1" descr="Macintosh HD:Users:sophiemarquitan:Desktop:Screen Shot 2015-09-12 at 07.49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acintosh HD:Users:sophiemarquitan:Desktop:Screen Shot 2015-09-12 at 07.49.51.png"/>
                    <pic:cNvPicPr preferRelativeResize="0"/>
                  </pic:nvPicPr>
                  <pic:blipFill>
                    <a:blip r:embed="rId5"/>
                    <a:srcRect l="-26244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C23B39" w14:textId="62215DD0" w:rsidR="00562FB8" w:rsidRDefault="00562FB8" w:rsidP="00562FB8">
      <w:pPr>
        <w:widowControl w:val="0"/>
        <w:spacing w:before="200" w:line="240" w:lineRule="auto"/>
        <w:ind w:left="5760" w:right="90"/>
        <w:jc w:val="both"/>
        <w:rPr>
          <w:rFonts w:ascii="Helvetica Neue" w:eastAsia="Helvetica Neue" w:hAnsi="Helvetica Neue" w:cs="Helvetica Neue"/>
          <w:sz w:val="88"/>
          <w:szCs w:val="88"/>
        </w:rPr>
      </w:pPr>
      <w:r w:rsidRPr="00562FB8">
        <w:rPr>
          <w:rFonts w:ascii="Helvetica Neue" w:eastAsia="Helvetica Neue" w:hAnsi="Helvetica Neue" w:cs="Helvetica Neue"/>
          <w:sz w:val="52"/>
          <w:szCs w:val="52"/>
          <w:highlight w:val="yellow"/>
        </w:rPr>
        <w:t>Logo Partner</w:t>
      </w:r>
    </w:p>
    <w:p w14:paraId="1DC8EE8B" w14:textId="6BF60720" w:rsidR="00DB5A07" w:rsidRDefault="00562FB8" w:rsidP="00562FB8">
      <w:pPr>
        <w:widowControl w:val="0"/>
        <w:spacing w:before="200" w:line="240" w:lineRule="auto"/>
        <w:ind w:left="7200" w:right="90"/>
        <w:rPr>
          <w:rFonts w:ascii="Helvetica Neue" w:eastAsia="Helvetica Neue" w:hAnsi="Helvetica Neue" w:cs="Helvetica Neue"/>
          <w:sz w:val="88"/>
          <w:szCs w:val="88"/>
        </w:rPr>
      </w:pPr>
      <w:r>
        <w:rPr>
          <w:rFonts w:ascii="Helvetica Neue" w:eastAsia="Helvetica Neue" w:hAnsi="Helvetica Neue" w:cs="Helvetica Neue"/>
          <w:sz w:val="88"/>
          <w:szCs w:val="88"/>
        </w:rPr>
        <w:t xml:space="preserve"> </w:t>
      </w:r>
    </w:p>
    <w:p w14:paraId="26802A78" w14:textId="39FAFE4E" w:rsidR="00E67B74" w:rsidRPr="00A5071B" w:rsidRDefault="001D02B4" w:rsidP="00562FB8">
      <w:pPr>
        <w:widowControl w:val="0"/>
        <w:spacing w:before="200" w:line="240" w:lineRule="auto"/>
        <w:ind w:left="110" w:right="90"/>
        <w:jc w:val="center"/>
      </w:pPr>
      <w:proofErr w:type="spellStart"/>
      <w:r w:rsidRPr="00A5071B">
        <w:rPr>
          <w:rFonts w:ascii="Helvetica Neue" w:eastAsia="Helvetica Neue" w:hAnsi="Helvetica Neue" w:cs="Helvetica Neue"/>
          <w:sz w:val="88"/>
          <w:szCs w:val="88"/>
        </w:rPr>
        <w:t>Kiron</w:t>
      </w:r>
      <w:proofErr w:type="spellEnd"/>
      <w:r w:rsidRPr="00A5071B">
        <w:rPr>
          <w:rFonts w:ascii="Helvetica Neue" w:eastAsia="Helvetica Neue" w:hAnsi="Helvetica Neue" w:cs="Helvetica Neue"/>
          <w:sz w:val="88"/>
          <w:szCs w:val="88"/>
        </w:rPr>
        <w:br/>
        <w:t xml:space="preserve">Memorandum </w:t>
      </w:r>
      <w:proofErr w:type="spellStart"/>
      <w:r w:rsidRPr="00A5071B">
        <w:rPr>
          <w:rFonts w:ascii="Helvetica Neue" w:eastAsia="Helvetica Neue" w:hAnsi="Helvetica Neue" w:cs="Helvetica Neue"/>
          <w:sz w:val="88"/>
          <w:szCs w:val="88"/>
        </w:rPr>
        <w:t>of</w:t>
      </w:r>
      <w:proofErr w:type="spellEnd"/>
      <w:r w:rsidRPr="00A5071B">
        <w:rPr>
          <w:rFonts w:ascii="Helvetica Neue" w:eastAsia="Helvetica Neue" w:hAnsi="Helvetica Neue" w:cs="Helvetica Neue"/>
          <w:sz w:val="88"/>
          <w:szCs w:val="88"/>
        </w:rPr>
        <w:t xml:space="preserve"> Understanding</w:t>
      </w:r>
    </w:p>
    <w:p w14:paraId="1DEA0620" w14:textId="77777777" w:rsidR="00E67B74" w:rsidRPr="00A5071B" w:rsidRDefault="001D02B4">
      <w:pPr>
        <w:widowControl w:val="0"/>
        <w:spacing w:line="240" w:lineRule="auto"/>
        <w:ind w:left="1970" w:right="2348"/>
        <w:jc w:val="center"/>
      </w:pPr>
      <w:r w:rsidRPr="00A5071B">
        <w:rPr>
          <w:rFonts w:ascii="Helvetica Neue" w:eastAsia="Helvetica Neue" w:hAnsi="Helvetica Neue" w:cs="Helvetica Neue"/>
          <w:sz w:val="40"/>
          <w:szCs w:val="40"/>
        </w:rPr>
        <w:t xml:space="preserve">    </w:t>
      </w:r>
    </w:p>
    <w:p w14:paraId="35F9CCDF" w14:textId="77777777" w:rsidR="00E67B74" w:rsidRDefault="001D02B4">
      <w:pPr>
        <w:widowControl w:val="0"/>
        <w:spacing w:line="240" w:lineRule="auto"/>
        <w:ind w:left="1970" w:right="2348"/>
        <w:jc w:val="center"/>
      </w:pPr>
      <w:proofErr w:type="spellStart"/>
      <w:r w:rsidRPr="00A5071B">
        <w:rPr>
          <w:rFonts w:ascii="Helvetica Neue" w:eastAsia="Helvetica Neue" w:hAnsi="Helvetica Neue" w:cs="Helvetica Neue"/>
          <w:sz w:val="40"/>
          <w:szCs w:val="40"/>
        </w:rPr>
        <w:t>with</w:t>
      </w:r>
      <w:proofErr w:type="spellEnd"/>
    </w:p>
    <w:p w14:paraId="09D62B8D" w14:textId="77777777" w:rsidR="00562FB8" w:rsidRDefault="00562FB8" w:rsidP="00562FB8">
      <w:pPr>
        <w:rPr>
          <w:rFonts w:ascii="Helvetica Neue" w:eastAsia="Helvetica Neue" w:hAnsi="Helvetica Neue" w:cs="Helvetica Neue"/>
          <w:sz w:val="88"/>
          <w:szCs w:val="88"/>
        </w:rPr>
      </w:pPr>
    </w:p>
    <w:p w14:paraId="58AF09EE" w14:textId="68D04030" w:rsidR="00E67B74" w:rsidRDefault="00562FB8" w:rsidP="0046087F">
      <w:pPr>
        <w:jc w:val="center"/>
      </w:pPr>
      <w:r>
        <w:rPr>
          <w:rFonts w:ascii="Helvetica Neue" w:eastAsia="Helvetica Neue" w:hAnsi="Helvetica Neue" w:cs="Helvetica Neue"/>
          <w:sz w:val="88"/>
          <w:szCs w:val="88"/>
        </w:rPr>
        <w:t>Partner University</w:t>
      </w:r>
      <w:r w:rsidR="001D02B4">
        <w:br w:type="page"/>
      </w:r>
    </w:p>
    <w:p w14:paraId="4E1CC315" w14:textId="77777777" w:rsidR="00E67B74" w:rsidRDefault="00E67B74">
      <w:pPr>
        <w:widowControl w:val="0"/>
        <w:spacing w:after="200"/>
        <w:ind w:left="110" w:right="90"/>
      </w:pPr>
    </w:p>
    <w:p w14:paraId="4074CB61" w14:textId="77777777" w:rsidR="00E67B74" w:rsidRPr="000D40AB" w:rsidRDefault="001D02B4">
      <w:pPr>
        <w:widowControl w:val="0"/>
        <w:spacing w:before="77" w:line="240" w:lineRule="auto"/>
        <w:ind w:left="635" w:right="4785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eastAsia="Helvetica Neue" w:hAnsi="Helvetica Neue" w:cs="Helvetica Neue"/>
          <w:b/>
          <w:color w:val="003366"/>
          <w:sz w:val="21"/>
          <w:szCs w:val="21"/>
        </w:rPr>
        <w:t>Preamble</w:t>
      </w:r>
      <w:proofErr w:type="spellEnd"/>
      <w:r w:rsidRPr="000D40AB">
        <w:rPr>
          <w:rFonts w:ascii="Helvetica Neue" w:eastAsia="Helvetica Neue" w:hAnsi="Helvetica Neue" w:cs="Helvetica Neue"/>
          <w:b/>
          <w:i/>
          <w:color w:val="003366"/>
          <w:sz w:val="21"/>
          <w:szCs w:val="21"/>
        </w:rPr>
        <w:t xml:space="preserve"> </w:t>
      </w:r>
    </w:p>
    <w:p w14:paraId="5BAB1E68" w14:textId="77777777" w:rsidR="00E67B74" w:rsidRPr="000D40AB" w:rsidRDefault="00E67B74">
      <w:pPr>
        <w:widowControl w:val="0"/>
        <w:spacing w:before="12" w:line="251" w:lineRule="auto"/>
        <w:ind w:right="48"/>
        <w:jc w:val="both"/>
        <w:rPr>
          <w:rFonts w:ascii="Helvetica Neue" w:hAnsi="Helvetica Neue"/>
        </w:rPr>
      </w:pPr>
    </w:p>
    <w:p w14:paraId="4EBA5146" w14:textId="77777777" w:rsidR="00E67B74" w:rsidRPr="000D40AB" w:rsidRDefault="001D02B4">
      <w:pPr>
        <w:widowControl w:val="0"/>
        <w:spacing w:before="12" w:after="160" w:line="251" w:lineRule="auto"/>
        <w:ind w:left="1200" w:right="48"/>
        <w:jc w:val="both"/>
        <w:rPr>
          <w:rFonts w:ascii="Helvetica Neue" w:hAnsi="Helvetica Neue"/>
        </w:rPr>
      </w:pP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The UN High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Commissioner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identified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that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students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in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crisis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regions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face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particular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challenges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accessing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higher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education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due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lack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legal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documentation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school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certificates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payment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international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student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language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barriers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available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university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placements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. This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reality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prohibits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people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from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living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up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their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potential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produces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high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integration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costs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host countries. </w:t>
      </w:r>
    </w:p>
    <w:p w14:paraId="5CCCCDEF" w14:textId="40AC4927" w:rsidR="00E67B74" w:rsidRPr="000D40AB" w:rsidRDefault="001D02B4">
      <w:pPr>
        <w:widowControl w:val="0"/>
        <w:spacing w:after="160"/>
        <w:ind w:left="1200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Kiron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Open Higher Education (gGmbH)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 non-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governmental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non-profit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organization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whose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mission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reduce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barriers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face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accessing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higher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education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.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Kiron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Open Higher Education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inviting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selected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partner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universities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such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r w:rsidR="00562FB8"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 xml:space="preserve">Insert </w:t>
      </w:r>
      <w:proofErr w:type="spellStart"/>
      <w:r w:rsidR="00562FB8"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Parter</w:t>
      </w:r>
      <w:proofErr w:type="spellEnd"/>
      <w:r w:rsidR="00562FB8"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 xml:space="preserve"> Name</w:t>
      </w:r>
      <w:r w:rsidR="00562FB8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in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order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offer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online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academic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courses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programs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proofErr w:type="gram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tailor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-made</w:t>
      </w:r>
      <w:proofErr w:type="gram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needs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.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Parties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this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agreement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agree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cooperate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in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order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provide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with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these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academic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programs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which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are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considered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important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unique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educational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cultural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opportunity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.</w:t>
      </w:r>
      <w:r w:rsidRPr="000D40AB"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</w:p>
    <w:p w14:paraId="38052C0E" w14:textId="294B4802" w:rsidR="00E67B74" w:rsidRPr="000D40AB" w:rsidRDefault="00562FB8">
      <w:pPr>
        <w:widowControl w:val="0"/>
        <w:spacing w:after="160"/>
        <w:ind w:left="1200"/>
        <w:jc w:val="both"/>
        <w:rPr>
          <w:rFonts w:ascii="Helvetica Neue" w:hAnsi="Helvetica Neue"/>
        </w:rPr>
      </w:pPr>
      <w:r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Insert Partner Name</w:t>
      </w: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>is</w:t>
      </w:r>
      <w:proofErr w:type="spellEnd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 </w:t>
      </w:r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private/</w:t>
      </w:r>
      <w:proofErr w:type="spellStart"/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public</w:t>
      </w:r>
      <w:proofErr w:type="spellEnd"/>
      <w:r w:rsidR="00B9013D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univ</w:t>
      </w:r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>ersity</w:t>
      </w:r>
      <w:proofErr w:type="spellEnd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>operating</w:t>
      </w:r>
      <w:proofErr w:type="spellEnd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>under</w:t>
      </w:r>
      <w:proofErr w:type="spellEnd"/>
      <w:r w:rsidR="00A5071B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German</w:t>
      </w:r>
      <w:r w:rsidR="00893ABE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(</w:t>
      </w:r>
      <w:proofErr w:type="spellStart"/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insert</w:t>
      </w:r>
      <w:proofErr w:type="spellEnd"/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 xml:space="preserve"> </w:t>
      </w:r>
      <w:proofErr w:type="spellStart"/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country</w:t>
      </w:r>
      <w:proofErr w:type="spellEnd"/>
      <w:r w:rsidR="00893ABE" w:rsidRPr="00893ABE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)</w:t>
      </w:r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regulations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law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. As such </w:t>
      </w:r>
      <w:r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Insert Partner Name</w:t>
      </w: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has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mission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educate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next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generation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researchers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scientists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public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leaders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. In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order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prevent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creation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 “lost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generation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”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young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people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in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those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countries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that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have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been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de</w:t>
      </w:r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stroyed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by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civil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strife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or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war, </w:t>
      </w: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I</w:t>
      </w:r>
      <w:r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nsert Partner Name</w:t>
      </w: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has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pledged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itself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provide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qualified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with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an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education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that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will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enable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them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rebuild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their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countries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or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integrate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themselves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in </w:t>
      </w:r>
      <w:proofErr w:type="spellStart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>their</w:t>
      </w:r>
      <w:proofErr w:type="spellEnd"/>
      <w:r w:rsidR="001D02B4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host countries.</w:t>
      </w:r>
    </w:p>
    <w:p w14:paraId="3977F3F2" w14:textId="7105A37D" w:rsidR="00E67B74" w:rsidRPr="000D40AB" w:rsidRDefault="001D02B4">
      <w:pPr>
        <w:widowControl w:val="0"/>
        <w:spacing w:after="160"/>
        <w:ind w:left="1200"/>
        <w:jc w:val="both"/>
        <w:rPr>
          <w:rFonts w:ascii="Helvetica Neue" w:hAnsi="Helvetica Neue"/>
        </w:rPr>
      </w:pPr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In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this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Memorandum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of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Understanding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both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Kiron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>and</w:t>
      </w:r>
      <w:proofErr w:type="spellEnd"/>
      <w:r w:rsidR="00DB5A07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r w:rsidR="00562FB8" w:rsidRPr="000D40AB">
        <w:rPr>
          <w:rFonts w:ascii="Helvetica Neue" w:eastAsia="Helvetica Neue" w:hAnsi="Helvetica Neue" w:cs="Helvetica Neue"/>
          <w:i/>
          <w:sz w:val="21"/>
          <w:szCs w:val="21"/>
          <w:highlight w:val="yellow"/>
        </w:rPr>
        <w:t>Insert Partner Name</w:t>
      </w:r>
      <w:r w:rsidR="00562FB8"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agree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cooperate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in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order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to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provide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refugees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with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suitable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education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giving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them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a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viable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prospect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for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the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future</w:t>
      </w:r>
      <w:proofErr w:type="spellEnd"/>
      <w:r w:rsidRPr="000D40AB">
        <w:rPr>
          <w:rFonts w:ascii="Helvetica Neue" w:eastAsia="Helvetica Neue" w:hAnsi="Helvetica Neue" w:cs="Helvetica Neue"/>
          <w:i/>
          <w:sz w:val="21"/>
          <w:szCs w:val="21"/>
        </w:rPr>
        <w:t>.</w:t>
      </w:r>
    </w:p>
    <w:p w14:paraId="1CC53E09" w14:textId="77777777" w:rsidR="00893ABE" w:rsidRDefault="00893ABE" w:rsidP="00893ABE">
      <w:pPr>
        <w:spacing w:after="160"/>
        <w:ind w:firstLine="72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DFD1F20" w14:textId="77777777" w:rsidR="00893ABE" w:rsidRPr="00893ABE" w:rsidRDefault="00893ABE" w:rsidP="00893ABE">
      <w:pPr>
        <w:spacing w:after="160"/>
        <w:ind w:firstLine="720"/>
        <w:jc w:val="both"/>
      </w:pPr>
      <w:r w:rsidRPr="00893ABE">
        <w:rPr>
          <w:rFonts w:ascii="Helvetica Neue" w:eastAsia="Helvetica Neue" w:hAnsi="Helvetica Neue" w:cs="Helvetica Neue"/>
          <w:b/>
        </w:rPr>
        <w:t xml:space="preserve">DEFINITIONS IN THIS </w:t>
      </w:r>
      <w:r w:rsidRPr="00893ABE">
        <w:rPr>
          <w:rFonts w:ascii="Helvetica Neue" w:eastAsia="Helvetica Neue" w:hAnsi="Helvetica Neue" w:cs="Helvetica Neue"/>
          <w:b/>
        </w:rPr>
        <w:t xml:space="preserve">MEMORANDUM OF </w:t>
      </w:r>
      <w:proofErr w:type="spellStart"/>
      <w:r w:rsidRPr="00893ABE">
        <w:rPr>
          <w:rFonts w:ascii="Helvetica Neue" w:eastAsia="Helvetica Neue" w:hAnsi="Helvetica Neue" w:cs="Helvetica Neue"/>
          <w:b/>
        </w:rPr>
        <w:t>UNDERSTANDING</w:t>
      </w:r>
    </w:p>
    <w:p w14:paraId="096F4779" w14:textId="77777777" w:rsidR="00893ABE" w:rsidRPr="00893ABE" w:rsidRDefault="00893ABE" w:rsidP="00893ABE">
      <w:pPr>
        <w:pStyle w:val="Listenabsatz"/>
        <w:numPr>
          <w:ilvl w:val="0"/>
          <w:numId w:val="2"/>
        </w:numPr>
        <w:spacing w:after="160"/>
        <w:jc w:val="both"/>
      </w:pPr>
      <w:proofErr w:type="spellEnd"/>
      <w:r w:rsidRPr="00893ABE">
        <w:rPr>
          <w:rFonts w:ascii="Helvetica Neue" w:eastAsia="Helvetica Neue" w:hAnsi="Helvetica Neue" w:cs="Helvetica Neue"/>
        </w:rPr>
        <w:t>“</w:t>
      </w:r>
      <w:proofErr w:type="spellStart"/>
      <w:r w:rsidRPr="00893ABE">
        <w:rPr>
          <w:rFonts w:ascii="Helvetica Neue" w:eastAsia="Helvetica Neue" w:hAnsi="Helvetica Neue" w:cs="Helvetica Neue"/>
          <w:b/>
        </w:rPr>
        <w:t>Kiron</w:t>
      </w:r>
      <w:proofErr w:type="spellEnd"/>
      <w:r w:rsidRPr="00893ABE">
        <w:rPr>
          <w:rFonts w:ascii="Helvetica Neue" w:eastAsia="Helvetica Neue" w:hAnsi="Helvetica Neue" w:cs="Helvetica Neue"/>
        </w:rPr>
        <w:t>”:</w:t>
      </w:r>
      <w:r w:rsidRPr="00893ABE">
        <w:rPr>
          <w:rFonts w:ascii="Helvetica Neue" w:eastAsia="Helvetica Neue" w:hAnsi="Helvetica Neue" w:cs="Helvetica Neue"/>
          <w:b/>
        </w:rPr>
        <w:t xml:space="preserve"> </w:t>
      </w:r>
      <w:proofErr w:type="spellStart"/>
      <w:r w:rsidRPr="00893ABE">
        <w:rPr>
          <w:rFonts w:ascii="Helvetica Neue" w:eastAsia="Helvetica Neue" w:hAnsi="Helvetica Neue" w:cs="Helvetica Neue"/>
        </w:rPr>
        <w:t>Kiron</w:t>
      </w:r>
      <w:proofErr w:type="spellEnd"/>
      <w:r w:rsidRPr="00893ABE">
        <w:rPr>
          <w:rFonts w:ascii="Helvetica Neue" w:eastAsia="Helvetica Neue" w:hAnsi="Helvetica Neue" w:cs="Helvetica Neue"/>
        </w:rPr>
        <w:t xml:space="preserve"> Open Higher Education gGmbH </w:t>
      </w:r>
    </w:p>
    <w:p w14:paraId="78F97CBE" w14:textId="12E162EA" w:rsidR="00893ABE" w:rsidRPr="00893ABE" w:rsidRDefault="00893ABE" w:rsidP="00893ABE">
      <w:pPr>
        <w:pStyle w:val="Listenabsatz"/>
        <w:numPr>
          <w:ilvl w:val="0"/>
          <w:numId w:val="2"/>
        </w:numPr>
        <w:spacing w:after="160"/>
        <w:jc w:val="both"/>
      </w:pPr>
      <w:r w:rsidRPr="00893ABE">
        <w:rPr>
          <w:rFonts w:ascii="Helvetica Neue" w:eastAsia="Helvetica Neue" w:hAnsi="Helvetica Neue" w:cs="Helvetica Neue"/>
        </w:rPr>
        <w:t>“</w:t>
      </w:r>
      <w:r w:rsidRPr="00893ABE">
        <w:rPr>
          <w:rFonts w:ascii="Helvetica Neue" w:eastAsia="Helvetica Neue" w:hAnsi="Helvetica Neue" w:cs="Helvetica Neue"/>
          <w:b/>
        </w:rPr>
        <w:t>Partner University</w:t>
      </w:r>
      <w:r w:rsidRPr="00893ABE">
        <w:rPr>
          <w:rFonts w:ascii="Helvetica Neue" w:eastAsia="Helvetica Neue" w:hAnsi="Helvetica Neue" w:cs="Helvetica Neue"/>
        </w:rPr>
        <w:t>”:</w:t>
      </w:r>
      <w:r w:rsidRPr="00893ABE">
        <w:rPr>
          <w:rFonts w:ascii="Helvetica Neue" w:eastAsia="Helvetica Neue" w:hAnsi="Helvetica Neue" w:cs="Helvetica Neue"/>
          <w:b/>
        </w:rPr>
        <w:t xml:space="preserve"> </w:t>
      </w:r>
      <w:r w:rsidRPr="00893ABE">
        <w:rPr>
          <w:rFonts w:ascii="Helvetica Neue" w:eastAsia="Helvetica Neue" w:hAnsi="Helvetica Neue" w:cs="Helvetica Neue"/>
          <w:highlight w:val="yellow"/>
        </w:rPr>
        <w:t>Insert Partner</w:t>
      </w:r>
      <w:bookmarkStart w:id="0" w:name="_GoBack"/>
      <w:bookmarkEnd w:id="0"/>
      <w:r w:rsidRPr="00893ABE">
        <w:rPr>
          <w:rFonts w:ascii="Helvetica Neue" w:eastAsia="Helvetica Neue" w:hAnsi="Helvetica Neue" w:cs="Helvetica Neue"/>
          <w:highlight w:val="yellow"/>
        </w:rPr>
        <w:t xml:space="preserve"> Name</w:t>
      </w:r>
    </w:p>
    <w:p w14:paraId="384E5ACC" w14:textId="5448C377" w:rsidR="00893ABE" w:rsidRPr="00893ABE" w:rsidRDefault="00893ABE" w:rsidP="00893ABE">
      <w:pPr>
        <w:pStyle w:val="Listenabsatz"/>
        <w:numPr>
          <w:ilvl w:val="0"/>
          <w:numId w:val="2"/>
        </w:numPr>
        <w:spacing w:after="160"/>
        <w:jc w:val="both"/>
      </w:pPr>
      <w:r w:rsidRPr="00893ABE">
        <w:rPr>
          <w:rFonts w:ascii="Helvetica Neue" w:eastAsia="Helvetica Neue" w:hAnsi="Helvetica Neue" w:cs="Helvetica Neue"/>
        </w:rPr>
        <w:t>“</w:t>
      </w:r>
      <w:r w:rsidRPr="00893ABE">
        <w:rPr>
          <w:rFonts w:ascii="Helvetica Neue" w:eastAsia="Helvetica Neue" w:hAnsi="Helvetica Neue" w:cs="Helvetica Neue"/>
          <w:b/>
        </w:rPr>
        <w:t xml:space="preserve">The </w:t>
      </w:r>
      <w:proofErr w:type="spellStart"/>
      <w:r w:rsidRPr="00893ABE">
        <w:rPr>
          <w:rFonts w:ascii="Helvetica Neue" w:eastAsia="Helvetica Neue" w:hAnsi="Helvetica Neue" w:cs="Helvetica Neue"/>
          <w:b/>
        </w:rPr>
        <w:t>Parties</w:t>
      </w:r>
      <w:proofErr w:type="spellEnd"/>
      <w:r w:rsidRPr="00893ABE">
        <w:rPr>
          <w:rFonts w:ascii="Helvetica Neue" w:eastAsia="Helvetica Neue" w:hAnsi="Helvetica Neue" w:cs="Helvetica Neue"/>
        </w:rPr>
        <w:t>”:</w:t>
      </w:r>
      <w:r w:rsidRPr="00893ABE">
        <w:rPr>
          <w:rFonts w:ascii="Helvetica Neue" w:eastAsia="Helvetica Neue" w:hAnsi="Helvetica Neue" w:cs="Helvetica Neue"/>
          <w:b/>
        </w:rPr>
        <w:t xml:space="preserve"> </w:t>
      </w:r>
      <w:proofErr w:type="spellStart"/>
      <w:r w:rsidRPr="00893ABE">
        <w:rPr>
          <w:rFonts w:ascii="Helvetica Neue" w:eastAsia="Helvetica Neue" w:hAnsi="Helvetica Neue" w:cs="Helvetica Neue"/>
        </w:rPr>
        <w:t>Kiron</w:t>
      </w:r>
      <w:proofErr w:type="spellEnd"/>
      <w:r w:rsidRPr="00893ABE">
        <w:rPr>
          <w:rFonts w:ascii="Helvetica Neue" w:eastAsia="Helvetica Neue" w:hAnsi="Helvetica Neue" w:cs="Helvetica Neue"/>
        </w:rPr>
        <w:t xml:space="preserve"> </w:t>
      </w:r>
      <w:proofErr w:type="spellStart"/>
      <w:r w:rsidRPr="00893ABE">
        <w:rPr>
          <w:rFonts w:ascii="Helvetica Neue" w:eastAsia="Helvetica Neue" w:hAnsi="Helvetica Neue" w:cs="Helvetica Neue"/>
        </w:rPr>
        <w:t>and</w:t>
      </w:r>
      <w:proofErr w:type="spellEnd"/>
      <w:r w:rsidRPr="00893ABE">
        <w:rPr>
          <w:rFonts w:ascii="Helvetica Neue" w:eastAsia="Helvetica Neue" w:hAnsi="Helvetica Neue" w:cs="Helvetica Neue"/>
        </w:rPr>
        <w:t xml:space="preserve"> Partner University</w:t>
      </w:r>
    </w:p>
    <w:p w14:paraId="30FE225F" w14:textId="77777777" w:rsidR="00893ABE" w:rsidRDefault="00893ABE">
      <w:pPr>
        <w:widowControl w:val="0"/>
        <w:spacing w:line="251" w:lineRule="auto"/>
        <w:ind w:right="112" w:firstLine="720"/>
        <w:jc w:val="both"/>
        <w:rPr>
          <w:rFonts w:ascii="Helvetica Neue" w:hAnsi="Helvetica Neue"/>
          <w:b/>
          <w:color w:val="1B1B1B"/>
        </w:rPr>
      </w:pPr>
    </w:p>
    <w:p w14:paraId="49D6631B" w14:textId="77777777" w:rsidR="00E67B74" w:rsidRPr="000D40AB" w:rsidRDefault="001D02B4">
      <w:pPr>
        <w:widowControl w:val="0"/>
        <w:spacing w:line="251" w:lineRule="auto"/>
        <w:ind w:right="112" w:firstLine="720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b/>
          <w:color w:val="1B1B1B"/>
        </w:rPr>
        <w:t>Article</w:t>
      </w:r>
      <w:proofErr w:type="spellEnd"/>
      <w:r w:rsidRPr="000D40AB">
        <w:rPr>
          <w:rFonts w:ascii="Helvetica Neue" w:hAnsi="Helvetica Neue"/>
          <w:b/>
          <w:color w:val="1B1B1B"/>
        </w:rPr>
        <w:t xml:space="preserve"> 1:</w:t>
      </w:r>
    </w:p>
    <w:p w14:paraId="40A4D4A1" w14:textId="76FC4B4D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color w:val="434343"/>
        </w:rPr>
        <w:t>Kiron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Open Higher Education (hereinafter </w:t>
      </w:r>
      <w:proofErr w:type="spellStart"/>
      <w:r w:rsidR="0046087F" w:rsidRPr="000D40AB">
        <w:rPr>
          <w:rFonts w:ascii="Helvetica Neue" w:hAnsi="Helvetica Neue"/>
          <w:color w:val="434343"/>
        </w:rPr>
        <w:t>reffered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to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as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b/>
          <w:color w:val="434343"/>
        </w:rPr>
        <w:t>Kiron</w:t>
      </w:r>
      <w:proofErr w:type="spellEnd"/>
      <w:r w:rsidR="0046087F" w:rsidRPr="000D40AB">
        <w:rPr>
          <w:rFonts w:ascii="Helvetica Neue" w:hAnsi="Helvetica Neue"/>
          <w:b/>
          <w:color w:val="434343"/>
        </w:rPr>
        <w:t>)</w:t>
      </w:r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and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r w:rsidR="00893ABE" w:rsidRPr="00893ABE">
        <w:rPr>
          <w:rFonts w:ascii="Helvetica Neue" w:hAnsi="Helvetica Neue"/>
          <w:b/>
          <w:color w:val="434343"/>
        </w:rPr>
        <w:t>Partner University</w:t>
      </w:r>
      <w:r w:rsidR="00893ABE" w:rsidRPr="00893ABE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agree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that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both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sides</w:t>
      </w:r>
      <w:proofErr w:type="spellEnd"/>
      <w:r w:rsidRPr="000D40AB">
        <w:rPr>
          <w:rFonts w:ascii="Helvetica Neue" w:hAnsi="Helvetica Neue"/>
          <w:color w:val="434343"/>
        </w:rPr>
        <w:t xml:space="preserve"> will </w:t>
      </w:r>
      <w:proofErr w:type="spellStart"/>
      <w:r w:rsidRPr="000D40AB">
        <w:rPr>
          <w:rFonts w:ascii="Helvetica Neue" w:hAnsi="Helvetica Neue"/>
          <w:color w:val="434343"/>
        </w:rPr>
        <w:t>cooperate</w:t>
      </w:r>
      <w:proofErr w:type="spellEnd"/>
      <w:r w:rsidRPr="000D40AB">
        <w:rPr>
          <w:rFonts w:ascii="Helvetica Neue" w:hAnsi="Helvetica Neue"/>
          <w:color w:val="434343"/>
        </w:rPr>
        <w:t xml:space="preserve"> on </w:t>
      </w:r>
      <w:proofErr w:type="spellStart"/>
      <w:r w:rsidRPr="000D40AB">
        <w:rPr>
          <w:rFonts w:ascii="Helvetica Neue" w:hAnsi="Helvetica Neue"/>
          <w:color w:val="434343"/>
        </w:rPr>
        <w:t>offering</w:t>
      </w:r>
      <w:proofErr w:type="spellEnd"/>
      <w:r w:rsidRPr="000D40AB">
        <w:rPr>
          <w:rFonts w:ascii="Helvetica Neue" w:hAnsi="Helvetica Neue"/>
          <w:color w:val="434343"/>
        </w:rPr>
        <w:t xml:space="preserve"> online-</w:t>
      </w:r>
      <w:proofErr w:type="spellStart"/>
      <w:r w:rsidRPr="000D40AB">
        <w:rPr>
          <w:rFonts w:ascii="Helvetica Neue" w:hAnsi="Helvetica Neue"/>
          <w:color w:val="434343"/>
        </w:rPr>
        <w:t>based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educational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courses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for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refugees</w:t>
      </w:r>
      <w:proofErr w:type="spellEnd"/>
      <w:r w:rsidRPr="000D40AB">
        <w:rPr>
          <w:rFonts w:ascii="Helvetica Neue" w:hAnsi="Helvetica Neue"/>
          <w:color w:val="434343"/>
        </w:rPr>
        <w:t xml:space="preserve">. </w:t>
      </w:r>
      <w:proofErr w:type="spellStart"/>
      <w:r w:rsidRPr="000D40AB">
        <w:rPr>
          <w:rFonts w:ascii="Helvetica Neue" w:hAnsi="Helvetica Neue"/>
          <w:color w:val="434343"/>
        </w:rPr>
        <w:t>Kiron</w:t>
      </w:r>
      <w:proofErr w:type="spellEnd"/>
      <w:r w:rsidRPr="000D40AB">
        <w:rPr>
          <w:rFonts w:ascii="Helvetica Neue" w:hAnsi="Helvetica Neue"/>
          <w:color w:val="434343"/>
        </w:rPr>
        <w:t xml:space="preserve"> will </w:t>
      </w:r>
      <w:proofErr w:type="spellStart"/>
      <w:r w:rsidRPr="000D40AB">
        <w:rPr>
          <w:rFonts w:ascii="Helvetica Neue" w:hAnsi="Helvetica Neue"/>
          <w:color w:val="434343"/>
        </w:rPr>
        <w:t>provide</w:t>
      </w:r>
      <w:proofErr w:type="spellEnd"/>
      <w:r w:rsidRPr="000D40AB">
        <w:rPr>
          <w:rFonts w:ascii="Helvetica Neue" w:hAnsi="Helvetica Neue"/>
          <w:color w:val="434343"/>
        </w:rPr>
        <w:t xml:space="preserve"> a </w:t>
      </w:r>
      <w:proofErr w:type="spellStart"/>
      <w:r w:rsidRPr="000D40AB">
        <w:rPr>
          <w:rFonts w:ascii="Helvetica Neue" w:hAnsi="Helvetica Neue"/>
          <w:color w:val="434343"/>
        </w:rPr>
        <w:t>platform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for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refugees</w:t>
      </w:r>
      <w:proofErr w:type="spellEnd"/>
      <w:r w:rsidRPr="000D40AB">
        <w:rPr>
          <w:rFonts w:ascii="Helvetica Neue" w:hAnsi="Helvetica Neue"/>
          <w:color w:val="434343"/>
        </w:rPr>
        <w:t xml:space="preserve"> on </w:t>
      </w:r>
      <w:proofErr w:type="spellStart"/>
      <w:r w:rsidRPr="000D40AB">
        <w:rPr>
          <w:rFonts w:ascii="Helvetica Neue" w:hAnsi="Helvetica Neue"/>
          <w:color w:val="434343"/>
        </w:rPr>
        <w:t>which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they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can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choose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from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already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existing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courses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from</w:t>
      </w:r>
      <w:proofErr w:type="spellEnd"/>
      <w:r w:rsidRPr="000D40AB">
        <w:rPr>
          <w:rFonts w:ascii="Helvetica Neue" w:hAnsi="Helvetica Neue"/>
          <w:color w:val="434343"/>
        </w:rPr>
        <w:t xml:space="preserve"> a </w:t>
      </w:r>
      <w:proofErr w:type="spellStart"/>
      <w:r w:rsidRPr="000D40AB">
        <w:rPr>
          <w:rFonts w:ascii="Helvetica Neue" w:hAnsi="Helvetica Neue"/>
          <w:color w:val="434343"/>
        </w:rPr>
        <w:t>variety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of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Higher Education </w:t>
      </w:r>
      <w:proofErr w:type="spellStart"/>
      <w:r w:rsidR="0046087F" w:rsidRPr="000D40AB">
        <w:rPr>
          <w:rFonts w:ascii="Helvetica Neue" w:hAnsi="Helvetica Neue"/>
          <w:color w:val="434343"/>
        </w:rPr>
        <w:t>Institutions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. </w:t>
      </w:r>
      <w:r w:rsidR="00893ABE" w:rsidRPr="00893ABE">
        <w:rPr>
          <w:rFonts w:ascii="Helvetica Neue" w:hAnsi="Helvetica Neue"/>
          <w:b/>
          <w:color w:val="434343"/>
        </w:rPr>
        <w:t>Partner University</w:t>
      </w:r>
      <w:r w:rsidR="00DB5A07"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agrees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to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consider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which</w:t>
      </w:r>
      <w:proofErr w:type="spellEnd"/>
      <w:r w:rsidRPr="000D40AB">
        <w:rPr>
          <w:rFonts w:ascii="Helvetica Neue" w:hAnsi="Helvetica Neue"/>
          <w:color w:val="434343"/>
        </w:rPr>
        <w:t xml:space="preserve"> online </w:t>
      </w:r>
      <w:proofErr w:type="spellStart"/>
      <w:r w:rsidRPr="000D40AB">
        <w:rPr>
          <w:rFonts w:ascii="Helvetica Neue" w:hAnsi="Helvetica Neue"/>
          <w:color w:val="434343"/>
        </w:rPr>
        <w:t>courses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can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be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recognized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within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existing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st</w:t>
      </w:r>
      <w:r w:rsidR="0046087F" w:rsidRPr="000D40AB">
        <w:rPr>
          <w:rFonts w:ascii="Helvetica Neue" w:hAnsi="Helvetica Neue"/>
          <w:color w:val="434343"/>
        </w:rPr>
        <w:t>udy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programs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of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the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university</w:t>
      </w:r>
      <w:proofErr w:type="spellEnd"/>
      <w:r w:rsidR="0046087F" w:rsidRPr="00893ABE">
        <w:rPr>
          <w:rFonts w:ascii="Helvetica Neue" w:hAnsi="Helvetica Neue"/>
          <w:b/>
          <w:color w:val="434343"/>
        </w:rPr>
        <w:t xml:space="preserve">. </w:t>
      </w:r>
      <w:r w:rsidR="00893ABE" w:rsidRPr="00893ABE">
        <w:rPr>
          <w:rFonts w:ascii="Helvetica Neue" w:hAnsi="Helvetica Neue"/>
          <w:b/>
          <w:color w:val="434343"/>
        </w:rPr>
        <w:t>Partner University</w:t>
      </w:r>
      <w:r w:rsidR="00DB5A07" w:rsidRPr="000D40AB">
        <w:rPr>
          <w:rFonts w:ascii="Helvetica Neue" w:hAnsi="Helvetica Neue"/>
          <w:color w:val="434343"/>
        </w:rPr>
        <w:t xml:space="preserve"> </w:t>
      </w:r>
      <w:r w:rsidRPr="000D40AB">
        <w:rPr>
          <w:rFonts w:ascii="Helvetica Neue" w:hAnsi="Helvetica Neue"/>
          <w:color w:val="434343"/>
        </w:rPr>
        <w:t xml:space="preserve">will </w:t>
      </w:r>
      <w:proofErr w:type="spellStart"/>
      <w:r w:rsidRPr="000D40AB">
        <w:rPr>
          <w:rFonts w:ascii="Helvetica Neue" w:hAnsi="Helvetica Neue"/>
          <w:color w:val="434343"/>
        </w:rPr>
        <w:t>communicate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this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information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to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Kiron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which</w:t>
      </w:r>
      <w:proofErr w:type="spellEnd"/>
      <w:r w:rsidRPr="000D40AB">
        <w:rPr>
          <w:rFonts w:ascii="Helvetica Neue" w:hAnsi="Helvetica Neue"/>
          <w:color w:val="434343"/>
        </w:rPr>
        <w:t xml:space="preserve"> in turn will </w:t>
      </w:r>
      <w:proofErr w:type="spellStart"/>
      <w:r w:rsidRPr="000D40AB">
        <w:rPr>
          <w:rFonts w:ascii="Helvetica Neue" w:hAnsi="Helvetica Neue"/>
          <w:color w:val="434343"/>
        </w:rPr>
        <w:t>make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this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information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available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for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refugees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studying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within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the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K</w:t>
      </w:r>
      <w:r w:rsidR="00DB5A07" w:rsidRPr="000D40AB">
        <w:rPr>
          <w:rFonts w:ascii="Helvetica Neue" w:hAnsi="Helvetica Neue"/>
          <w:color w:val="434343"/>
        </w:rPr>
        <w:t>iron</w:t>
      </w:r>
      <w:proofErr w:type="spellEnd"/>
      <w:r w:rsidR="00DB5A07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DB5A07" w:rsidRPr="000D40AB">
        <w:rPr>
          <w:rFonts w:ascii="Helvetica Neue" w:hAnsi="Helvetica Neue"/>
          <w:color w:val="434343"/>
        </w:rPr>
        <w:t>framework</w:t>
      </w:r>
      <w:proofErr w:type="spellEnd"/>
      <w:r w:rsidR="00DB5A07" w:rsidRPr="000D40AB">
        <w:rPr>
          <w:rFonts w:ascii="Helvetica Neue" w:hAnsi="Helvetica Neue"/>
          <w:color w:val="434343"/>
        </w:rPr>
        <w:t xml:space="preserve">. </w:t>
      </w:r>
      <w:proofErr w:type="spellStart"/>
      <w:r w:rsidR="00DB5A07" w:rsidRPr="000D40AB">
        <w:rPr>
          <w:rFonts w:ascii="Helvetica Neue" w:hAnsi="Helvetica Neue"/>
          <w:color w:val="434343"/>
        </w:rPr>
        <w:t>Additionally</w:t>
      </w:r>
      <w:proofErr w:type="spellEnd"/>
      <w:r w:rsidR="00DB5A07" w:rsidRPr="000D40AB">
        <w:rPr>
          <w:rFonts w:ascii="Helvetica Neue" w:hAnsi="Helvetica Neue"/>
          <w:color w:val="434343"/>
        </w:rPr>
        <w:t xml:space="preserve">, </w:t>
      </w:r>
      <w:r w:rsidR="00893ABE" w:rsidRPr="00893ABE">
        <w:rPr>
          <w:rFonts w:ascii="Helvetica Neue" w:hAnsi="Helvetica Neue"/>
          <w:b/>
          <w:color w:val="434343"/>
        </w:rPr>
        <w:t>Partner University</w:t>
      </w:r>
      <w:r w:rsidR="00893ABE" w:rsidRPr="00893ABE">
        <w:rPr>
          <w:rFonts w:ascii="Helvetica Neue" w:hAnsi="Helvetica Neue"/>
          <w:color w:val="434343"/>
        </w:rPr>
        <w:t xml:space="preserve"> </w:t>
      </w:r>
      <w:r w:rsidRPr="000D40AB">
        <w:rPr>
          <w:rFonts w:ascii="Helvetica Neue" w:hAnsi="Helvetica Neue"/>
          <w:color w:val="434343"/>
        </w:rPr>
        <w:t xml:space="preserve">will </w:t>
      </w:r>
      <w:proofErr w:type="spellStart"/>
      <w:r w:rsidRPr="000D40AB">
        <w:rPr>
          <w:rFonts w:ascii="Helvetica Neue" w:hAnsi="Helvetica Neue"/>
          <w:color w:val="434343"/>
        </w:rPr>
        <w:t>consider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creating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new</w:t>
      </w:r>
      <w:proofErr w:type="spellEnd"/>
      <w:r w:rsidRPr="000D40AB">
        <w:rPr>
          <w:rFonts w:ascii="Helvetica Neue" w:hAnsi="Helvetica Neue"/>
          <w:color w:val="434343"/>
        </w:rPr>
        <w:t xml:space="preserve"> online </w:t>
      </w:r>
      <w:proofErr w:type="spellStart"/>
      <w:r w:rsidRPr="000D40AB">
        <w:rPr>
          <w:rFonts w:ascii="Helvetica Neue" w:hAnsi="Helvetica Neue"/>
          <w:color w:val="434343"/>
        </w:rPr>
        <w:lastRenderedPageBreak/>
        <w:t>courses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if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need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for</w:t>
      </w:r>
      <w:proofErr w:type="spellEnd"/>
      <w:r w:rsidRPr="000D40AB">
        <w:rPr>
          <w:rFonts w:ascii="Helvetica Neue" w:hAnsi="Helvetica Neue"/>
          <w:color w:val="434343"/>
        </w:rPr>
        <w:t xml:space="preserve"> such </w:t>
      </w:r>
      <w:proofErr w:type="spellStart"/>
      <w:r w:rsidRPr="000D40AB">
        <w:rPr>
          <w:rFonts w:ascii="Helvetica Neue" w:hAnsi="Helvetica Neue"/>
          <w:color w:val="434343"/>
        </w:rPr>
        <w:t>is</w:t>
      </w:r>
      <w:proofErr w:type="spellEnd"/>
      <w:r w:rsidRPr="000D40AB">
        <w:rPr>
          <w:rFonts w:ascii="Helvetica Neue" w:hAnsi="Helvetica Neue"/>
          <w:color w:val="434343"/>
        </w:rPr>
        <w:t xml:space="preserve"> manifest </w:t>
      </w:r>
      <w:proofErr w:type="spellStart"/>
      <w:r w:rsidRPr="000D40AB">
        <w:rPr>
          <w:rFonts w:ascii="Helvetica Neue" w:hAnsi="Helvetica Neue"/>
          <w:color w:val="434343"/>
        </w:rPr>
        <w:t>and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resources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for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the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production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are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available</w:t>
      </w:r>
      <w:proofErr w:type="spellEnd"/>
      <w:r w:rsidRPr="000D40AB">
        <w:rPr>
          <w:rFonts w:ascii="Helvetica Neue" w:hAnsi="Helvetica Neue"/>
          <w:color w:val="434343"/>
        </w:rPr>
        <w:t xml:space="preserve">. </w:t>
      </w:r>
    </w:p>
    <w:p w14:paraId="0E7E0BD1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color w:val="434343"/>
        </w:rPr>
        <w:t xml:space="preserve"> </w:t>
      </w:r>
    </w:p>
    <w:p w14:paraId="149816E9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b/>
          <w:color w:val="1B1B1B"/>
        </w:rPr>
        <w:t>Article</w:t>
      </w:r>
      <w:proofErr w:type="spellEnd"/>
      <w:r w:rsidRPr="000D40AB">
        <w:rPr>
          <w:rFonts w:ascii="Helvetica Neue" w:hAnsi="Helvetica Neue"/>
          <w:b/>
          <w:color w:val="1B1B1B"/>
        </w:rPr>
        <w:t xml:space="preserve"> 2:</w:t>
      </w:r>
    </w:p>
    <w:p w14:paraId="29B3B526" w14:textId="3A06EB15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color w:val="434343"/>
        </w:rPr>
        <w:t>Th</w:t>
      </w:r>
      <w:r w:rsidR="0046087F" w:rsidRPr="000D40AB">
        <w:rPr>
          <w:rFonts w:ascii="Helvetica Neue" w:hAnsi="Helvetica Neue"/>
          <w:color w:val="434343"/>
        </w:rPr>
        <w:t xml:space="preserve">e </w:t>
      </w:r>
      <w:proofErr w:type="spellStart"/>
      <w:r w:rsidR="0046087F" w:rsidRPr="000D40AB">
        <w:rPr>
          <w:rFonts w:ascii="Helvetica Neue" w:hAnsi="Helvetica Neue"/>
          <w:color w:val="434343"/>
        </w:rPr>
        <w:t>cooperation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between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Kiron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434343"/>
        </w:rPr>
        <w:t>and</w:t>
      </w:r>
      <w:proofErr w:type="spellEnd"/>
      <w:r w:rsidR="0046087F" w:rsidRPr="000D40AB">
        <w:rPr>
          <w:rFonts w:ascii="Helvetica Neue" w:hAnsi="Helvetica Neue"/>
          <w:color w:val="434343"/>
        </w:rPr>
        <w:t xml:space="preserve"> </w:t>
      </w:r>
      <w:r w:rsidR="00893ABE" w:rsidRPr="00893ABE">
        <w:rPr>
          <w:rFonts w:ascii="Helvetica Neue" w:hAnsi="Helvetica Neue"/>
          <w:b/>
          <w:color w:val="434343"/>
        </w:rPr>
        <w:t xml:space="preserve">Partner University </w:t>
      </w:r>
      <w:proofErr w:type="spellStart"/>
      <w:r w:rsidRPr="000D40AB">
        <w:rPr>
          <w:rFonts w:ascii="Helvetica Neue" w:hAnsi="Helvetica Neue"/>
          <w:color w:val="434343"/>
        </w:rPr>
        <w:t>might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be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extended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into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new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areas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if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both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sides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agree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proofErr w:type="spellStart"/>
      <w:r w:rsidRPr="000D40AB">
        <w:rPr>
          <w:rFonts w:ascii="Helvetica Neue" w:hAnsi="Helvetica Neue"/>
          <w:color w:val="434343"/>
        </w:rPr>
        <w:t>to</w:t>
      </w:r>
      <w:proofErr w:type="spellEnd"/>
      <w:r w:rsidRPr="000D40AB">
        <w:rPr>
          <w:rFonts w:ascii="Helvetica Neue" w:hAnsi="Helvetica Neue"/>
          <w:color w:val="434343"/>
        </w:rPr>
        <w:t xml:space="preserve"> do so. </w:t>
      </w:r>
    </w:p>
    <w:p w14:paraId="6E3937BC" w14:textId="77777777" w:rsidR="00E67B74" w:rsidRPr="000D40AB" w:rsidRDefault="00E67B7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</w:p>
    <w:p w14:paraId="241C2BB2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b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b/>
          <w:color w:val="1B1B1B"/>
        </w:rPr>
        <w:t>Article</w:t>
      </w:r>
      <w:proofErr w:type="spellEnd"/>
      <w:r w:rsidRPr="000D40AB">
        <w:rPr>
          <w:rFonts w:ascii="Helvetica Neue" w:hAnsi="Helvetica Neue"/>
          <w:b/>
          <w:color w:val="1B1B1B"/>
        </w:rPr>
        <w:t xml:space="preserve"> 3:</w:t>
      </w:r>
    </w:p>
    <w:p w14:paraId="67C52401" w14:textId="556EA8F0" w:rsidR="00E67B74" w:rsidRPr="000D40AB" w:rsidRDefault="0046087F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color w:val="1B1B1B"/>
        </w:rPr>
        <w:t>Kiron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is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entitled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state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that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r w:rsidR="00893ABE" w:rsidRPr="00893ABE">
        <w:rPr>
          <w:rFonts w:ascii="Helvetica Neue" w:hAnsi="Helvetica Neue"/>
          <w:b/>
          <w:color w:val="1B1B1B"/>
        </w:rPr>
        <w:t>Partner University</w:t>
      </w:r>
      <w:r w:rsidR="00893ABE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is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a </w:t>
      </w:r>
      <w:proofErr w:type="spellStart"/>
      <w:r w:rsidR="001D02B4" w:rsidRPr="000D40AB">
        <w:rPr>
          <w:rFonts w:ascii="Helvetica Neue" w:hAnsi="Helvetica Neue"/>
          <w:color w:val="1B1B1B"/>
        </w:rPr>
        <w:t>partner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institution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of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Kiron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when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promoting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Kiron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programs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online </w:t>
      </w:r>
      <w:proofErr w:type="spellStart"/>
      <w:r w:rsidR="001D02B4" w:rsidRPr="000D40AB">
        <w:rPr>
          <w:rFonts w:ascii="Helvetica Neue" w:hAnsi="Helvetica Neue"/>
          <w:color w:val="1B1B1B"/>
        </w:rPr>
        <w:t>and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offline; </w:t>
      </w:r>
      <w:proofErr w:type="spellStart"/>
      <w:r w:rsidR="001D02B4" w:rsidRPr="000D40AB">
        <w:rPr>
          <w:rFonts w:ascii="Helvetica Neue" w:hAnsi="Helvetica Neue"/>
          <w:color w:val="1B1B1B"/>
        </w:rPr>
        <w:t>Kiron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is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also </w:t>
      </w:r>
      <w:proofErr w:type="spellStart"/>
      <w:r w:rsidR="001D02B4" w:rsidRPr="000D40AB">
        <w:rPr>
          <w:rFonts w:ascii="Helvetica Neue" w:hAnsi="Helvetica Neue"/>
          <w:color w:val="2F2F2F"/>
        </w:rPr>
        <w:t>entitled</w:t>
      </w:r>
      <w:proofErr w:type="spellEnd"/>
      <w:r w:rsidR="001D02B4" w:rsidRPr="000D40AB">
        <w:rPr>
          <w:rFonts w:ascii="Helvetica Neue" w:hAnsi="Helvetica Neue"/>
          <w:color w:val="2F2F2F"/>
        </w:rPr>
        <w:t xml:space="preserve"> </w:t>
      </w:r>
      <w:proofErr w:type="spellStart"/>
      <w:r w:rsidR="00A5071B" w:rsidRPr="000D40AB">
        <w:rPr>
          <w:rFonts w:ascii="Helvetica Neue" w:hAnsi="Helvetica Neue"/>
          <w:color w:val="1B1B1B"/>
        </w:rPr>
        <w:t>to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A5071B" w:rsidRPr="000D40AB">
        <w:rPr>
          <w:rFonts w:ascii="Helvetica Neue" w:hAnsi="Helvetica Neue"/>
          <w:color w:val="1B1B1B"/>
        </w:rPr>
        <w:t>use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A5071B" w:rsidRPr="000D40AB">
        <w:rPr>
          <w:rFonts w:ascii="Helvetica Neue" w:hAnsi="Helvetica Neue"/>
          <w:color w:val="1B1B1B"/>
        </w:rPr>
        <w:t>the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logo </w:t>
      </w:r>
      <w:proofErr w:type="spellStart"/>
      <w:r w:rsidR="00A5071B" w:rsidRPr="000D40AB">
        <w:rPr>
          <w:rFonts w:ascii="Helvetica Neue" w:hAnsi="Helvetica Neue"/>
          <w:color w:val="1B1B1B"/>
        </w:rPr>
        <w:t>of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</w:t>
      </w:r>
      <w:r w:rsidR="00893ABE" w:rsidRPr="00893ABE">
        <w:rPr>
          <w:rFonts w:ascii="Helvetica Neue" w:hAnsi="Helvetica Neue"/>
          <w:b/>
          <w:color w:val="1B1B1B"/>
        </w:rPr>
        <w:t>Partner University</w:t>
      </w:r>
      <w:r w:rsidR="00893ABE">
        <w:rPr>
          <w:rFonts w:ascii="Helvetica Neue" w:hAnsi="Helvetica Neue"/>
          <w:color w:val="1B1B1B"/>
        </w:rPr>
        <w:t xml:space="preserve"> </w:t>
      </w:r>
      <w:proofErr w:type="spellStart"/>
      <w:r w:rsidR="001D02B4" w:rsidRPr="000D40AB">
        <w:rPr>
          <w:rFonts w:ascii="Helvetica Neue" w:hAnsi="Helvetica Neue"/>
          <w:color w:val="1B1B1B"/>
        </w:rPr>
        <w:t>for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 </w:t>
      </w:r>
      <w:r w:rsidR="001D02B4" w:rsidRPr="000D40AB">
        <w:rPr>
          <w:rFonts w:ascii="Helvetica Neue" w:hAnsi="Helvetica Neue"/>
          <w:color w:val="2F2F2F"/>
        </w:rPr>
        <w:t xml:space="preserve">such </w:t>
      </w:r>
      <w:proofErr w:type="spellStart"/>
      <w:r w:rsidR="001D02B4" w:rsidRPr="000D40AB">
        <w:rPr>
          <w:rFonts w:ascii="Helvetica Neue" w:hAnsi="Helvetica Neue"/>
          <w:color w:val="1B1B1B"/>
        </w:rPr>
        <w:t>purposes</w:t>
      </w:r>
      <w:proofErr w:type="spellEnd"/>
      <w:r w:rsidR="001D02B4" w:rsidRPr="000D40AB">
        <w:rPr>
          <w:rFonts w:ascii="Helvetica Neue" w:hAnsi="Helvetica Neue"/>
          <w:color w:val="1B1B1B"/>
        </w:rPr>
        <w:t xml:space="preserve">. </w:t>
      </w:r>
    </w:p>
    <w:p w14:paraId="11031A20" w14:textId="77777777" w:rsidR="00E67B74" w:rsidRPr="000D40AB" w:rsidRDefault="00E67B7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</w:p>
    <w:p w14:paraId="3F0DF659" w14:textId="5AB67C53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color w:val="1B1B1B"/>
        </w:rPr>
        <w:t>Likewise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r w:rsidR="00893ABE" w:rsidRPr="00893ABE">
        <w:rPr>
          <w:rFonts w:ascii="Helvetica Neue" w:hAnsi="Helvetica Neue"/>
          <w:b/>
          <w:color w:val="1B1B1B"/>
        </w:rPr>
        <w:t>Partner University</w:t>
      </w:r>
      <w:r w:rsidR="00893ABE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is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2F2F2F"/>
        </w:rPr>
        <w:t>entitled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2F2F2F"/>
        </w:rPr>
        <w:t>state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that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Kiron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is</w:t>
      </w:r>
      <w:proofErr w:type="spellEnd"/>
      <w:r w:rsidRPr="000D40AB">
        <w:rPr>
          <w:rFonts w:ascii="Helvetica Neue" w:hAnsi="Helvetica Neue"/>
          <w:color w:val="1B1B1B"/>
        </w:rPr>
        <w:t xml:space="preserve"> a </w:t>
      </w:r>
      <w:proofErr w:type="spellStart"/>
      <w:r w:rsidRPr="000D40AB">
        <w:rPr>
          <w:rFonts w:ascii="Helvetica Neue" w:hAnsi="Helvetica Neue"/>
          <w:color w:val="1B1B1B"/>
        </w:rPr>
        <w:t>par</w:t>
      </w:r>
      <w:r w:rsidR="0046087F" w:rsidRPr="000D40AB">
        <w:rPr>
          <w:rFonts w:ascii="Helvetica Neue" w:hAnsi="Helvetica Neue"/>
          <w:color w:val="1B1B1B"/>
        </w:rPr>
        <w:t>tner</w:t>
      </w:r>
      <w:proofErr w:type="spellEnd"/>
      <w:r w:rsidR="0046087F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1B1B1B"/>
        </w:rPr>
        <w:t>institution</w:t>
      </w:r>
      <w:proofErr w:type="spellEnd"/>
      <w:r w:rsidR="0046087F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1B1B1B"/>
        </w:rPr>
        <w:t>when</w:t>
      </w:r>
      <w:proofErr w:type="spellEnd"/>
      <w:r w:rsidR="0046087F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46087F" w:rsidRPr="000D40AB">
        <w:rPr>
          <w:rFonts w:ascii="Helvetica Neue" w:hAnsi="Helvetica Neue"/>
          <w:color w:val="1B1B1B"/>
        </w:rPr>
        <w:t>promoting</w:t>
      </w:r>
      <w:proofErr w:type="spellEnd"/>
      <w:r w:rsidR="0046087F" w:rsidRPr="000D40AB">
        <w:rPr>
          <w:rFonts w:ascii="Helvetica Neue" w:hAnsi="Helvetica Neue"/>
          <w:color w:val="1B1B1B"/>
        </w:rPr>
        <w:t xml:space="preserve"> </w:t>
      </w:r>
      <w:r w:rsidR="00DB5A07" w:rsidRPr="000D40AB">
        <w:rPr>
          <w:rFonts w:ascii="Helvetica Neue" w:hAnsi="Helvetica Neue"/>
          <w:color w:val="1B1B1B"/>
        </w:rPr>
        <w:t xml:space="preserve">KIU </w:t>
      </w:r>
      <w:proofErr w:type="spellStart"/>
      <w:r w:rsidR="0046087F" w:rsidRPr="000D40AB">
        <w:rPr>
          <w:rFonts w:ascii="Helvetica Neue" w:hAnsi="Helvetica Neue"/>
          <w:color w:val="1B1B1B"/>
        </w:rPr>
        <w:t>programs</w:t>
      </w:r>
      <w:proofErr w:type="spellEnd"/>
      <w:r w:rsidR="0046087F" w:rsidRPr="000D40AB">
        <w:rPr>
          <w:rFonts w:ascii="Helvetica Neue" w:hAnsi="Helvetica Neue"/>
          <w:color w:val="1B1B1B"/>
        </w:rPr>
        <w:t xml:space="preserve"> online </w:t>
      </w:r>
      <w:proofErr w:type="spellStart"/>
      <w:r w:rsidR="0046087F" w:rsidRPr="000D40AB">
        <w:rPr>
          <w:rFonts w:ascii="Helvetica Neue" w:hAnsi="Helvetica Neue"/>
          <w:color w:val="1B1B1B"/>
        </w:rPr>
        <w:t>and</w:t>
      </w:r>
      <w:proofErr w:type="spellEnd"/>
      <w:r w:rsidR="0046087F" w:rsidRPr="000D40AB">
        <w:rPr>
          <w:rFonts w:ascii="Helvetica Neue" w:hAnsi="Helvetica Neue"/>
          <w:color w:val="1B1B1B"/>
        </w:rPr>
        <w:t xml:space="preserve"> offline; </w:t>
      </w:r>
      <w:r w:rsidR="00DB5A07" w:rsidRPr="000D40AB">
        <w:rPr>
          <w:rFonts w:ascii="Helvetica Neue" w:hAnsi="Helvetica Neue"/>
          <w:color w:val="1B1B1B"/>
        </w:rPr>
        <w:t xml:space="preserve">KIU </w:t>
      </w:r>
      <w:proofErr w:type="spellStart"/>
      <w:r w:rsidRPr="000D40AB">
        <w:rPr>
          <w:rFonts w:ascii="Helvetica Neue" w:hAnsi="Helvetica Neue"/>
          <w:color w:val="1B1B1B"/>
        </w:rPr>
        <w:t>is</w:t>
      </w:r>
      <w:proofErr w:type="spellEnd"/>
      <w:r w:rsidRPr="000D40AB">
        <w:rPr>
          <w:rFonts w:ascii="Helvetica Neue" w:hAnsi="Helvetica Neue"/>
          <w:color w:val="1B1B1B"/>
        </w:rPr>
        <w:t xml:space="preserve"> also </w:t>
      </w:r>
      <w:proofErr w:type="spellStart"/>
      <w:r w:rsidRPr="000D40AB">
        <w:rPr>
          <w:rFonts w:ascii="Helvetica Neue" w:hAnsi="Helvetica Neue"/>
          <w:color w:val="2F2F2F"/>
        </w:rPr>
        <w:t>entitled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use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logo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Kiron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for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r w:rsidRPr="000D40AB">
        <w:rPr>
          <w:rFonts w:ascii="Helvetica Neue" w:hAnsi="Helvetica Neue"/>
          <w:color w:val="2F2F2F"/>
        </w:rPr>
        <w:t xml:space="preserve">such </w:t>
      </w:r>
      <w:proofErr w:type="spellStart"/>
      <w:r w:rsidRPr="000D40AB">
        <w:rPr>
          <w:rFonts w:ascii="Helvetica Neue" w:hAnsi="Helvetica Neue"/>
          <w:color w:val="1B1B1B"/>
        </w:rPr>
        <w:t>purposes</w:t>
      </w:r>
      <w:proofErr w:type="spellEnd"/>
      <w:r w:rsidRPr="000D40AB">
        <w:rPr>
          <w:rFonts w:ascii="Helvetica Neue" w:hAnsi="Helvetica Neue"/>
          <w:color w:val="1B1B1B"/>
        </w:rPr>
        <w:t>.</w:t>
      </w:r>
    </w:p>
    <w:p w14:paraId="15B07B11" w14:textId="77777777" w:rsidR="00E67B74" w:rsidRPr="000D40AB" w:rsidRDefault="00E67B7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</w:p>
    <w:p w14:paraId="2E6E00A3" w14:textId="2AE664A1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color w:val="1B1B1B"/>
        </w:rPr>
        <w:t>Bo</w:t>
      </w:r>
      <w:r w:rsidR="00A5071B" w:rsidRPr="000D40AB">
        <w:rPr>
          <w:rFonts w:ascii="Helvetica Neue" w:hAnsi="Helvetica Neue"/>
          <w:color w:val="1B1B1B"/>
        </w:rPr>
        <w:t>th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A5071B" w:rsidRPr="000D40AB">
        <w:rPr>
          <w:rFonts w:ascii="Helvetica Neue" w:hAnsi="Helvetica Neue"/>
          <w:color w:val="1B1B1B"/>
        </w:rPr>
        <w:t>Kiron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</w:t>
      </w:r>
      <w:proofErr w:type="spellStart"/>
      <w:r w:rsidR="00A5071B" w:rsidRPr="000D40AB">
        <w:rPr>
          <w:rFonts w:ascii="Helvetica Neue" w:hAnsi="Helvetica Neue"/>
          <w:color w:val="1B1B1B"/>
        </w:rPr>
        <w:t>and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</w:t>
      </w:r>
      <w:r w:rsidR="00893ABE" w:rsidRPr="00893ABE">
        <w:rPr>
          <w:rFonts w:ascii="Helvetica Neue" w:hAnsi="Helvetica Neue"/>
          <w:b/>
          <w:color w:val="1B1B1B"/>
        </w:rPr>
        <w:t>Partner University</w:t>
      </w:r>
      <w:r w:rsidR="00893ABE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undertake</w:t>
      </w:r>
      <w:proofErr w:type="spellEnd"/>
      <w:r w:rsidRPr="000D40AB">
        <w:rPr>
          <w:rFonts w:ascii="Helvetica Neue" w:hAnsi="Helvetica Neue"/>
          <w:color w:val="434343"/>
        </w:rPr>
        <w:t xml:space="preserve"> </w:t>
      </w:r>
      <w:r w:rsidRPr="000D40AB">
        <w:rPr>
          <w:rFonts w:ascii="Helvetica Neue" w:hAnsi="Helvetica Neue"/>
          <w:color w:val="1B1B1B"/>
        </w:rPr>
        <w:t xml:space="preserve">not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make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any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improper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unauthorized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inaccurate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use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name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logos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crest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coat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arms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in</w:t>
      </w:r>
      <w:r w:rsidRPr="000D40AB">
        <w:rPr>
          <w:rFonts w:ascii="Helvetica Neue" w:hAnsi="Helvetica Neue"/>
          <w:color w:val="434343"/>
        </w:rPr>
        <w:t>s</w:t>
      </w:r>
      <w:r w:rsidRPr="000D40AB">
        <w:rPr>
          <w:rFonts w:ascii="Helvetica Neue" w:hAnsi="Helvetica Neue"/>
          <w:color w:val="1B1B1B"/>
        </w:rPr>
        <w:t>ignia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other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party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this</w:t>
      </w:r>
      <w:proofErr w:type="spellEnd"/>
      <w:r w:rsidRPr="000D40AB">
        <w:rPr>
          <w:rFonts w:ascii="Helvetica Neue" w:hAnsi="Helvetica Neue"/>
          <w:color w:val="1B1B1B"/>
        </w:rPr>
        <w:t xml:space="preserve"> Memorandum</w:t>
      </w:r>
      <w:r w:rsidRPr="000D40AB">
        <w:rPr>
          <w:rFonts w:ascii="Helvetica Neue" w:hAnsi="Helvetica Neue"/>
          <w:color w:val="434343"/>
        </w:rPr>
        <w:t>.</w:t>
      </w:r>
    </w:p>
    <w:p w14:paraId="4D1B2F4D" w14:textId="77777777" w:rsidR="00E67B74" w:rsidRPr="000D40AB" w:rsidRDefault="00E67B7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</w:p>
    <w:p w14:paraId="26F27EC2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b/>
          <w:color w:val="434343"/>
        </w:rPr>
        <w:t>Article</w:t>
      </w:r>
      <w:proofErr w:type="spellEnd"/>
      <w:r w:rsidRPr="000D40AB">
        <w:rPr>
          <w:rFonts w:ascii="Helvetica Neue" w:hAnsi="Helvetica Neue"/>
          <w:b/>
          <w:color w:val="434343"/>
        </w:rPr>
        <w:t xml:space="preserve"> 6</w:t>
      </w:r>
    </w:p>
    <w:p w14:paraId="3FF58D87" w14:textId="65F22F78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eastAsia="Helvetica Neue" w:hAnsi="Helvetica Neue" w:cs="Helvetica Neue"/>
        </w:rPr>
        <w:t>Where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priorities</w:t>
      </w:r>
      <w:proofErr w:type="spellEnd"/>
      <w:r w:rsidR="00DB5A07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DB5A07" w:rsidRPr="000D40AB">
        <w:rPr>
          <w:rFonts w:ascii="Helvetica Neue" w:eastAsia="Helvetica Neue" w:hAnsi="Helvetica Neue" w:cs="Helvetica Neue"/>
        </w:rPr>
        <w:t>a</w:t>
      </w:r>
      <w:r w:rsidR="00562FB8" w:rsidRPr="000D40AB">
        <w:rPr>
          <w:rFonts w:ascii="Helvetica Neue" w:eastAsia="Helvetica Neue" w:hAnsi="Helvetica Neue" w:cs="Helvetica Neue"/>
        </w:rPr>
        <w:t>nd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programs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align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,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Kiron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and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893ABE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can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apply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jointly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for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any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grant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application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. </w:t>
      </w:r>
      <w:proofErr w:type="spellStart"/>
      <w:r w:rsidRPr="000D40AB">
        <w:rPr>
          <w:rFonts w:ascii="Helvetica Neue" w:eastAsia="Helvetica Neue" w:hAnsi="Helvetica Neue" w:cs="Helvetica Neue"/>
        </w:rPr>
        <w:t>Cooperation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in well-</w:t>
      </w:r>
      <w:proofErr w:type="spellStart"/>
      <w:r w:rsidRPr="000D40AB">
        <w:rPr>
          <w:rFonts w:ascii="Helvetica Neue" w:eastAsia="Helvetica Neue" w:hAnsi="Helvetica Neue" w:cs="Helvetica Neue"/>
        </w:rPr>
        <w:t>defined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grant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applications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of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mutual </w:t>
      </w:r>
      <w:proofErr w:type="spellStart"/>
      <w:r w:rsidRPr="000D40AB">
        <w:rPr>
          <w:rFonts w:ascii="Helvetica Neue" w:eastAsia="Helvetica Neue" w:hAnsi="Helvetica Neue" w:cs="Helvetica Neue"/>
        </w:rPr>
        <w:t>interest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will </w:t>
      </w:r>
      <w:proofErr w:type="spellStart"/>
      <w:r w:rsidRPr="000D40AB">
        <w:rPr>
          <w:rFonts w:ascii="Helvetica Neue" w:eastAsia="Helvetica Neue" w:hAnsi="Helvetica Neue" w:cs="Helvetica Neue"/>
        </w:rPr>
        <w:t>strengthen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c</w:t>
      </w:r>
      <w:r w:rsidR="0046087F" w:rsidRPr="000D40AB">
        <w:rPr>
          <w:rFonts w:ascii="Helvetica Neue" w:eastAsia="Helvetica Neue" w:hAnsi="Helvetica Neue" w:cs="Helvetica Neue"/>
        </w:rPr>
        <w:t>ollaboration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between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Kiron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and</w:t>
      </w:r>
      <w:proofErr w:type="spellEnd"/>
      <w:r w:rsidR="00893ABE">
        <w:rPr>
          <w:rFonts w:ascii="Helvetica Neue" w:eastAsia="Helvetica Neue" w:hAnsi="Helvetica Neue" w:cs="Helvetica Neue"/>
        </w:rPr>
        <w:t xml:space="preserve">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Pr="00893ABE">
        <w:rPr>
          <w:rFonts w:ascii="Helvetica Neue" w:eastAsia="Helvetica Neue" w:hAnsi="Helvetica Neue" w:cs="Helvetica Neue"/>
          <w:b/>
        </w:rPr>
        <w:t>.</w:t>
      </w:r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Kiron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is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entitled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to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state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562FB8" w:rsidRPr="000D40AB">
        <w:rPr>
          <w:rFonts w:ascii="Helvetica Neue" w:eastAsia="Helvetica Neue" w:hAnsi="Helvetica Neue" w:cs="Helvetica Neue"/>
        </w:rPr>
        <w:t>that</w:t>
      </w:r>
      <w:proofErr w:type="spellEnd"/>
      <w:r w:rsidR="00893ABE">
        <w:rPr>
          <w:rFonts w:ascii="Helvetica Neue" w:eastAsia="Helvetica Neue" w:hAnsi="Helvetica Neue" w:cs="Helvetica Neue"/>
        </w:rPr>
        <w:t xml:space="preserve">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is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a </w:t>
      </w:r>
      <w:proofErr w:type="spellStart"/>
      <w:r w:rsidRPr="000D40AB">
        <w:rPr>
          <w:rFonts w:ascii="Helvetica Neue" w:eastAsia="Helvetica Neue" w:hAnsi="Helvetica Neue" w:cs="Helvetica Neue"/>
        </w:rPr>
        <w:t>partner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institution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of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Kiron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for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any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grant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application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procedure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; </w:t>
      </w:r>
      <w:proofErr w:type="spellStart"/>
      <w:r w:rsidRPr="000D40AB">
        <w:rPr>
          <w:rFonts w:ascii="Helvetica Neue" w:eastAsia="Helvetica Neue" w:hAnsi="Helvetica Neue" w:cs="Helvetica Neue"/>
        </w:rPr>
        <w:t>Kiron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is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also </w:t>
      </w:r>
      <w:proofErr w:type="spellStart"/>
      <w:r w:rsidRPr="000D40AB">
        <w:rPr>
          <w:rFonts w:ascii="Helvetica Neue" w:eastAsia="Helvetica Neue" w:hAnsi="Helvetica Neue" w:cs="Helvetica Neue"/>
        </w:rPr>
        <w:t>entitled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to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disclose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any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information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relating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to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current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status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of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partnership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in </w:t>
      </w:r>
      <w:proofErr w:type="spellStart"/>
      <w:r w:rsidRPr="000D40AB">
        <w:rPr>
          <w:rFonts w:ascii="Helvetica Neue" w:eastAsia="Helvetica Neue" w:hAnsi="Helvetica Neue" w:cs="Helvetica Neue"/>
        </w:rPr>
        <w:t>any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gran</w:t>
      </w:r>
      <w:r w:rsidR="0046087F" w:rsidRPr="000D40AB">
        <w:rPr>
          <w:rFonts w:ascii="Helvetica Neue" w:eastAsia="Helvetica Neue" w:hAnsi="Helvetica Neue" w:cs="Helvetica Neue"/>
        </w:rPr>
        <w:t>t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procedure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.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Kiron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ensures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that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893ABE">
        <w:rPr>
          <w:rFonts w:ascii="Helvetica Neue" w:eastAsia="Helvetica Neue" w:hAnsi="Helvetica Neue" w:cs="Helvetica Neue"/>
        </w:rPr>
        <w:t xml:space="preserve"> </w:t>
      </w:r>
      <w:r w:rsidRPr="000D40AB">
        <w:rPr>
          <w:rFonts w:ascii="Helvetica Neue" w:eastAsia="Helvetica Neue" w:hAnsi="Helvetica Neue" w:cs="Helvetica Neue"/>
        </w:rPr>
        <w:t xml:space="preserve">will </w:t>
      </w:r>
      <w:proofErr w:type="spellStart"/>
      <w:r w:rsidRPr="000D40AB">
        <w:rPr>
          <w:rFonts w:ascii="Helvetica Neue" w:eastAsia="Helvetica Neue" w:hAnsi="Helvetica Neue" w:cs="Helvetica Neue"/>
        </w:rPr>
        <w:t>always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receive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respective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applications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first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for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review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and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will not </w:t>
      </w:r>
      <w:proofErr w:type="spellStart"/>
      <w:r w:rsidRPr="000D40AB">
        <w:rPr>
          <w:rFonts w:ascii="Helvetica Neue" w:eastAsia="Helvetica Neue" w:hAnsi="Helvetica Neue" w:cs="Helvetica Neue"/>
        </w:rPr>
        <w:t>conduct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a </w:t>
      </w:r>
      <w:proofErr w:type="spellStart"/>
      <w:r w:rsidRPr="000D40AB">
        <w:rPr>
          <w:rFonts w:ascii="Helvetica Neue" w:eastAsia="Helvetica Neue" w:hAnsi="Helvetica Neue" w:cs="Helvetica Neue"/>
        </w:rPr>
        <w:t>submissi</w:t>
      </w:r>
      <w:r w:rsidR="0046087F" w:rsidRPr="000D40AB">
        <w:rPr>
          <w:rFonts w:ascii="Helvetica Neue" w:eastAsia="Helvetica Neue" w:hAnsi="Helvetica Neue" w:cs="Helvetica Neue"/>
        </w:rPr>
        <w:t>on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without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the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prior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consent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</w:rPr>
        <w:t>of</w:t>
      </w:r>
      <w:proofErr w:type="spellEnd"/>
      <w:r w:rsidR="00562FB8" w:rsidRPr="000D40AB">
        <w:rPr>
          <w:rFonts w:ascii="Helvetica Neue" w:eastAsia="Helvetica Neue" w:hAnsi="Helvetica Neue" w:cs="Helvetica Neue"/>
        </w:rPr>
        <w:t xml:space="preserve">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893ABE">
        <w:rPr>
          <w:rFonts w:ascii="Helvetica Neue" w:eastAsia="Helvetica Neue" w:hAnsi="Helvetica Neue" w:cs="Helvetica Neue"/>
        </w:rPr>
        <w:t xml:space="preserve">. </w:t>
      </w:r>
      <w:proofErr w:type="spellStart"/>
      <w:r w:rsidRPr="000D40AB">
        <w:rPr>
          <w:rFonts w:ascii="Helvetica Neue" w:eastAsia="Helvetica Neue" w:hAnsi="Helvetica Neue" w:cs="Helvetica Neue"/>
        </w:rPr>
        <w:t>Likewise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,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893ABE" w:rsidRPr="00893ABE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is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entitled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to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state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that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Kiron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is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a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partner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for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any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grant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applicati</w:t>
      </w:r>
      <w:r w:rsidR="0046087F" w:rsidRPr="000D40AB">
        <w:rPr>
          <w:rFonts w:ascii="Helvetica Neue" w:eastAsia="Helvetica Neue" w:hAnsi="Helvetica Neue" w:cs="Helvetica Neue"/>
          <w:highlight w:val="white"/>
        </w:rPr>
        <w:t>on</w:t>
      </w:r>
      <w:proofErr w:type="spellEnd"/>
      <w:r w:rsidR="0046087F"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="0046087F" w:rsidRPr="000D40AB">
        <w:rPr>
          <w:rFonts w:ascii="Helvetica Neue" w:eastAsia="Helvetica Neue" w:hAnsi="Helvetica Neue" w:cs="Helvetica Neue"/>
          <w:highlight w:val="white"/>
        </w:rPr>
        <w:t>procedure</w:t>
      </w:r>
      <w:proofErr w:type="spellEnd"/>
      <w:r w:rsidR="0046087F" w:rsidRPr="000D40AB">
        <w:rPr>
          <w:rFonts w:ascii="Helvetica Neue" w:eastAsia="Helvetica Neue" w:hAnsi="Helvetica Neue" w:cs="Helvetica Neue"/>
          <w:highlight w:val="white"/>
        </w:rPr>
        <w:t xml:space="preserve">;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893ABE" w:rsidRPr="00893ABE">
        <w:rPr>
          <w:rFonts w:ascii="Helvetica Neue" w:eastAsia="Helvetica Neue" w:hAnsi="Helvetica Neue" w:cs="Helvetica Neue"/>
        </w:rPr>
        <w:t xml:space="preserve"> </w:t>
      </w:r>
      <w:proofErr w:type="spellStart"/>
      <w:r w:rsidRPr="00893ABE">
        <w:rPr>
          <w:rFonts w:ascii="Helvetica Neue" w:eastAsia="Helvetica Neue" w:hAnsi="Helvetica Neue" w:cs="Helvetica Neue"/>
        </w:rPr>
        <w:t>is</w:t>
      </w:r>
      <w:proofErr w:type="spellEnd"/>
      <w:r w:rsidRPr="00893ABE">
        <w:rPr>
          <w:rFonts w:ascii="Helvetica Neue" w:eastAsia="Helvetica Neue" w:hAnsi="Helvetica Neue" w:cs="Helvetica Neue"/>
        </w:rPr>
        <w:t xml:space="preserve"> </w:t>
      </w:r>
      <w:r w:rsidRPr="000D40AB">
        <w:rPr>
          <w:rFonts w:ascii="Helvetica Neue" w:eastAsia="Helvetica Neue" w:hAnsi="Helvetica Neue" w:cs="Helvetica Neue"/>
          <w:highlight w:val="white"/>
        </w:rPr>
        <w:t xml:space="preserve">also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entitled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  <w:highlight w:val="white"/>
        </w:rPr>
        <w:t>to</w:t>
      </w:r>
      <w:proofErr w:type="spellEnd"/>
      <w:r w:rsidRPr="000D40AB">
        <w:rPr>
          <w:rFonts w:ascii="Helvetica Neue" w:eastAsia="Helvetica Neue" w:hAnsi="Helvetica Neue" w:cs="Helvetica Neue"/>
          <w:highlight w:val="whit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disclose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any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information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relating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to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current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status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of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partnership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in </w:t>
      </w:r>
      <w:proofErr w:type="spellStart"/>
      <w:r w:rsidRPr="000D40AB">
        <w:rPr>
          <w:rFonts w:ascii="Helvetica Neue" w:eastAsia="Helvetica Neue" w:hAnsi="Helvetica Neue" w:cs="Helvetica Neue"/>
        </w:rPr>
        <w:t>any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grant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procedure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. </w:t>
      </w:r>
      <w:r w:rsidR="00893ABE" w:rsidRPr="00893ABE">
        <w:rPr>
          <w:rFonts w:ascii="Helvetica Neue" w:eastAsia="Helvetica Neue" w:hAnsi="Helvetica Neue" w:cs="Helvetica Neue"/>
          <w:b/>
        </w:rPr>
        <w:t>Partner University</w:t>
      </w:r>
      <w:r w:rsidR="00893ABE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ensures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that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Kiron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will </w:t>
      </w:r>
      <w:proofErr w:type="spellStart"/>
      <w:r w:rsidRPr="000D40AB">
        <w:rPr>
          <w:rFonts w:ascii="Helvetica Neue" w:eastAsia="Helvetica Neue" w:hAnsi="Helvetica Neue" w:cs="Helvetica Neue"/>
        </w:rPr>
        <w:t>always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receive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respective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applications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first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for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review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and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will not </w:t>
      </w:r>
      <w:proofErr w:type="spellStart"/>
      <w:r w:rsidRPr="000D40AB">
        <w:rPr>
          <w:rFonts w:ascii="Helvetica Neue" w:eastAsia="Helvetica Neue" w:hAnsi="Helvetica Neue" w:cs="Helvetica Neue"/>
        </w:rPr>
        <w:t>conduct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a </w:t>
      </w:r>
      <w:proofErr w:type="spellStart"/>
      <w:r w:rsidRPr="000D40AB">
        <w:rPr>
          <w:rFonts w:ascii="Helvetica Neue" w:eastAsia="Helvetica Neue" w:hAnsi="Helvetica Neue" w:cs="Helvetica Neue"/>
        </w:rPr>
        <w:t>submission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without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the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prior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consent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of</w:t>
      </w:r>
      <w:proofErr w:type="spellEnd"/>
      <w:r w:rsidRPr="000D40AB">
        <w:rPr>
          <w:rFonts w:ascii="Helvetica Neue" w:eastAsia="Helvetica Neue" w:hAnsi="Helvetica Neue" w:cs="Helvetica Neue"/>
        </w:rPr>
        <w:t xml:space="preserve"> </w:t>
      </w:r>
      <w:proofErr w:type="spellStart"/>
      <w:r w:rsidRPr="000D40AB">
        <w:rPr>
          <w:rFonts w:ascii="Helvetica Neue" w:eastAsia="Helvetica Neue" w:hAnsi="Helvetica Neue" w:cs="Helvetica Neue"/>
        </w:rPr>
        <w:t>Kiro</w:t>
      </w:r>
      <w:r w:rsidR="0046087F" w:rsidRPr="000D40AB">
        <w:rPr>
          <w:rFonts w:ascii="Helvetica Neue" w:eastAsia="Helvetica Neue" w:hAnsi="Helvetica Neue" w:cs="Helvetica Neue"/>
        </w:rPr>
        <w:t>n</w:t>
      </w:r>
      <w:proofErr w:type="spellEnd"/>
      <w:r w:rsidR="0046087F" w:rsidRPr="000D40AB">
        <w:rPr>
          <w:rFonts w:ascii="Helvetica Neue" w:eastAsia="Helvetica Neue" w:hAnsi="Helvetica Neue" w:cs="Helvetica Neue"/>
        </w:rPr>
        <w:t xml:space="preserve">. </w:t>
      </w:r>
    </w:p>
    <w:p w14:paraId="4A433E99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color w:val="1B1B1B"/>
        </w:rPr>
        <w:t xml:space="preserve"> </w:t>
      </w:r>
    </w:p>
    <w:p w14:paraId="10C54329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b/>
          <w:color w:val="1B1B1B"/>
        </w:rPr>
        <w:t>Article</w:t>
      </w:r>
      <w:proofErr w:type="spellEnd"/>
      <w:r w:rsidRPr="000D40AB">
        <w:rPr>
          <w:rFonts w:ascii="Helvetica Neue" w:hAnsi="Helvetica Neue"/>
          <w:b/>
          <w:color w:val="1B1B1B"/>
        </w:rPr>
        <w:t xml:space="preserve"> 5:</w:t>
      </w:r>
    </w:p>
    <w:p w14:paraId="7AAE2B9F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color w:val="1B1B1B"/>
        </w:rPr>
        <w:t xml:space="preserve">This Memorandum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Understanding </w:t>
      </w:r>
      <w:proofErr w:type="spellStart"/>
      <w:r w:rsidRPr="000D40AB">
        <w:rPr>
          <w:rFonts w:ascii="Helvetica Neue" w:hAnsi="Helvetica Neue"/>
          <w:color w:val="1B1B1B"/>
        </w:rPr>
        <w:t>shall</w:t>
      </w:r>
      <w:proofErr w:type="spellEnd"/>
      <w:r w:rsidRPr="000D40AB">
        <w:rPr>
          <w:rFonts w:ascii="Helvetica Neue" w:hAnsi="Helvetica Neue"/>
          <w:color w:val="1B1B1B"/>
        </w:rPr>
        <w:t xml:space="preserve"> not </w:t>
      </w:r>
      <w:proofErr w:type="spellStart"/>
      <w:r w:rsidRPr="000D40AB">
        <w:rPr>
          <w:rFonts w:ascii="Helvetica Neue" w:hAnsi="Helvetica Neue"/>
          <w:color w:val="1B1B1B"/>
        </w:rPr>
        <w:t>constitute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any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financial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obligations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between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both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signatories</w:t>
      </w:r>
      <w:proofErr w:type="spellEnd"/>
      <w:r w:rsidRPr="000D40AB">
        <w:rPr>
          <w:rFonts w:ascii="Helvetica Neue" w:hAnsi="Helvetica Neue"/>
          <w:color w:val="1B1B1B"/>
        </w:rPr>
        <w:t xml:space="preserve">. </w:t>
      </w:r>
      <w:proofErr w:type="spellStart"/>
      <w:r w:rsidRPr="000D40AB">
        <w:rPr>
          <w:rFonts w:ascii="Helvetica Neue" w:hAnsi="Helvetica Neue"/>
          <w:color w:val="1B1B1B"/>
        </w:rPr>
        <w:t>Neither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party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</w:rPr>
        <w:t>shall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be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liable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to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the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other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for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any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special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or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consequential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damages</w:t>
      </w:r>
      <w:proofErr w:type="spellEnd"/>
      <w:r w:rsidRPr="000D40AB">
        <w:rPr>
          <w:rFonts w:ascii="Helvetica Neue" w:hAnsi="Helvetica Neue"/>
        </w:rPr>
        <w:t xml:space="preserve">, </w:t>
      </w:r>
      <w:proofErr w:type="spellStart"/>
      <w:r w:rsidRPr="000D40AB">
        <w:rPr>
          <w:rFonts w:ascii="Helvetica Neue" w:hAnsi="Helvetica Neue"/>
        </w:rPr>
        <w:t>including</w:t>
      </w:r>
      <w:proofErr w:type="spellEnd"/>
      <w:r w:rsidRPr="000D40AB">
        <w:rPr>
          <w:rFonts w:ascii="Helvetica Neue" w:hAnsi="Helvetica Neue"/>
        </w:rPr>
        <w:t xml:space="preserve"> but not limited </w:t>
      </w:r>
      <w:proofErr w:type="spellStart"/>
      <w:r w:rsidRPr="000D40AB">
        <w:rPr>
          <w:rFonts w:ascii="Helvetica Neue" w:hAnsi="Helvetica Neue"/>
        </w:rPr>
        <w:t>to</w:t>
      </w:r>
      <w:proofErr w:type="spellEnd"/>
      <w:r w:rsidRPr="000D40AB">
        <w:rPr>
          <w:rFonts w:ascii="Helvetica Neue" w:hAnsi="Helvetica Neue"/>
        </w:rPr>
        <w:t xml:space="preserve">, lost </w:t>
      </w:r>
      <w:proofErr w:type="spellStart"/>
      <w:r w:rsidRPr="000D40AB">
        <w:rPr>
          <w:rFonts w:ascii="Helvetica Neue" w:hAnsi="Helvetica Neue"/>
        </w:rPr>
        <w:t>profits</w:t>
      </w:r>
      <w:proofErr w:type="spellEnd"/>
      <w:r w:rsidRPr="000D40AB">
        <w:rPr>
          <w:rFonts w:ascii="Helvetica Neue" w:hAnsi="Helvetica Neue"/>
        </w:rPr>
        <w:t xml:space="preserve">, </w:t>
      </w:r>
      <w:proofErr w:type="spellStart"/>
      <w:r w:rsidRPr="000D40AB">
        <w:rPr>
          <w:rFonts w:ascii="Helvetica Neue" w:hAnsi="Helvetica Neue"/>
        </w:rPr>
        <w:t>loss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of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use</w:t>
      </w:r>
      <w:proofErr w:type="spellEnd"/>
      <w:r w:rsidRPr="000D40AB">
        <w:rPr>
          <w:rFonts w:ascii="Helvetica Neue" w:hAnsi="Helvetica Neue"/>
        </w:rPr>
        <w:t xml:space="preserve">, </w:t>
      </w:r>
      <w:proofErr w:type="spellStart"/>
      <w:r w:rsidRPr="000D40AB">
        <w:rPr>
          <w:rFonts w:ascii="Helvetica Neue" w:hAnsi="Helvetica Neue"/>
        </w:rPr>
        <w:t>costs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of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replacement</w:t>
      </w:r>
      <w:proofErr w:type="spellEnd"/>
      <w:r w:rsidRPr="000D40AB">
        <w:rPr>
          <w:rFonts w:ascii="Helvetica Neue" w:hAnsi="Helvetica Neue"/>
        </w:rPr>
        <w:t xml:space="preserve">, </w:t>
      </w:r>
      <w:proofErr w:type="spellStart"/>
      <w:r w:rsidRPr="000D40AB">
        <w:rPr>
          <w:rFonts w:ascii="Helvetica Neue" w:hAnsi="Helvetica Neue"/>
        </w:rPr>
        <w:t>breach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of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contract</w:t>
      </w:r>
      <w:proofErr w:type="spellEnd"/>
      <w:r w:rsidRPr="000D40AB">
        <w:rPr>
          <w:rFonts w:ascii="Helvetica Neue" w:hAnsi="Helvetica Neue"/>
        </w:rPr>
        <w:t xml:space="preserve">, </w:t>
      </w:r>
      <w:proofErr w:type="spellStart"/>
      <w:r w:rsidRPr="000D40AB">
        <w:rPr>
          <w:rFonts w:ascii="Helvetica Neue" w:hAnsi="Helvetica Neue"/>
        </w:rPr>
        <w:t>or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any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other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cause</w:t>
      </w:r>
      <w:proofErr w:type="spellEnd"/>
      <w:r w:rsidRPr="000D40AB">
        <w:rPr>
          <w:rFonts w:ascii="Helvetica Neue" w:hAnsi="Helvetica Neue"/>
        </w:rPr>
        <w:t xml:space="preserve"> </w:t>
      </w:r>
      <w:proofErr w:type="spellStart"/>
      <w:r w:rsidRPr="000D40AB">
        <w:rPr>
          <w:rFonts w:ascii="Helvetica Neue" w:hAnsi="Helvetica Neue"/>
        </w:rPr>
        <w:t>whatsoever</w:t>
      </w:r>
      <w:proofErr w:type="spellEnd"/>
      <w:r w:rsidRPr="000D40AB">
        <w:rPr>
          <w:rFonts w:ascii="Helvetica Neue" w:hAnsi="Helvetica Neue"/>
        </w:rPr>
        <w:t>.</w:t>
      </w:r>
    </w:p>
    <w:p w14:paraId="06CC67A7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color w:val="1B1B1B"/>
        </w:rPr>
        <w:t xml:space="preserve"> </w:t>
      </w:r>
    </w:p>
    <w:p w14:paraId="6AB132EE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b/>
          <w:color w:val="1B1B1B"/>
        </w:rPr>
        <w:t>Article</w:t>
      </w:r>
      <w:proofErr w:type="spellEnd"/>
      <w:r w:rsidRPr="000D40AB">
        <w:rPr>
          <w:rFonts w:ascii="Helvetica Neue" w:hAnsi="Helvetica Neue"/>
          <w:b/>
          <w:color w:val="1B1B1B"/>
        </w:rPr>
        <w:t xml:space="preserve"> 6:</w:t>
      </w:r>
    </w:p>
    <w:p w14:paraId="2AFBB652" w14:textId="77777777" w:rsidR="00E67B74" w:rsidRPr="000D40AB" w:rsidRDefault="001D02B4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color w:val="1B1B1B"/>
        </w:rPr>
        <w:t>Any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changes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this</w:t>
      </w:r>
      <w:proofErr w:type="spellEnd"/>
      <w:r w:rsidRPr="000D40AB">
        <w:rPr>
          <w:rFonts w:ascii="Helvetica Neue" w:hAnsi="Helvetica Neue"/>
          <w:color w:val="1B1B1B"/>
        </w:rPr>
        <w:t xml:space="preserve"> Memorandum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Understanding must </w:t>
      </w:r>
      <w:proofErr w:type="spellStart"/>
      <w:r w:rsidRPr="000D40AB">
        <w:rPr>
          <w:rFonts w:ascii="Helvetica Neue" w:hAnsi="Helvetica Neue"/>
          <w:color w:val="1B1B1B"/>
        </w:rPr>
        <w:t>be</w:t>
      </w:r>
      <w:proofErr w:type="spellEnd"/>
      <w:r w:rsidRPr="000D40AB">
        <w:rPr>
          <w:rFonts w:ascii="Helvetica Neue" w:hAnsi="Helvetica Neue"/>
          <w:color w:val="1B1B1B"/>
        </w:rPr>
        <w:t xml:space="preserve"> in </w:t>
      </w:r>
      <w:proofErr w:type="spellStart"/>
      <w:r w:rsidRPr="000D40AB">
        <w:rPr>
          <w:rFonts w:ascii="Helvetica Neue" w:hAnsi="Helvetica Neue"/>
          <w:color w:val="1B1B1B"/>
        </w:rPr>
        <w:t>written</w:t>
      </w:r>
      <w:proofErr w:type="spellEnd"/>
      <w:r w:rsidRPr="000D40AB">
        <w:rPr>
          <w:rFonts w:ascii="Helvetica Neue" w:hAnsi="Helvetica Neue"/>
          <w:color w:val="1B1B1B"/>
        </w:rPr>
        <w:t xml:space="preserve"> form </w:t>
      </w:r>
      <w:proofErr w:type="spellStart"/>
      <w:r w:rsidRPr="000D40AB">
        <w:rPr>
          <w:rFonts w:ascii="Helvetica Neue" w:hAnsi="Helvetica Neue"/>
          <w:color w:val="1B1B1B"/>
        </w:rPr>
        <w:t>and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2F2F2F"/>
        </w:rPr>
        <w:t>signed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by</w:t>
      </w:r>
      <w:proofErr w:type="spellEnd"/>
      <w:r w:rsidRPr="000D40AB">
        <w:rPr>
          <w:rFonts w:ascii="Helvetica Neue" w:hAnsi="Helvetica Neue"/>
          <w:color w:val="1B1B1B"/>
        </w:rPr>
        <w:t xml:space="preserve"> all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contracting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parties</w:t>
      </w:r>
      <w:proofErr w:type="spellEnd"/>
      <w:r w:rsidRPr="000D40AB">
        <w:rPr>
          <w:rFonts w:ascii="Helvetica Neue" w:hAnsi="Helvetica Neue"/>
          <w:color w:val="434343"/>
        </w:rPr>
        <w:t xml:space="preserve">. </w:t>
      </w:r>
      <w:proofErr w:type="spellStart"/>
      <w:r w:rsidRPr="000D40AB">
        <w:rPr>
          <w:rFonts w:ascii="Helvetica Neue" w:hAnsi="Helvetica Neue"/>
          <w:color w:val="1B1B1B"/>
        </w:rPr>
        <w:t>Should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any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provision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this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agreement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become</w:t>
      </w:r>
      <w:proofErr w:type="spellEnd"/>
      <w:r w:rsidRPr="000D40AB">
        <w:rPr>
          <w:rFonts w:ascii="Helvetica Neue" w:hAnsi="Helvetica Neue"/>
          <w:color w:val="1B1B1B"/>
        </w:rPr>
        <w:t xml:space="preserve"> invalid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unenforceable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validity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enforceability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other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provisions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this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agreement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shall</w:t>
      </w:r>
      <w:proofErr w:type="spellEnd"/>
      <w:r w:rsidRPr="000D40AB">
        <w:rPr>
          <w:rFonts w:ascii="Helvetica Neue" w:hAnsi="Helvetica Neue"/>
          <w:color w:val="1B1B1B"/>
        </w:rPr>
        <w:t xml:space="preserve"> not </w:t>
      </w:r>
      <w:proofErr w:type="spellStart"/>
      <w:r w:rsidRPr="000D40AB">
        <w:rPr>
          <w:rFonts w:ascii="Helvetica Neue" w:hAnsi="Helvetica Neue"/>
          <w:color w:val="1B1B1B"/>
        </w:rPr>
        <w:t>be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affected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thereby</w:t>
      </w:r>
      <w:proofErr w:type="spellEnd"/>
      <w:r w:rsidRPr="000D40AB">
        <w:rPr>
          <w:rFonts w:ascii="Helvetica Neue" w:hAnsi="Helvetica Neue"/>
          <w:color w:val="1B1B1B"/>
        </w:rPr>
        <w:t xml:space="preserve">. The invalid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unenforceable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provision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lastRenderedPageBreak/>
        <w:t>shall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deemed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2F2F2F"/>
        </w:rPr>
        <w:t>substituted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by</w:t>
      </w:r>
      <w:proofErr w:type="spellEnd"/>
      <w:r w:rsidRPr="000D40AB">
        <w:rPr>
          <w:rFonts w:ascii="Helvetica Neue" w:hAnsi="Helvetica Neue"/>
          <w:color w:val="1B1B1B"/>
        </w:rPr>
        <w:t xml:space="preserve"> a </w:t>
      </w:r>
      <w:proofErr w:type="spellStart"/>
      <w:r w:rsidRPr="000D40AB">
        <w:rPr>
          <w:rFonts w:ascii="Helvetica Neue" w:hAnsi="Helvetica Neue"/>
          <w:color w:val="2F2F2F"/>
        </w:rPr>
        <w:t>suitable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and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equitable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provision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which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2F2F2F"/>
        </w:rPr>
        <w:t>extent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legally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permissible</w:t>
      </w:r>
      <w:proofErr w:type="spellEnd"/>
      <w:r w:rsidRPr="000D40AB">
        <w:rPr>
          <w:rFonts w:ascii="Helvetica Neue" w:hAnsi="Helvetica Neue"/>
          <w:color w:val="1B1B1B"/>
        </w:rPr>
        <w:t xml:space="preserve">, </w:t>
      </w:r>
      <w:proofErr w:type="spellStart"/>
      <w:r w:rsidRPr="000D40AB">
        <w:rPr>
          <w:rFonts w:ascii="Helvetica Neue" w:hAnsi="Helvetica Neue"/>
          <w:color w:val="1B1B1B"/>
        </w:rPr>
        <w:t>comes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close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as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possible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to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the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economic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2F2F2F"/>
        </w:rPr>
        <w:t>intent</w:t>
      </w:r>
      <w:proofErr w:type="spellEnd"/>
      <w:r w:rsidRPr="000D40AB">
        <w:rPr>
          <w:rFonts w:ascii="Helvetica Neue" w:hAnsi="Helvetica Neue"/>
          <w:color w:val="2F2F2F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and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purpose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of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r w:rsidRPr="000D40AB">
        <w:rPr>
          <w:rFonts w:ascii="Helvetica Neue" w:hAnsi="Helvetica Neue"/>
          <w:color w:val="2F2F2F"/>
        </w:rPr>
        <w:t xml:space="preserve">such </w:t>
      </w:r>
      <w:r w:rsidRPr="000D40AB">
        <w:rPr>
          <w:rFonts w:ascii="Helvetica Neue" w:hAnsi="Helvetica Neue"/>
          <w:color w:val="1B1B1B"/>
        </w:rPr>
        <w:t xml:space="preserve">invalid </w:t>
      </w:r>
      <w:proofErr w:type="spellStart"/>
      <w:r w:rsidRPr="000D40AB">
        <w:rPr>
          <w:rFonts w:ascii="Helvetica Neue" w:hAnsi="Helvetica Neue"/>
          <w:color w:val="1B1B1B"/>
        </w:rPr>
        <w:t>or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unenforceable</w:t>
      </w:r>
      <w:proofErr w:type="spellEnd"/>
      <w:r w:rsidRPr="000D40AB">
        <w:rPr>
          <w:rFonts w:ascii="Helvetica Neue" w:hAnsi="Helvetica Neue"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color w:val="1B1B1B"/>
        </w:rPr>
        <w:t>provision</w:t>
      </w:r>
      <w:proofErr w:type="spellEnd"/>
      <w:r w:rsidRPr="000D40AB">
        <w:rPr>
          <w:rFonts w:ascii="Helvetica Neue" w:hAnsi="Helvetica Neue"/>
          <w:color w:val="1B1B1B"/>
        </w:rPr>
        <w:t>.</w:t>
      </w:r>
    </w:p>
    <w:p w14:paraId="42F95747" w14:textId="52396A93" w:rsidR="00A5071B" w:rsidRPr="00893ABE" w:rsidRDefault="001D02B4" w:rsidP="00893ABE">
      <w:pPr>
        <w:widowControl w:val="0"/>
        <w:spacing w:line="251" w:lineRule="auto"/>
        <w:ind w:left="720" w:right="112"/>
        <w:jc w:val="both"/>
        <w:rPr>
          <w:rFonts w:ascii="Helvetica Neue" w:hAnsi="Helvetica Neue"/>
        </w:rPr>
      </w:pPr>
      <w:r w:rsidRPr="000D40AB">
        <w:rPr>
          <w:rFonts w:ascii="Helvetica Neue" w:hAnsi="Helvetica Neue"/>
          <w:color w:val="1B1B1B"/>
        </w:rPr>
        <w:t xml:space="preserve">  </w:t>
      </w:r>
    </w:p>
    <w:p w14:paraId="7296079F" w14:textId="77777777" w:rsidR="00A5071B" w:rsidRPr="000D40AB" w:rsidRDefault="00A5071B">
      <w:pPr>
        <w:widowControl w:val="0"/>
        <w:spacing w:line="251" w:lineRule="auto"/>
        <w:ind w:left="720" w:right="112"/>
        <w:jc w:val="both"/>
        <w:rPr>
          <w:rFonts w:ascii="Helvetica Neue" w:hAnsi="Helvetica Neue"/>
          <w:b/>
          <w:color w:val="1B1B1B"/>
        </w:rPr>
      </w:pPr>
    </w:p>
    <w:p w14:paraId="33AF158D" w14:textId="77777777" w:rsidR="00E67B74" w:rsidRPr="000D40AB" w:rsidRDefault="001D02B4" w:rsidP="000D40AB">
      <w:pPr>
        <w:widowControl w:val="0"/>
        <w:spacing w:line="251" w:lineRule="auto"/>
        <w:ind w:right="112"/>
        <w:rPr>
          <w:rFonts w:ascii="Helvetica Neue" w:hAnsi="Helvetica Neue"/>
          <w:b/>
          <w:color w:val="1B1B1B"/>
        </w:rPr>
      </w:pPr>
      <w:proofErr w:type="spellStart"/>
      <w:r w:rsidRPr="000D40AB">
        <w:rPr>
          <w:rFonts w:ascii="Helvetica Neue" w:hAnsi="Helvetica Neue"/>
          <w:b/>
          <w:color w:val="1B1B1B"/>
        </w:rPr>
        <w:t>Contracting</w:t>
      </w:r>
      <w:proofErr w:type="spellEnd"/>
      <w:r w:rsidRPr="000D40AB">
        <w:rPr>
          <w:rFonts w:ascii="Helvetica Neue" w:hAnsi="Helvetica Neue"/>
          <w:b/>
          <w:color w:val="1B1B1B"/>
        </w:rPr>
        <w:t xml:space="preserve"> </w:t>
      </w:r>
      <w:proofErr w:type="spellStart"/>
      <w:r w:rsidRPr="000D40AB">
        <w:rPr>
          <w:rFonts w:ascii="Helvetica Neue" w:hAnsi="Helvetica Neue"/>
          <w:b/>
          <w:color w:val="1B1B1B"/>
        </w:rPr>
        <w:t>Parties</w:t>
      </w:r>
      <w:proofErr w:type="spellEnd"/>
      <w:r w:rsidRPr="000D40AB">
        <w:rPr>
          <w:rFonts w:ascii="Helvetica Neue" w:hAnsi="Helvetica Neue"/>
          <w:b/>
          <w:color w:val="1B1B1B"/>
        </w:rPr>
        <w:t>:</w:t>
      </w:r>
    </w:p>
    <w:p w14:paraId="5EDA83A2" w14:textId="77777777" w:rsidR="00A5071B" w:rsidRPr="000D40AB" w:rsidRDefault="00A5071B" w:rsidP="00A5071B">
      <w:pPr>
        <w:widowControl w:val="0"/>
        <w:spacing w:line="251" w:lineRule="auto"/>
        <w:ind w:left="720" w:right="112"/>
        <w:rPr>
          <w:rFonts w:ascii="Helvetica Neue" w:hAnsi="Helvetica Neue"/>
          <w:b/>
          <w:color w:val="1B1B1B"/>
        </w:rPr>
      </w:pPr>
    </w:p>
    <w:p w14:paraId="7FF8CDA4" w14:textId="77777777" w:rsidR="00A5071B" w:rsidRPr="000D40AB" w:rsidRDefault="00A5071B" w:rsidP="00A5071B">
      <w:pPr>
        <w:widowControl w:val="0"/>
        <w:spacing w:line="251" w:lineRule="auto"/>
        <w:ind w:left="720" w:right="112"/>
        <w:rPr>
          <w:rFonts w:ascii="Helvetica Neue" w:hAnsi="Helvetica Neue"/>
          <w:b/>
        </w:rPr>
      </w:pPr>
    </w:p>
    <w:tbl>
      <w:tblPr>
        <w:tblStyle w:val="a"/>
        <w:tblW w:w="889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762"/>
        <w:gridCol w:w="4133"/>
      </w:tblGrid>
      <w:tr w:rsidR="00A5071B" w:rsidRPr="000D40AB" w14:paraId="25282B96" w14:textId="77777777" w:rsidTr="004D03CE">
        <w:tc>
          <w:tcPr>
            <w:tcW w:w="47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0D15" w14:textId="5FF90794" w:rsidR="00A5071B" w:rsidRPr="000D40AB" w:rsidRDefault="00A5071B" w:rsidP="00A5071B">
            <w:pPr>
              <w:widowControl w:val="0"/>
              <w:ind w:right="112"/>
              <w:rPr>
                <w:rFonts w:ascii="Helvetica Neue" w:hAnsi="Helvetica Neue"/>
              </w:rPr>
            </w:pPr>
            <w:r w:rsidRPr="000D40AB">
              <w:rPr>
                <w:rFonts w:ascii="Helvetica Neue" w:hAnsi="Helvetica Neue"/>
                <w:b/>
                <w:color w:val="1B1B1B"/>
              </w:rPr>
              <w:t xml:space="preserve">           </w:t>
            </w:r>
            <w:r w:rsidR="000D40AB">
              <w:rPr>
                <w:rFonts w:ascii="Helvetica Neue" w:hAnsi="Helvetica Neue"/>
                <w:b/>
                <w:color w:val="1B1B1B"/>
              </w:rPr>
              <w:t xml:space="preserve"> </w:t>
            </w:r>
            <w:proofErr w:type="spellStart"/>
            <w:r w:rsidR="001D02B4" w:rsidRPr="000D40AB">
              <w:rPr>
                <w:rFonts w:ascii="Helvetica Neue" w:hAnsi="Helvetica Neue"/>
                <w:b/>
                <w:color w:val="1B1B1B"/>
              </w:rPr>
              <w:t>Kiron</w:t>
            </w:r>
            <w:proofErr w:type="spellEnd"/>
            <w:r w:rsidR="001D02B4" w:rsidRPr="000D40AB">
              <w:rPr>
                <w:rFonts w:ascii="Helvetica Neue" w:hAnsi="Helvetica Neue"/>
                <w:b/>
                <w:color w:val="1B1B1B"/>
              </w:rPr>
              <w:t xml:space="preserve"> Open Higher Education</w:t>
            </w:r>
          </w:p>
          <w:p w14:paraId="2860A5E3" w14:textId="22D92A5A" w:rsidR="00A5071B" w:rsidRPr="000D40AB" w:rsidRDefault="0023714B" w:rsidP="00A5071B">
            <w:pPr>
              <w:widowControl w:val="0"/>
              <w:ind w:left="720" w:right="112"/>
              <w:rPr>
                <w:rFonts w:ascii="Helvetica Neue" w:hAnsi="Helvetica Neue"/>
                <w:color w:val="1B1B1B"/>
              </w:rPr>
            </w:pPr>
            <w:r w:rsidRPr="000D40AB">
              <w:rPr>
                <w:rFonts w:ascii="Helvetica Neue" w:hAnsi="Helvetica Neue"/>
                <w:color w:val="1B1B1B"/>
              </w:rPr>
              <w:t xml:space="preserve">Am </w:t>
            </w:r>
            <w:r w:rsidR="00A5071B" w:rsidRPr="000D40AB">
              <w:rPr>
                <w:rFonts w:ascii="Helvetica Neue" w:hAnsi="Helvetica Neue"/>
                <w:color w:val="1B1B1B"/>
              </w:rPr>
              <w:t>Festungsgraben 1</w:t>
            </w:r>
          </w:p>
          <w:p w14:paraId="1EC8C557" w14:textId="77777777" w:rsidR="00E67B74" w:rsidRPr="000D40AB" w:rsidRDefault="0046087F" w:rsidP="00A5071B">
            <w:pPr>
              <w:widowControl w:val="0"/>
              <w:ind w:left="720" w:right="112"/>
              <w:rPr>
                <w:rFonts w:ascii="Helvetica Neue" w:hAnsi="Helvetica Neue"/>
              </w:rPr>
            </w:pPr>
            <w:r w:rsidRPr="000D40AB">
              <w:rPr>
                <w:rFonts w:ascii="Helvetica Neue" w:hAnsi="Helvetica Neue"/>
                <w:color w:val="1B1B1B"/>
              </w:rPr>
              <w:t>10117</w:t>
            </w:r>
            <w:r w:rsidR="001D02B4" w:rsidRPr="000D40AB">
              <w:rPr>
                <w:rFonts w:ascii="Helvetica Neue" w:hAnsi="Helvetica Neue"/>
                <w:color w:val="1B1B1B"/>
              </w:rPr>
              <w:t xml:space="preserve"> Berlin</w:t>
            </w:r>
            <w:r w:rsidR="00A5071B" w:rsidRPr="000D40AB">
              <w:rPr>
                <w:rFonts w:ascii="Helvetica Neue" w:hAnsi="Helvetica Neue"/>
                <w:color w:val="1B1B1B"/>
              </w:rPr>
              <w:t>/Germany</w:t>
            </w:r>
          </w:p>
          <w:p w14:paraId="17476636" w14:textId="77777777" w:rsidR="00E67B74" w:rsidRPr="000D40AB" w:rsidRDefault="00E67B74" w:rsidP="00A5071B">
            <w:pPr>
              <w:widowControl w:val="0"/>
              <w:ind w:left="720" w:right="112"/>
              <w:rPr>
                <w:rFonts w:ascii="Helvetica Neue" w:hAnsi="Helvetica Neue"/>
              </w:rPr>
            </w:pPr>
          </w:p>
          <w:p w14:paraId="06EF391E" w14:textId="77777777" w:rsidR="004D03CE" w:rsidRPr="000D40AB" w:rsidRDefault="004D03CE" w:rsidP="004D03CE">
            <w:pPr>
              <w:widowControl w:val="0"/>
              <w:ind w:right="112"/>
              <w:rPr>
                <w:rFonts w:ascii="Helvetica Neue" w:hAnsi="Helvetica Neue"/>
              </w:rPr>
            </w:pPr>
          </w:p>
          <w:p w14:paraId="20B28D28" w14:textId="77777777" w:rsidR="00E67B74" w:rsidRPr="000D40AB" w:rsidRDefault="001D02B4" w:rsidP="004D03CE">
            <w:pPr>
              <w:widowControl w:val="0"/>
              <w:ind w:right="112"/>
              <w:rPr>
                <w:rFonts w:ascii="Helvetica Neue" w:hAnsi="Helvetica Neue"/>
              </w:rPr>
            </w:pPr>
            <w:r w:rsidRPr="000D40AB">
              <w:rPr>
                <w:rFonts w:ascii="Helvetica Neue" w:hAnsi="Helvetica Neue"/>
                <w:color w:val="1B1B1B"/>
              </w:rPr>
              <w:t xml:space="preserve"> </w:t>
            </w:r>
          </w:p>
          <w:p w14:paraId="7CDE0B4C" w14:textId="77777777" w:rsidR="00A5071B" w:rsidRPr="000D40AB" w:rsidRDefault="00A5071B" w:rsidP="00A5071B">
            <w:pPr>
              <w:widowControl w:val="0"/>
              <w:ind w:left="720" w:right="112"/>
              <w:rPr>
                <w:rFonts w:ascii="Helvetica Neue" w:eastAsia="Arial Unicode MS" w:hAnsi="Helvetica Neue" w:cs="Arial Unicode MS"/>
                <w:color w:val="1B1B1B"/>
              </w:rPr>
            </w:pPr>
            <w:proofErr w:type="spellStart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>Represented</w:t>
            </w:r>
            <w:proofErr w:type="spellEnd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 xml:space="preserve"> </w:t>
            </w:r>
            <w:proofErr w:type="spellStart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>by</w:t>
            </w:r>
            <w:proofErr w:type="spellEnd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>:</w:t>
            </w:r>
          </w:p>
          <w:p w14:paraId="6D6465A8" w14:textId="77777777" w:rsidR="00E67B74" w:rsidRPr="000D40AB" w:rsidRDefault="001D02B4" w:rsidP="00A5071B">
            <w:pPr>
              <w:widowControl w:val="0"/>
              <w:ind w:left="720" w:right="112"/>
              <w:rPr>
                <w:rFonts w:ascii="Helvetica Neue" w:hAnsi="Helvetica Neue"/>
              </w:rPr>
            </w:pPr>
            <w:r w:rsidRPr="000D40AB">
              <w:rPr>
                <w:rFonts w:ascii="Helvetica Neue" w:eastAsia="Arial Unicode MS" w:hAnsi="Helvetica Neue" w:cs="Arial Unicode MS"/>
                <w:color w:val="1B1B1B"/>
              </w:rPr>
              <w:t>Mr. Vincent Zimmer</w:t>
            </w:r>
            <w:r w:rsidR="00A5071B" w:rsidRPr="000D40AB">
              <w:rPr>
                <w:rFonts w:ascii="Helvetica Neue" w:eastAsia="Arial Unicode MS" w:hAnsi="Helvetica Neue" w:cs="Arial Unicode MS"/>
                <w:color w:val="1B1B1B"/>
              </w:rPr>
              <w:t>,</w:t>
            </w:r>
          </w:p>
          <w:p w14:paraId="3F9CD265" w14:textId="77777777" w:rsidR="00E67B74" w:rsidRPr="000D40AB" w:rsidRDefault="001D02B4" w:rsidP="00A5071B">
            <w:pPr>
              <w:widowControl w:val="0"/>
              <w:ind w:left="720" w:right="112"/>
              <w:rPr>
                <w:rFonts w:ascii="Helvetica Neue" w:hAnsi="Helvetica Neue"/>
              </w:rPr>
            </w:pPr>
            <w:r w:rsidRPr="000D40AB">
              <w:rPr>
                <w:rFonts w:ascii="Helvetica Neue" w:hAnsi="Helvetica Neue"/>
                <w:color w:val="1B1B1B"/>
              </w:rPr>
              <w:t>Co-</w:t>
            </w:r>
            <w:proofErr w:type="spellStart"/>
            <w:r w:rsidRPr="000D40AB">
              <w:rPr>
                <w:rFonts w:ascii="Helvetica Neue" w:hAnsi="Helvetica Neue"/>
                <w:color w:val="1B1B1B"/>
              </w:rPr>
              <w:t>Founder</w:t>
            </w:r>
            <w:proofErr w:type="spellEnd"/>
            <w:r w:rsidRPr="000D40AB">
              <w:rPr>
                <w:rFonts w:ascii="Helvetica Neue" w:hAnsi="Helvetica Neue"/>
                <w:color w:val="1B1B1B"/>
              </w:rPr>
              <w:t xml:space="preserve"> &amp; Head </w:t>
            </w:r>
            <w:proofErr w:type="spellStart"/>
            <w:r w:rsidRPr="000D40AB">
              <w:rPr>
                <w:rFonts w:ascii="Helvetica Neue" w:hAnsi="Helvetica Neue"/>
                <w:color w:val="1B1B1B"/>
              </w:rPr>
              <w:t>of</w:t>
            </w:r>
            <w:proofErr w:type="spellEnd"/>
            <w:r w:rsidRPr="000D40AB">
              <w:rPr>
                <w:rFonts w:ascii="Helvetica Neue" w:hAnsi="Helvetica Neue"/>
                <w:color w:val="1B1B1B"/>
              </w:rPr>
              <w:t xml:space="preserve"> Business Development</w:t>
            </w:r>
          </w:p>
          <w:p w14:paraId="7E4049F9" w14:textId="77777777" w:rsidR="00E67B74" w:rsidRPr="000D40AB" w:rsidRDefault="001D02B4" w:rsidP="00A5071B">
            <w:pPr>
              <w:widowControl w:val="0"/>
              <w:ind w:left="720" w:right="112"/>
              <w:rPr>
                <w:rFonts w:ascii="Helvetica Neue" w:hAnsi="Helvetica Neue"/>
              </w:rPr>
            </w:pPr>
            <w:r w:rsidRPr="000D40AB">
              <w:rPr>
                <w:rFonts w:ascii="Helvetica Neue" w:hAnsi="Helvetica Neue"/>
                <w:color w:val="1B1B1B"/>
              </w:rPr>
              <w:t xml:space="preserve"> </w:t>
            </w:r>
          </w:p>
        </w:tc>
        <w:tc>
          <w:tcPr>
            <w:tcW w:w="41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DB22" w14:textId="75CA7D60" w:rsidR="00E67B74" w:rsidRPr="000D40AB" w:rsidRDefault="00DB5A07" w:rsidP="00B4745C">
            <w:pPr>
              <w:widowControl w:val="0"/>
              <w:ind w:right="112"/>
              <w:rPr>
                <w:rFonts w:ascii="Helvetica Neue" w:hAnsi="Helvetica Neue"/>
                <w:highlight w:val="yellow"/>
              </w:rPr>
            </w:pPr>
            <w:r w:rsidRPr="000D40AB">
              <w:rPr>
                <w:rFonts w:ascii="Helvetica Neue" w:hAnsi="Helvetica Neue"/>
                <w:b/>
                <w:color w:val="1B1B1B"/>
              </w:rPr>
              <w:t xml:space="preserve">     </w:t>
            </w:r>
            <w:r w:rsidR="00053791" w:rsidRPr="000D40AB">
              <w:rPr>
                <w:rFonts w:ascii="Helvetica Neue" w:hAnsi="Helvetica Neue"/>
                <w:b/>
                <w:color w:val="1B1B1B"/>
                <w:highlight w:val="yellow"/>
              </w:rPr>
              <w:t>Insert Partner Name</w:t>
            </w:r>
          </w:p>
          <w:p w14:paraId="027D5CA1" w14:textId="4244A9A6" w:rsidR="00B4745C" w:rsidRPr="000D40AB" w:rsidRDefault="00B4745C" w:rsidP="00B474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Helvetica Neue" w:hAnsi="Helvetica Neue"/>
                <w:color w:val="1B1B1B"/>
                <w:highlight w:val="yellow"/>
              </w:rPr>
            </w:pPr>
            <w:r w:rsidRPr="000D40AB">
              <w:rPr>
                <w:rFonts w:ascii="Helvetica Neue" w:hAnsi="Helvetica Neue"/>
                <w:color w:val="1B1B1B"/>
                <w:highlight w:val="yellow"/>
              </w:rPr>
              <w:t xml:space="preserve">     </w:t>
            </w:r>
            <w:proofErr w:type="spellStart"/>
            <w:r w:rsidR="00053791" w:rsidRPr="000D40AB">
              <w:rPr>
                <w:rFonts w:ascii="Helvetica Neue" w:hAnsi="Helvetica Neue"/>
                <w:color w:val="1B1B1B"/>
                <w:highlight w:val="yellow"/>
              </w:rPr>
              <w:t>Fill</w:t>
            </w:r>
            <w:proofErr w:type="spellEnd"/>
            <w:r w:rsidR="00053791" w:rsidRPr="000D40AB">
              <w:rPr>
                <w:rFonts w:ascii="Helvetica Neue" w:hAnsi="Helvetica Neue"/>
                <w:color w:val="1B1B1B"/>
                <w:highlight w:val="yellow"/>
              </w:rPr>
              <w:t xml:space="preserve"> in </w:t>
            </w:r>
            <w:proofErr w:type="spellStart"/>
            <w:r w:rsidR="00053791" w:rsidRPr="000D40AB">
              <w:rPr>
                <w:rFonts w:ascii="Helvetica Neue" w:hAnsi="Helvetica Neue"/>
                <w:color w:val="1B1B1B"/>
                <w:highlight w:val="yellow"/>
              </w:rPr>
              <w:t>Adress</w:t>
            </w:r>
            <w:proofErr w:type="spellEnd"/>
            <w:r w:rsidR="00053791" w:rsidRPr="000D40AB">
              <w:rPr>
                <w:rFonts w:ascii="Helvetica Neue" w:hAnsi="Helvetica Neue"/>
                <w:color w:val="1B1B1B"/>
                <w:highlight w:val="yellow"/>
              </w:rPr>
              <w:t>....</w:t>
            </w:r>
          </w:p>
          <w:p w14:paraId="1E574596" w14:textId="633E4706" w:rsidR="00E67B74" w:rsidRPr="000D40AB" w:rsidRDefault="00B4745C" w:rsidP="00B474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Helvetica Neue" w:hAnsi="Helvetica Neue"/>
                <w:color w:val="1B1B1B"/>
              </w:rPr>
            </w:pPr>
            <w:r w:rsidRPr="000D40AB">
              <w:rPr>
                <w:rFonts w:ascii="Helvetica Neue" w:hAnsi="Helvetica Neue"/>
                <w:color w:val="1B1B1B"/>
                <w:highlight w:val="yellow"/>
              </w:rPr>
              <w:t xml:space="preserve">     </w:t>
            </w:r>
            <w:r w:rsidR="00053791" w:rsidRPr="000D40AB">
              <w:rPr>
                <w:rFonts w:ascii="Helvetica Neue" w:hAnsi="Helvetica Neue"/>
                <w:color w:val="1B1B1B"/>
                <w:highlight w:val="yellow"/>
              </w:rPr>
              <w:t>......</w:t>
            </w:r>
          </w:p>
          <w:p w14:paraId="15154EB5" w14:textId="77777777" w:rsidR="00E67B74" w:rsidRPr="000D40AB" w:rsidRDefault="00E67B74" w:rsidP="00A5071B">
            <w:pPr>
              <w:widowControl w:val="0"/>
              <w:ind w:left="720" w:right="112"/>
              <w:rPr>
                <w:rFonts w:ascii="Helvetica Neue" w:hAnsi="Helvetica Neue"/>
                <w:color w:val="1B1B1B"/>
              </w:rPr>
            </w:pPr>
          </w:p>
          <w:p w14:paraId="6D793D9C" w14:textId="77777777" w:rsidR="00A5071B" w:rsidRPr="000D40AB" w:rsidRDefault="00A5071B" w:rsidP="00A5071B">
            <w:pPr>
              <w:widowControl w:val="0"/>
              <w:ind w:left="720" w:right="112"/>
              <w:rPr>
                <w:rFonts w:ascii="Helvetica Neue" w:hAnsi="Helvetica Neue"/>
                <w:color w:val="1B1B1B"/>
              </w:rPr>
            </w:pPr>
          </w:p>
          <w:p w14:paraId="5F3D6AED" w14:textId="77777777" w:rsidR="00A5071B" w:rsidRPr="000D40AB" w:rsidRDefault="00A5071B" w:rsidP="00A5071B">
            <w:pPr>
              <w:widowControl w:val="0"/>
              <w:ind w:left="720" w:right="112"/>
              <w:rPr>
                <w:rFonts w:ascii="Helvetica Neue" w:hAnsi="Helvetica Neue"/>
              </w:rPr>
            </w:pPr>
          </w:p>
          <w:p w14:paraId="523BFD9C" w14:textId="228C99A6" w:rsidR="00E67B74" w:rsidRPr="000D40AB" w:rsidRDefault="00A5071B" w:rsidP="004D03CE">
            <w:pPr>
              <w:widowControl w:val="0"/>
              <w:ind w:right="112"/>
              <w:rPr>
                <w:rFonts w:ascii="Helvetica Neue" w:eastAsia="Arial Unicode MS" w:hAnsi="Helvetica Neue" w:cs="Arial Unicode MS"/>
                <w:color w:val="1B1B1B"/>
              </w:rPr>
            </w:pPr>
            <w:r w:rsidRPr="000D40AB">
              <w:rPr>
                <w:rFonts w:ascii="Helvetica Neue" w:hAnsi="Helvetica Neue"/>
                <w:color w:val="1B1B1B"/>
              </w:rPr>
              <w:t xml:space="preserve">     </w:t>
            </w:r>
            <w:proofErr w:type="spellStart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>Represented</w:t>
            </w:r>
            <w:proofErr w:type="spellEnd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 xml:space="preserve"> </w:t>
            </w:r>
            <w:proofErr w:type="spellStart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>by</w:t>
            </w:r>
            <w:proofErr w:type="spellEnd"/>
            <w:r w:rsidRPr="000D40AB">
              <w:rPr>
                <w:rFonts w:ascii="Helvetica Neue" w:eastAsia="Arial Unicode MS" w:hAnsi="Helvetica Neue" w:cs="Arial Unicode MS"/>
                <w:color w:val="1B1B1B"/>
              </w:rPr>
              <w:t xml:space="preserve">: </w:t>
            </w:r>
          </w:p>
          <w:p w14:paraId="627D18A5" w14:textId="122A4F7C" w:rsidR="00E67B74" w:rsidRPr="000D40AB" w:rsidRDefault="00A5071B" w:rsidP="00053791">
            <w:pPr>
              <w:widowControl w:val="0"/>
              <w:ind w:right="112"/>
              <w:rPr>
                <w:rFonts w:ascii="Helvetica Neue" w:eastAsia="Arial Unicode MS" w:hAnsi="Helvetica Neue" w:cs="Arial Unicode MS"/>
                <w:color w:val="1B1B1B"/>
              </w:rPr>
            </w:pPr>
            <w:r w:rsidRPr="000D40AB">
              <w:rPr>
                <w:rFonts w:ascii="Helvetica Neue" w:eastAsia="Arial Unicode MS" w:hAnsi="Helvetica Neue" w:cs="Arial Unicode MS"/>
                <w:color w:val="1B1B1B"/>
              </w:rPr>
              <w:t xml:space="preserve">     </w:t>
            </w:r>
            <w:proofErr w:type="spellStart"/>
            <w:r w:rsidR="00053791" w:rsidRPr="000D40AB">
              <w:rPr>
                <w:rFonts w:ascii="Helvetica Neue" w:eastAsia="Arial Unicode MS" w:hAnsi="Helvetica Neue" w:cs="Arial Unicode MS"/>
                <w:color w:val="1B1B1B"/>
                <w:highlight w:val="yellow"/>
              </w:rPr>
              <w:t>Fill</w:t>
            </w:r>
            <w:proofErr w:type="spellEnd"/>
            <w:r w:rsidR="00053791" w:rsidRPr="000D40AB">
              <w:rPr>
                <w:rFonts w:ascii="Helvetica Neue" w:eastAsia="Arial Unicode MS" w:hAnsi="Helvetica Neue" w:cs="Arial Unicode MS"/>
                <w:color w:val="1B1B1B"/>
                <w:highlight w:val="yellow"/>
              </w:rPr>
              <w:t xml:space="preserve"> in Name </w:t>
            </w:r>
            <w:proofErr w:type="spellStart"/>
            <w:r w:rsidR="00053791" w:rsidRPr="000D40AB">
              <w:rPr>
                <w:rFonts w:ascii="Helvetica Neue" w:eastAsia="Arial Unicode MS" w:hAnsi="Helvetica Neue" w:cs="Arial Unicode MS"/>
                <w:color w:val="1B1B1B"/>
                <w:highlight w:val="yellow"/>
              </w:rPr>
              <w:t>of</w:t>
            </w:r>
            <w:proofErr w:type="spellEnd"/>
            <w:r w:rsidR="00053791" w:rsidRPr="000D40AB">
              <w:rPr>
                <w:rFonts w:ascii="Helvetica Neue" w:eastAsia="Arial Unicode MS" w:hAnsi="Helvetica Neue" w:cs="Arial Unicode MS"/>
                <w:color w:val="1B1B1B"/>
                <w:highlight w:val="yellow"/>
              </w:rPr>
              <w:t xml:space="preserve"> </w:t>
            </w:r>
            <w:proofErr w:type="spellStart"/>
            <w:r w:rsidR="00053791" w:rsidRPr="000D40AB">
              <w:rPr>
                <w:rFonts w:ascii="Helvetica Neue" w:eastAsia="Arial Unicode MS" w:hAnsi="Helvetica Neue" w:cs="Arial Unicode MS"/>
                <w:color w:val="1B1B1B"/>
                <w:highlight w:val="yellow"/>
              </w:rPr>
              <w:t>responsible</w:t>
            </w:r>
            <w:proofErr w:type="spellEnd"/>
          </w:p>
          <w:p w14:paraId="74275D03" w14:textId="3AD297AC" w:rsidR="00E67B74" w:rsidRPr="000D40AB" w:rsidRDefault="004D03CE" w:rsidP="004D03CE">
            <w:pPr>
              <w:widowControl w:val="0"/>
              <w:ind w:right="112"/>
              <w:rPr>
                <w:rFonts w:ascii="Helvetica Neue" w:hAnsi="Helvetica Neue"/>
              </w:rPr>
            </w:pPr>
            <w:r w:rsidRPr="000D40AB">
              <w:rPr>
                <w:rFonts w:ascii="Helvetica Neue" w:hAnsi="Helvetica Neue"/>
              </w:rPr>
              <w:t xml:space="preserve">     </w:t>
            </w:r>
            <w:proofErr w:type="spellStart"/>
            <w:r w:rsidR="00053791" w:rsidRPr="000D40AB">
              <w:rPr>
                <w:rFonts w:ascii="Helvetica Neue" w:hAnsi="Helvetica Neue"/>
                <w:highlight w:val="yellow"/>
              </w:rPr>
              <w:t>Fill</w:t>
            </w:r>
            <w:proofErr w:type="spellEnd"/>
            <w:r w:rsidR="00053791" w:rsidRPr="000D40AB">
              <w:rPr>
                <w:rFonts w:ascii="Helvetica Neue" w:hAnsi="Helvetica Neue"/>
                <w:highlight w:val="yellow"/>
              </w:rPr>
              <w:t xml:space="preserve"> in Title</w:t>
            </w:r>
          </w:p>
        </w:tc>
      </w:tr>
    </w:tbl>
    <w:p w14:paraId="111CD7C3" w14:textId="599AB8F2" w:rsidR="00E67B74" w:rsidRPr="000D40AB" w:rsidRDefault="00E67B74">
      <w:pPr>
        <w:widowControl w:val="0"/>
        <w:ind w:right="112"/>
        <w:jc w:val="both"/>
        <w:rPr>
          <w:rFonts w:ascii="Helvetica Neue" w:hAnsi="Helvetica Neue"/>
        </w:rPr>
      </w:pPr>
    </w:p>
    <w:p w14:paraId="1A8E0525" w14:textId="77777777" w:rsidR="00A5071B" w:rsidRPr="000D40AB" w:rsidRDefault="00A5071B" w:rsidP="00A5071B">
      <w:pPr>
        <w:widowControl w:val="0"/>
        <w:ind w:left="720" w:right="112"/>
        <w:jc w:val="both"/>
        <w:rPr>
          <w:rFonts w:ascii="Helvetica Neue" w:hAnsi="Helvetica Neue"/>
          <w:color w:val="1B1B1B"/>
        </w:rPr>
      </w:pPr>
    </w:p>
    <w:p w14:paraId="556823D9" w14:textId="77777777" w:rsidR="00A5071B" w:rsidRPr="000D40AB" w:rsidRDefault="001D02B4" w:rsidP="00A5071B">
      <w:pPr>
        <w:widowControl w:val="0"/>
        <w:ind w:left="720" w:right="112"/>
        <w:jc w:val="both"/>
        <w:rPr>
          <w:rFonts w:ascii="Helvetica Neue" w:hAnsi="Helvetica Neue"/>
          <w:color w:val="1B1B1B"/>
        </w:rPr>
      </w:pPr>
      <w:r w:rsidRPr="000D40AB">
        <w:rPr>
          <w:rFonts w:ascii="Helvetica Neue" w:hAnsi="Helvetica Neue"/>
          <w:color w:val="1B1B1B"/>
        </w:rPr>
        <w:t>Date</w:t>
      </w:r>
      <w:r w:rsidR="00A5071B" w:rsidRPr="000D40AB">
        <w:rPr>
          <w:rFonts w:ascii="Helvetica Neue" w:hAnsi="Helvetica Neue"/>
          <w:color w:val="1B1B1B"/>
        </w:rPr>
        <w:t xml:space="preserve"> _________________________</w:t>
      </w:r>
      <w:r w:rsidR="00A5071B" w:rsidRPr="000D40AB">
        <w:rPr>
          <w:rFonts w:ascii="Helvetica Neue" w:hAnsi="Helvetica Neue"/>
          <w:color w:val="1B1B1B"/>
        </w:rPr>
        <w:tab/>
      </w:r>
      <w:r w:rsidR="00A5071B" w:rsidRPr="000D40AB">
        <w:rPr>
          <w:rFonts w:ascii="Helvetica Neue" w:hAnsi="Helvetica Neue"/>
          <w:color w:val="1B1B1B"/>
        </w:rPr>
        <w:tab/>
        <w:t>Date _________________________</w:t>
      </w:r>
    </w:p>
    <w:p w14:paraId="173419A5" w14:textId="77777777" w:rsidR="00A5071B" w:rsidRPr="000D40AB" w:rsidRDefault="00A5071B" w:rsidP="00A5071B">
      <w:pPr>
        <w:widowControl w:val="0"/>
        <w:ind w:left="720" w:right="112"/>
        <w:jc w:val="both"/>
        <w:rPr>
          <w:rFonts w:ascii="Helvetica Neue" w:hAnsi="Helvetica Neue"/>
          <w:color w:val="1B1B1B"/>
        </w:rPr>
      </w:pPr>
    </w:p>
    <w:p w14:paraId="44C8924D" w14:textId="77777777" w:rsidR="00A5071B" w:rsidRPr="000D40AB" w:rsidRDefault="00A5071B" w:rsidP="00A5071B">
      <w:pPr>
        <w:widowControl w:val="0"/>
        <w:ind w:left="720" w:right="112"/>
        <w:jc w:val="both"/>
        <w:rPr>
          <w:rFonts w:ascii="Helvetica Neue" w:hAnsi="Helvetica Neue"/>
          <w:color w:val="1B1B1B"/>
        </w:rPr>
      </w:pPr>
    </w:p>
    <w:p w14:paraId="5DA17920" w14:textId="77777777" w:rsidR="00A5071B" w:rsidRPr="000D40AB" w:rsidRDefault="00A5071B" w:rsidP="00A5071B">
      <w:pPr>
        <w:widowControl w:val="0"/>
        <w:ind w:left="720" w:right="112"/>
        <w:jc w:val="both"/>
        <w:rPr>
          <w:rFonts w:ascii="Helvetica Neue" w:hAnsi="Helvetica Neue"/>
          <w:color w:val="1B1B1B"/>
        </w:rPr>
      </w:pPr>
    </w:p>
    <w:p w14:paraId="16B0A2B5" w14:textId="7ED5826A" w:rsidR="00E67B74" w:rsidRPr="000D40AB" w:rsidRDefault="001D02B4" w:rsidP="00A5071B">
      <w:pPr>
        <w:widowControl w:val="0"/>
        <w:ind w:left="720" w:right="112"/>
        <w:jc w:val="both"/>
        <w:rPr>
          <w:rFonts w:ascii="Helvetica Neue" w:hAnsi="Helvetica Neue"/>
        </w:rPr>
      </w:pPr>
      <w:proofErr w:type="spellStart"/>
      <w:r w:rsidRPr="000D40AB">
        <w:rPr>
          <w:rFonts w:ascii="Helvetica Neue" w:hAnsi="Helvetica Neue"/>
          <w:color w:val="1B1B1B"/>
        </w:rPr>
        <w:t>Signature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_____________________            </w:t>
      </w:r>
      <w:r w:rsidR="000D40AB">
        <w:rPr>
          <w:rFonts w:ascii="Helvetica Neue" w:hAnsi="Helvetica Neue"/>
          <w:color w:val="1B1B1B"/>
        </w:rPr>
        <w:t xml:space="preserve">    </w:t>
      </w:r>
      <w:proofErr w:type="spellStart"/>
      <w:r w:rsidRPr="000D40AB">
        <w:rPr>
          <w:rFonts w:ascii="Helvetica Neue" w:hAnsi="Helvetica Neue"/>
          <w:color w:val="1B1B1B"/>
        </w:rPr>
        <w:t>Signature</w:t>
      </w:r>
      <w:proofErr w:type="spellEnd"/>
      <w:r w:rsidR="00A5071B" w:rsidRPr="000D40AB">
        <w:rPr>
          <w:rFonts w:ascii="Helvetica Neue" w:hAnsi="Helvetica Neue"/>
          <w:color w:val="1B1B1B"/>
        </w:rPr>
        <w:t xml:space="preserve"> _____________________</w:t>
      </w:r>
    </w:p>
    <w:p w14:paraId="115ECAAE" w14:textId="77777777" w:rsidR="00E67B74" w:rsidRPr="000D40AB" w:rsidRDefault="00E67B74">
      <w:pPr>
        <w:widowControl w:val="0"/>
        <w:spacing w:after="160" w:line="251" w:lineRule="auto"/>
        <w:ind w:left="720" w:right="112"/>
        <w:jc w:val="both"/>
        <w:rPr>
          <w:rFonts w:ascii="Helvetica Neue" w:hAnsi="Helvetica Neue"/>
        </w:rPr>
      </w:pPr>
    </w:p>
    <w:sectPr w:rsidR="00E67B74" w:rsidRPr="000D4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12C5"/>
    <w:multiLevelType w:val="hybridMultilevel"/>
    <w:tmpl w:val="D14E5672"/>
    <w:lvl w:ilvl="0" w:tplc="12B40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3100A6"/>
    <w:multiLevelType w:val="multilevel"/>
    <w:tmpl w:val="1724236A"/>
    <w:lvl w:ilvl="0">
      <w:start w:val="1"/>
      <w:numFmt w:val="decimal"/>
      <w:lvlText w:val="%1."/>
      <w:lvlJc w:val="left"/>
      <w:pPr>
        <w:ind w:left="400" w:hanging="400"/>
      </w:pPr>
      <w:rPr>
        <w:rFonts w:ascii="Helvetica Neue" w:eastAsia="Helvetica Neue" w:hAnsi="Helvetica Neue" w:cs="Helvetica Neue"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Helvetica Neue" w:eastAsia="Helvetica Neue" w:hAnsi="Helvetica Neue" w:cs="Helvetica Neue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Helvetica Neue" w:eastAsia="Helvetica Neue" w:hAnsi="Helvetica Neue" w:cs="Helvetica Neue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Helvetica Neue" w:eastAsia="Helvetica Neue" w:hAnsi="Helvetica Neue" w:cs="Helvetica Neue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Helvetica Neue" w:eastAsia="Helvetica Neue" w:hAnsi="Helvetica Neue" w:cs="Helvetica Neue"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Helvetica Neue" w:eastAsia="Helvetica Neue" w:hAnsi="Helvetica Neue" w:cs="Helvetica Neue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Helvetica Neue" w:eastAsia="Helvetica Neue" w:hAnsi="Helvetica Neue" w:cs="Helvetica Neue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Helvetica Neue" w:eastAsia="Helvetica Neue" w:hAnsi="Helvetica Neue" w:cs="Helvetica Neue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Helvetica Neue" w:eastAsia="Helvetica Neue" w:hAnsi="Helvetica Neue" w:cs="Helvetica Neue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7B74"/>
    <w:rsid w:val="00053791"/>
    <w:rsid w:val="000D40AB"/>
    <w:rsid w:val="001D02B4"/>
    <w:rsid w:val="0023714B"/>
    <w:rsid w:val="00425D7B"/>
    <w:rsid w:val="0046087F"/>
    <w:rsid w:val="004D03CE"/>
    <w:rsid w:val="00562995"/>
    <w:rsid w:val="00562FB8"/>
    <w:rsid w:val="007D0B1D"/>
    <w:rsid w:val="00893ABE"/>
    <w:rsid w:val="00A5071B"/>
    <w:rsid w:val="00B4745C"/>
    <w:rsid w:val="00B52BDE"/>
    <w:rsid w:val="00B9013D"/>
    <w:rsid w:val="00DB5A07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7E70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B4745C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87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87F"/>
    <w:rPr>
      <w:rFonts w:ascii="Times New Roman" w:hAnsi="Times New Roman" w:cs="Times New Roman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087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087F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89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Ein Microsoft Office-Anwender</cp:lastModifiedBy>
  <cp:revision>2</cp:revision>
  <dcterms:created xsi:type="dcterms:W3CDTF">2016-06-06T09:40:00Z</dcterms:created>
  <dcterms:modified xsi:type="dcterms:W3CDTF">2016-06-06T09:40:00Z</dcterms:modified>
</cp:coreProperties>
</file>