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numeric variable declare, 5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For string variable declare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Use single or double quotation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Mathematical Operation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total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differenc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* For multiplication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/     For division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