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E3" w:rsidRDefault="00B24265" w:rsidP="001A1943">
      <w:pPr>
        <w:pStyle w:val="Paragraphedeliste"/>
        <w:numPr>
          <w:ilvl w:val="0"/>
          <w:numId w:val="1"/>
        </w:numPr>
      </w:pPr>
      <w:r>
        <w:t>ACCEUIL</w:t>
      </w:r>
    </w:p>
    <w:p w:rsidR="00B24265" w:rsidRDefault="00B24265">
      <w:r>
        <w:t>Bienvenue à l’Ecole Normale Supérieure d’Enseignement Technique (ENSET).</w:t>
      </w:r>
    </w:p>
    <w:p w:rsidR="00B24265" w:rsidRDefault="00B24265">
      <w:r>
        <w:t>L’ENSET est une grande école Camerounaise de l’université de Douala. Cette institution est une école qui assure la formation initiale des professeurs dans l’enseignement technique, la recher</w:t>
      </w:r>
      <w:r w:rsidR="001A1943">
        <w:t>che scientifique, technologique et pédagogique, l’appui au développement personnel, le recyclage et le perfectionnement du personnel enseignant.</w:t>
      </w:r>
    </w:p>
    <w:p w:rsidR="001A1943" w:rsidRDefault="001A1943" w:rsidP="001A1943">
      <w:pPr>
        <w:pStyle w:val="Paragraphedeliste"/>
        <w:numPr>
          <w:ilvl w:val="0"/>
          <w:numId w:val="1"/>
        </w:numPr>
      </w:pPr>
      <w:r>
        <w:t>A PROPOS</w:t>
      </w:r>
    </w:p>
    <w:p w:rsidR="00F61804" w:rsidRDefault="00F61804" w:rsidP="00F61804">
      <w:pPr>
        <w:ind w:left="360"/>
      </w:pPr>
    </w:p>
    <w:p w:rsidR="001A1943" w:rsidRDefault="001A1943" w:rsidP="00F61804">
      <w:pPr>
        <w:pStyle w:val="Paragraphedeliste"/>
        <w:numPr>
          <w:ilvl w:val="0"/>
          <w:numId w:val="5"/>
        </w:numPr>
      </w:pPr>
      <w:r>
        <w:t>Situation géographique de l’ENSET</w:t>
      </w:r>
    </w:p>
    <w:p w:rsidR="001A1943" w:rsidRDefault="001A1943">
      <w:r>
        <w:t xml:space="preserve">L’ENSET de DOUALA est situé à NDOGBONG près du lycée technique de Douala </w:t>
      </w:r>
      <w:r w:rsidR="00F61804">
        <w:t>Bassa ’a</w:t>
      </w:r>
      <w:r>
        <w:t xml:space="preserve"> en face de l’église catholique de NDOGBONG.</w:t>
      </w:r>
    </w:p>
    <w:p w:rsidR="001A1943" w:rsidRDefault="001A1943">
      <w:r>
        <w:t>(</w:t>
      </w:r>
      <w:r w:rsidR="00F61804">
        <w:t>On</w:t>
      </w:r>
      <w:r>
        <w:t xml:space="preserve"> pourrait ajoute le plan de localisation)</w:t>
      </w:r>
    </w:p>
    <w:p w:rsidR="001A1943" w:rsidRDefault="001A1943" w:rsidP="00F61804">
      <w:pPr>
        <w:pStyle w:val="Paragraphedeliste"/>
        <w:numPr>
          <w:ilvl w:val="0"/>
          <w:numId w:val="5"/>
        </w:numPr>
      </w:pPr>
      <w:r>
        <w:t>Nos filières</w:t>
      </w:r>
    </w:p>
    <w:p w:rsidR="001A1943" w:rsidRDefault="001A1943" w:rsidP="001A1943">
      <w:r>
        <w:t>Découvrez nos différents départements</w:t>
      </w:r>
    </w:p>
    <w:p w:rsidR="001A1943" w:rsidRDefault="00CC7FDD" w:rsidP="001A1943">
      <w:r>
        <w:t xml:space="preserve">L’ENSET est </w:t>
      </w:r>
      <w:r w:rsidR="00F61804">
        <w:t>constitué de 10</w:t>
      </w:r>
      <w:r>
        <w:t xml:space="preserve"> départements</w:t>
      </w:r>
    </w:p>
    <w:p w:rsidR="00CC7FDD" w:rsidRDefault="00CC7FDD" w:rsidP="00CC7FDD">
      <w:pPr>
        <w:pStyle w:val="Paragraphedeliste"/>
        <w:numPr>
          <w:ilvl w:val="0"/>
          <w:numId w:val="3"/>
        </w:numPr>
      </w:pPr>
      <w:r>
        <w:t xml:space="preserve">Le GENIE CIVIL : comporte </w:t>
      </w:r>
      <w:r w:rsidR="00D30C22">
        <w:t>trois</w:t>
      </w:r>
      <w:r>
        <w:t xml:space="preserve"> filières à savoir Bâtiment et Travaux Publiques (BTP), Installation Sanitaire (IS), et Géomètres Topographe (GT)</w:t>
      </w:r>
    </w:p>
    <w:p w:rsidR="001A1943" w:rsidRDefault="00CC7FDD" w:rsidP="00CC7FDD">
      <w:pPr>
        <w:pStyle w:val="Paragraphedeliste"/>
        <w:numPr>
          <w:ilvl w:val="0"/>
          <w:numId w:val="3"/>
        </w:numPr>
      </w:pPr>
      <w:r>
        <w:t>Le GENIE ELECTRIQUE :</w:t>
      </w:r>
      <w:r w:rsidR="00F61804">
        <w:t xml:space="preserve"> </w:t>
      </w:r>
      <w:r>
        <w:t xml:space="preserve">comporte </w:t>
      </w:r>
      <w:r w:rsidR="00D30C22">
        <w:t>trois</w:t>
      </w:r>
      <w:r>
        <w:t xml:space="preserve"> filières l’</w:t>
      </w:r>
      <w:r w:rsidR="00F61804">
        <w:t>ElectroT</w:t>
      </w:r>
      <w:r>
        <w:t>echnique (ET), l’</w:t>
      </w:r>
      <w:r w:rsidR="00F61804">
        <w:t>Electronique (EN) et le Froid et C</w:t>
      </w:r>
      <w:r>
        <w:t>limatisation (FC)</w:t>
      </w:r>
    </w:p>
    <w:p w:rsidR="00CC7FDD" w:rsidRDefault="001E2AE1" w:rsidP="00CC7FDD">
      <w:pPr>
        <w:pStyle w:val="Paragraphedeliste"/>
        <w:numPr>
          <w:ilvl w:val="0"/>
          <w:numId w:val="3"/>
        </w:numPr>
      </w:pPr>
      <w:r>
        <w:t>Le GENIE INFORMATIQUE :</w:t>
      </w:r>
      <w:r w:rsidR="00D30C22">
        <w:t xml:space="preserve"> il comporte deux</w:t>
      </w:r>
      <w:r>
        <w:t xml:space="preserve"> filières ;</w:t>
      </w:r>
      <w:r w:rsidR="00F61804">
        <w:t xml:space="preserve"> T</w:t>
      </w:r>
      <w:r>
        <w:t>echnologie de l’</w:t>
      </w:r>
      <w:r w:rsidR="00F61804">
        <w:t>Information et de la C</w:t>
      </w:r>
      <w:r>
        <w:t>ommunication (TIC) et Informatique Industriel (II)</w:t>
      </w:r>
    </w:p>
    <w:p w:rsidR="001E2AE1" w:rsidRDefault="001E2AE1" w:rsidP="00CC7FDD">
      <w:pPr>
        <w:pStyle w:val="Paragraphedeliste"/>
        <w:numPr>
          <w:ilvl w:val="0"/>
          <w:numId w:val="3"/>
        </w:numPr>
      </w:pPr>
      <w:r>
        <w:t>GENIE MECANIQUE :</w:t>
      </w:r>
      <w:r w:rsidR="00F61804">
        <w:t xml:space="preserve"> comporte trois filières dont Fabrication Mécanique (FM), Mécanique Automobile (MA) et Construction M</w:t>
      </w:r>
      <w:r>
        <w:t>écanique (CM)</w:t>
      </w:r>
    </w:p>
    <w:p w:rsidR="001E2AE1" w:rsidRDefault="001E2AE1" w:rsidP="00CC7FDD">
      <w:pPr>
        <w:pStyle w:val="Paragraphedeliste"/>
        <w:numPr>
          <w:ilvl w:val="0"/>
          <w:numId w:val="3"/>
        </w:numPr>
      </w:pPr>
      <w:r>
        <w:t xml:space="preserve">GENIE FORESTIER : comporte </w:t>
      </w:r>
      <w:r w:rsidR="00D30C22">
        <w:t xml:space="preserve">trois filières </w:t>
      </w:r>
      <w:r>
        <w:t>à sa</w:t>
      </w:r>
      <w:r w:rsidR="00F61804">
        <w:t>voir Exploitation Forestière (EF), Industries du Bois (IB) et Métiers du B</w:t>
      </w:r>
      <w:r>
        <w:t>ois (MEB)</w:t>
      </w:r>
    </w:p>
    <w:p w:rsidR="001E2AE1" w:rsidRDefault="001E2AE1" w:rsidP="001E2AE1">
      <w:pPr>
        <w:pStyle w:val="Paragraphedeliste"/>
        <w:numPr>
          <w:ilvl w:val="0"/>
          <w:numId w:val="3"/>
        </w:numPr>
      </w:pPr>
      <w:r>
        <w:t>SCIENCES TECHNIQUES, ECONOMIQUES ET GESTION</w:t>
      </w:r>
      <w:r w:rsidR="00D30C22">
        <w:t> : ce département comporte trois filières dont économie, comptabilité et marketing</w:t>
      </w:r>
    </w:p>
    <w:p w:rsidR="00D30C22" w:rsidRDefault="00D30C22" w:rsidP="001E2AE1">
      <w:pPr>
        <w:pStyle w:val="Paragraphedeliste"/>
        <w:numPr>
          <w:ilvl w:val="0"/>
          <w:numId w:val="3"/>
        </w:numPr>
      </w:pPr>
      <w:r>
        <w:t>SCIENCE DE L’EDUCATION : il n’est fait que d’une seule filière à savoir Conseillers d’Orientation (CO)</w:t>
      </w:r>
    </w:p>
    <w:p w:rsidR="00D30C22" w:rsidRDefault="00D30C22" w:rsidP="001E2AE1">
      <w:pPr>
        <w:pStyle w:val="Paragraphedeliste"/>
        <w:numPr>
          <w:ilvl w:val="0"/>
          <w:numId w:val="3"/>
        </w:numPr>
      </w:pPr>
      <w:r>
        <w:t>TECHNIQUE ADMINISTRATIVES : comporte deux filières à savoir Management de l’Information des Organisations (MOI) et Communication Administrative (CA)</w:t>
      </w:r>
    </w:p>
    <w:p w:rsidR="00D30C22" w:rsidRDefault="00D30C22" w:rsidP="001E2AE1">
      <w:pPr>
        <w:pStyle w:val="Paragraphedeliste"/>
        <w:numPr>
          <w:ilvl w:val="0"/>
          <w:numId w:val="3"/>
        </w:numPr>
      </w:pPr>
      <w:r>
        <w:t>ECONOMIE SOCIALE ET FAMILIALE : comporte deux options à savoir Puériculture Gérontologie et Auxiliaire de vie (PGA) et Esthétique, Coiffure</w:t>
      </w:r>
      <w:r w:rsidR="00F61804">
        <w:t xml:space="preserve"> et Cosmétologie (ECC)</w:t>
      </w:r>
    </w:p>
    <w:p w:rsidR="00F61804" w:rsidRDefault="00F61804" w:rsidP="001E2AE1">
      <w:pPr>
        <w:pStyle w:val="Paragraphedeliste"/>
        <w:numPr>
          <w:ilvl w:val="0"/>
          <w:numId w:val="3"/>
        </w:numPr>
      </w:pPr>
      <w:r>
        <w:t xml:space="preserve">INDUSTRIE TEXTILE DE L’HABILLEMENT : avec une seule filière ITH </w:t>
      </w:r>
    </w:p>
    <w:p w:rsidR="00F61804" w:rsidRDefault="00F61804" w:rsidP="00F61804"/>
    <w:p w:rsidR="00F61804" w:rsidRDefault="003F74DE" w:rsidP="003F74DE">
      <w:pPr>
        <w:pStyle w:val="Paragraphedeliste"/>
        <w:numPr>
          <w:ilvl w:val="0"/>
          <w:numId w:val="1"/>
        </w:numPr>
      </w:pPr>
      <w:r>
        <w:t>ACTUALITES</w:t>
      </w:r>
    </w:p>
    <w:p w:rsidR="003F74DE" w:rsidRDefault="003F74DE" w:rsidP="003F74DE">
      <w:r>
        <w:t>Date de lancement du concours</w:t>
      </w:r>
    </w:p>
    <w:p w:rsidR="003F74DE" w:rsidRDefault="003F74DE" w:rsidP="003F74DE">
      <w:r>
        <w:t>Date de la rentrée académique</w:t>
      </w:r>
    </w:p>
    <w:p w:rsidR="003F74DE" w:rsidRDefault="003F74DE" w:rsidP="003F74DE">
      <w:r>
        <w:lastRenderedPageBreak/>
        <w:t>Quelques images des activités ou des évènements qui ont pu se produire les deux années ou l’année précédente.</w:t>
      </w:r>
      <w:bookmarkStart w:id="0" w:name="_GoBack"/>
      <w:bookmarkEnd w:id="0"/>
    </w:p>
    <w:sectPr w:rsidR="003F7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415"/>
    <w:multiLevelType w:val="hybridMultilevel"/>
    <w:tmpl w:val="75548D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A3515C"/>
    <w:multiLevelType w:val="hybridMultilevel"/>
    <w:tmpl w:val="25CEA470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CA5392"/>
    <w:multiLevelType w:val="hybridMultilevel"/>
    <w:tmpl w:val="B482602C"/>
    <w:lvl w:ilvl="0" w:tplc="36FCE6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A0FC2"/>
    <w:multiLevelType w:val="hybridMultilevel"/>
    <w:tmpl w:val="8668B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A01FC"/>
    <w:multiLevelType w:val="hybridMultilevel"/>
    <w:tmpl w:val="C3C844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65"/>
    <w:rsid w:val="001A1943"/>
    <w:rsid w:val="001E2AE1"/>
    <w:rsid w:val="003F74DE"/>
    <w:rsid w:val="00B24265"/>
    <w:rsid w:val="00CC7FDD"/>
    <w:rsid w:val="00D30C22"/>
    <w:rsid w:val="00F61804"/>
    <w:rsid w:val="00F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9908"/>
  <w15:chartTrackingRefBased/>
  <w15:docId w15:val="{0F0D2DED-E739-423B-83DD-0B20400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huguesmvodo</dc:creator>
  <cp:keywords/>
  <dc:description/>
  <cp:lastModifiedBy>huguesmvodo</cp:lastModifiedBy>
  <cp:revision>1</cp:revision>
  <dcterms:created xsi:type="dcterms:W3CDTF">2020-07-03T02:00:00Z</dcterms:created>
  <dcterms:modified xsi:type="dcterms:W3CDTF">2020-07-03T03:08:00Z</dcterms:modified>
</cp:coreProperties>
</file>