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30130" w:rsidRDefault="00A9316D" w:rsidP="00A9316D">
      <w:pPr>
        <w:pStyle w:val="af8"/>
        <w:rPr>
          <w:szCs w:val="28"/>
        </w:rPr>
      </w:pPr>
      <w:bookmarkStart w:id="0" w:name="_Hlk90070782"/>
      <w:bookmarkStart w:id="1" w:name="_Toc180523421"/>
      <w:r w:rsidRPr="00730130">
        <w:rPr>
          <w:szCs w:val="28"/>
        </w:rPr>
        <w:t>Содержание</w:t>
      </w:r>
      <w:bookmarkEnd w:id="1"/>
    </w:p>
    <w:sdt>
      <w:sdtPr>
        <w:rPr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56027B70" w14:textId="64E1E431" w:rsidR="00A9316D" w:rsidRPr="00730130" w:rsidRDefault="00A9316D">
          <w:pPr>
            <w:pStyle w:val="a5"/>
            <w:rPr>
              <w:sz w:val="28"/>
              <w:szCs w:val="28"/>
            </w:rPr>
          </w:pPr>
          <w:r w:rsidRPr="00730130">
            <w:rPr>
              <w:sz w:val="28"/>
              <w:szCs w:val="28"/>
            </w:rPr>
            <w:t>Оглавление</w:t>
          </w:r>
        </w:p>
        <w:p w14:paraId="79434874" w14:textId="5550B4FF" w:rsidR="00030EC8" w:rsidRPr="00730130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30130">
            <w:rPr>
              <w:sz w:val="28"/>
              <w:szCs w:val="28"/>
            </w:rPr>
            <w:fldChar w:fldCharType="begin"/>
          </w:r>
          <w:r w:rsidRPr="00730130">
            <w:rPr>
              <w:sz w:val="28"/>
              <w:szCs w:val="28"/>
            </w:rPr>
            <w:instrText xml:space="preserve"> TOC \o "1-3" \h \z \u </w:instrText>
          </w:r>
          <w:r w:rsidRPr="00730130">
            <w:rPr>
              <w:sz w:val="28"/>
              <w:szCs w:val="28"/>
            </w:rPr>
            <w:fldChar w:fldCharType="separate"/>
          </w:r>
          <w:hyperlink w:anchor="_Toc180523421" w:history="1">
            <w:r w:rsidR="00030EC8" w:rsidRPr="00730130">
              <w:rPr>
                <w:rStyle w:val="a6"/>
                <w:noProof/>
                <w:sz w:val="28"/>
                <w:szCs w:val="28"/>
              </w:rPr>
              <w:t>Содержание</w:t>
            </w:r>
            <w:r w:rsidR="00030EC8" w:rsidRPr="00730130">
              <w:rPr>
                <w:noProof/>
                <w:webHidden/>
                <w:sz w:val="28"/>
                <w:szCs w:val="28"/>
              </w:rPr>
              <w:tab/>
            </w:r>
            <w:r w:rsidR="00030EC8" w:rsidRPr="00730130">
              <w:rPr>
                <w:noProof/>
                <w:webHidden/>
                <w:sz w:val="28"/>
                <w:szCs w:val="28"/>
              </w:rPr>
              <w:fldChar w:fldCharType="begin"/>
            </w:r>
            <w:r w:rsidR="00030EC8" w:rsidRPr="00730130">
              <w:rPr>
                <w:noProof/>
                <w:webHidden/>
                <w:sz w:val="28"/>
                <w:szCs w:val="28"/>
              </w:rPr>
              <w:instrText xml:space="preserve"> PAGEREF _Toc180523421 \h </w:instrText>
            </w:r>
            <w:r w:rsidR="00030EC8" w:rsidRPr="00730130">
              <w:rPr>
                <w:noProof/>
                <w:webHidden/>
                <w:sz w:val="28"/>
                <w:szCs w:val="28"/>
              </w:rPr>
            </w:r>
            <w:r w:rsidR="00030EC8" w:rsidRPr="007301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0EC8" w:rsidRPr="00730130">
              <w:rPr>
                <w:noProof/>
                <w:webHidden/>
                <w:sz w:val="28"/>
                <w:szCs w:val="28"/>
              </w:rPr>
              <w:t>2</w:t>
            </w:r>
            <w:r w:rsidR="00030EC8" w:rsidRPr="007301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F742B" w14:textId="750AA1BD" w:rsidR="00030EC8" w:rsidRPr="00730130" w:rsidRDefault="00030EC8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0523422" w:history="1">
            <w:r w:rsidRPr="00730130">
              <w:rPr>
                <w:rStyle w:val="a6"/>
                <w:noProof/>
                <w:sz w:val="28"/>
                <w:szCs w:val="28"/>
              </w:rPr>
              <w:t>Введение</w:t>
            </w:r>
            <w:r w:rsidRPr="00730130">
              <w:rPr>
                <w:noProof/>
                <w:webHidden/>
                <w:sz w:val="28"/>
                <w:szCs w:val="28"/>
              </w:rPr>
              <w:tab/>
            </w:r>
            <w:r w:rsidRPr="007301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0130">
              <w:rPr>
                <w:noProof/>
                <w:webHidden/>
                <w:sz w:val="28"/>
                <w:szCs w:val="28"/>
              </w:rPr>
              <w:instrText xml:space="preserve"> PAGEREF _Toc180523422 \h </w:instrText>
            </w:r>
            <w:r w:rsidRPr="00730130">
              <w:rPr>
                <w:noProof/>
                <w:webHidden/>
                <w:sz w:val="28"/>
                <w:szCs w:val="28"/>
              </w:rPr>
            </w:r>
            <w:r w:rsidRPr="007301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0130">
              <w:rPr>
                <w:noProof/>
                <w:webHidden/>
                <w:sz w:val="28"/>
                <w:szCs w:val="28"/>
              </w:rPr>
              <w:t>3</w:t>
            </w:r>
            <w:r w:rsidRPr="007301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84A00" w14:textId="04E59EA0" w:rsidR="00030EC8" w:rsidRPr="00730130" w:rsidRDefault="00030EC8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0523423" w:history="1">
            <w:r w:rsidRPr="00730130">
              <w:rPr>
                <w:rStyle w:val="a6"/>
                <w:noProof/>
                <w:sz w:val="28"/>
                <w:szCs w:val="28"/>
              </w:rPr>
              <w:t>Спецификация языка программирования</w:t>
            </w:r>
            <w:r w:rsidRPr="00730130">
              <w:rPr>
                <w:noProof/>
                <w:webHidden/>
                <w:sz w:val="28"/>
                <w:szCs w:val="28"/>
              </w:rPr>
              <w:tab/>
            </w:r>
            <w:r w:rsidRPr="007301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0130">
              <w:rPr>
                <w:noProof/>
                <w:webHidden/>
                <w:sz w:val="28"/>
                <w:szCs w:val="28"/>
              </w:rPr>
              <w:instrText xml:space="preserve"> PAGEREF _Toc180523423 \h </w:instrText>
            </w:r>
            <w:r w:rsidRPr="00730130">
              <w:rPr>
                <w:noProof/>
                <w:webHidden/>
                <w:sz w:val="28"/>
                <w:szCs w:val="28"/>
              </w:rPr>
            </w:r>
            <w:r w:rsidRPr="007301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0130">
              <w:rPr>
                <w:noProof/>
                <w:webHidden/>
                <w:sz w:val="28"/>
                <w:szCs w:val="28"/>
              </w:rPr>
              <w:t>4</w:t>
            </w:r>
            <w:r w:rsidRPr="007301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B9433" w14:textId="76FE5119" w:rsidR="00030EC8" w:rsidRPr="00730130" w:rsidRDefault="00030EC8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0523424" w:history="1">
            <w:r w:rsidRPr="00730130">
              <w:rPr>
                <w:rStyle w:val="a6"/>
                <w:noProof/>
                <w:sz w:val="28"/>
                <w:szCs w:val="28"/>
              </w:rPr>
              <w:t>1.1 Характеристика языка программирования</w:t>
            </w:r>
            <w:r w:rsidRPr="00730130">
              <w:rPr>
                <w:noProof/>
                <w:webHidden/>
                <w:sz w:val="28"/>
                <w:szCs w:val="28"/>
              </w:rPr>
              <w:tab/>
            </w:r>
            <w:r w:rsidRPr="007301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0130">
              <w:rPr>
                <w:noProof/>
                <w:webHidden/>
                <w:sz w:val="28"/>
                <w:szCs w:val="28"/>
              </w:rPr>
              <w:instrText xml:space="preserve"> PAGEREF _Toc180523424 \h </w:instrText>
            </w:r>
            <w:r w:rsidRPr="00730130">
              <w:rPr>
                <w:noProof/>
                <w:webHidden/>
                <w:sz w:val="28"/>
                <w:szCs w:val="28"/>
              </w:rPr>
            </w:r>
            <w:r w:rsidRPr="007301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0130">
              <w:rPr>
                <w:noProof/>
                <w:webHidden/>
                <w:sz w:val="28"/>
                <w:szCs w:val="28"/>
              </w:rPr>
              <w:t>4</w:t>
            </w:r>
            <w:r w:rsidRPr="007301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15D30" w14:textId="3CA8039D" w:rsidR="00030EC8" w:rsidRPr="00730130" w:rsidRDefault="00030EC8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0523425" w:history="1">
            <w:r w:rsidRPr="00730130">
              <w:rPr>
                <w:rStyle w:val="a6"/>
                <w:noProof/>
                <w:sz w:val="28"/>
                <w:szCs w:val="28"/>
              </w:rPr>
              <w:t>1.2Определение алфавит языка программирования</w:t>
            </w:r>
            <w:r w:rsidRPr="00730130">
              <w:rPr>
                <w:noProof/>
                <w:webHidden/>
                <w:sz w:val="28"/>
                <w:szCs w:val="28"/>
              </w:rPr>
              <w:tab/>
            </w:r>
            <w:r w:rsidRPr="007301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0130">
              <w:rPr>
                <w:noProof/>
                <w:webHidden/>
                <w:sz w:val="28"/>
                <w:szCs w:val="28"/>
              </w:rPr>
              <w:instrText xml:space="preserve"> PAGEREF _Toc180523425 \h </w:instrText>
            </w:r>
            <w:r w:rsidRPr="00730130">
              <w:rPr>
                <w:noProof/>
                <w:webHidden/>
                <w:sz w:val="28"/>
                <w:szCs w:val="28"/>
              </w:rPr>
            </w:r>
            <w:r w:rsidRPr="007301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0130">
              <w:rPr>
                <w:noProof/>
                <w:webHidden/>
                <w:sz w:val="28"/>
                <w:szCs w:val="28"/>
              </w:rPr>
              <w:t>4</w:t>
            </w:r>
            <w:r w:rsidRPr="007301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2A30F399" w:rsidR="00A9316D" w:rsidRPr="00730130" w:rsidRDefault="00A9316D">
          <w:pPr>
            <w:rPr>
              <w:sz w:val="28"/>
              <w:szCs w:val="28"/>
            </w:rPr>
          </w:pPr>
          <w:r w:rsidRPr="0073013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0523422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</w:t>
      </w:r>
      <w:r w:rsidR="003975ED" w:rsidRPr="00730130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</w:t>
      </w:r>
      <w:r w:rsidRPr="00730130">
        <w:rPr>
          <w:rFonts w:ascii="Times New Roman" w:hAnsi="Times New Roman" w:cs="Times New Roman"/>
          <w:sz w:val="28"/>
          <w:szCs w:val="28"/>
        </w:rPr>
        <w:t>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0523423"/>
      <w:r w:rsidR="00030EC8" w:rsidRPr="00730130">
        <w:rPr>
          <w:szCs w:val="28"/>
        </w:rPr>
        <w:lastRenderedPageBreak/>
        <w:t xml:space="preserve">1. </w:t>
      </w:r>
      <w:r w:rsidR="00030EC8" w:rsidRPr="00730130">
        <w:rPr>
          <w:szCs w:val="28"/>
        </w:rPr>
        <w:t>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0523424"/>
      <w:r w:rsidRPr="00730130">
        <w:rPr>
          <w:szCs w:val="28"/>
        </w:rPr>
        <w:t>1.1</w:t>
      </w:r>
      <w:r w:rsidRPr="00730130">
        <w:rPr>
          <w:szCs w:val="28"/>
        </w:rPr>
        <w:t xml:space="preserve">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</w:t>
      </w:r>
      <w:r w:rsidRPr="00730130">
        <w:rPr>
          <w:rFonts w:ascii="Times New Roman" w:hAnsi="Times New Roman" w:cs="Times New Roman"/>
          <w:sz w:val="28"/>
          <w:szCs w:val="28"/>
        </w:rPr>
        <w:t xml:space="preserve">,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0523425"/>
      <w:r w:rsidRPr="00730130">
        <w:rPr>
          <w:rStyle w:val="aff1"/>
          <w:i w:val="0"/>
          <w:iCs w:val="0"/>
          <w:color w:val="auto"/>
          <w:szCs w:val="28"/>
        </w:rPr>
        <w:t xml:space="preserve">1.2 </w:t>
      </w:r>
      <w:r w:rsidRPr="00730130">
        <w:rPr>
          <w:rStyle w:val="aff1"/>
          <w:i w:val="0"/>
          <w:iCs w:val="0"/>
          <w:color w:val="auto"/>
          <w:szCs w:val="28"/>
        </w:rPr>
        <w:t>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 xml:space="preserve">В исходном коде </w:t>
      </w:r>
      <w:r w:rsidRPr="00730130">
        <w:rPr>
          <w:rFonts w:ascii="Times New Roman" w:hAnsi="Times New Roman" w:cs="Times New Roman"/>
          <w:sz w:val="28"/>
          <w:szCs w:val="28"/>
        </w:rPr>
        <w:t xml:space="preserve">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</w:t>
      </w:r>
      <w:r w:rsidRPr="00730130">
        <w:rPr>
          <w:rFonts w:ascii="Times New Roman" w:hAnsi="Times New Roman" w:cs="Times New Roman"/>
          <w:sz w:val="28"/>
          <w:szCs w:val="28"/>
        </w:rPr>
        <w:t>С</w:t>
      </w:r>
      <w:r w:rsidRPr="00730130">
        <w:rPr>
          <w:rFonts w:ascii="Times New Roman" w:hAnsi="Times New Roman" w:cs="Times New Roman"/>
          <w:sz w:val="28"/>
          <w:szCs w:val="28"/>
        </w:rPr>
        <w:t xml:space="preserve">имволы </w:t>
      </w:r>
      <w:r w:rsidRPr="00730130">
        <w:rPr>
          <w:rFonts w:ascii="Times New Roman" w:hAnsi="Times New Roman" w:cs="Times New Roman"/>
          <w:sz w:val="28"/>
          <w:szCs w:val="28"/>
        </w:rPr>
        <w:t xml:space="preserve">кириллицы </w:t>
      </w:r>
      <w:r w:rsidRPr="00730130">
        <w:rPr>
          <w:rFonts w:ascii="Times New Roman" w:hAnsi="Times New Roman" w:cs="Times New Roman"/>
          <w:sz w:val="28"/>
          <w:szCs w:val="28"/>
        </w:rPr>
        <w:t>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r>
        <w:t xml:space="preserve">1.3 </w:t>
      </w:r>
      <w:r>
        <w:t>Применяемые сепараторы</w:t>
      </w:r>
      <w:bookmarkEnd w:id="10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Сепараторы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двоеточие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1" w:name="_Toc122449905"/>
      <w:r>
        <w:lastRenderedPageBreak/>
        <w:t xml:space="preserve">1.4 </w:t>
      </w:r>
      <w:r>
        <w:t>Применяемые кодировки</w:t>
      </w:r>
      <w:bookmarkEnd w:id="11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>-2024</w:t>
      </w:r>
      <w:r w:rsidR="00811D9A">
        <w:t xml:space="preserve">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>
        <w:t>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r>
        <w:t xml:space="preserve">1.5 Типы данных </w:t>
      </w:r>
    </w:p>
    <w:p w14:paraId="65875883" w14:textId="689F29E2" w:rsidR="00030EC8" w:rsidRPr="00B22C38" w:rsidRDefault="00811D9A" w:rsidP="00B22C38">
      <w:pPr>
        <w:pStyle w:val="aff2"/>
      </w:pPr>
      <w:r w:rsidRPr="00B22C38">
        <w:t xml:space="preserve">В языке </w:t>
      </w:r>
      <w:r w:rsidRPr="00B22C38">
        <w:t>GMS-2024</w:t>
      </w:r>
      <w:r w:rsidRPr="00B22C38">
        <w:t xml:space="preserve"> реализованы 2 типа данных: целочисленный (2 байта) и символьный. </w:t>
      </w:r>
      <w:r w:rsidRPr="00B22C38">
        <w:t>Описание типов данных, предусмотренных в данн</w:t>
      </w:r>
      <w:r w:rsidRPr="00B22C38">
        <w:t>о</w:t>
      </w:r>
      <w:r w:rsidRPr="00B22C38">
        <w:t>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</w:t>
            </w:r>
            <w:r>
              <w:t>2</w:t>
            </w:r>
            <w:r>
              <w:t xml:space="preserve">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r>
        <w:t xml:space="preserve">1.6 </w:t>
      </w:r>
      <w:r w:rsidRPr="00B22C38">
        <w:t>Преобразование типов данных</w:t>
      </w:r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r>
        <w:rPr>
          <w:rStyle w:val="12"/>
          <w:szCs w:val="28"/>
        </w:rPr>
        <w:t>1.7 Идентификаторы</w:t>
      </w:r>
    </w:p>
    <w:p w14:paraId="3D3F5764" w14:textId="16405028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</w:t>
      </w:r>
      <w:r>
        <w:rPr>
          <w:szCs w:val="28"/>
        </w:rPr>
        <w:t>к «_». Имя идентификатора не может совпадать с ключевыми словами языка и именами функций стандартной библиотеки.</w:t>
      </w:r>
    </w:p>
    <w:p w14:paraId="0F9DE560" w14:textId="336CFD97" w:rsidR="004D1A5D" w:rsidRDefault="004D1A5D" w:rsidP="004D1A5D">
      <w:pPr>
        <w:pStyle w:val="afa"/>
      </w:pPr>
      <w:bookmarkStart w:id="12" w:name="_Toc469840244"/>
      <w:bookmarkStart w:id="13" w:name="_Toc469841123"/>
      <w:bookmarkStart w:id="14" w:name="_Toc469842887"/>
      <w:bookmarkStart w:id="15" w:name="_Toc122449909"/>
      <w:r>
        <w:t xml:space="preserve">1.8 </w:t>
      </w:r>
      <w:r>
        <w:t>Литералы</w:t>
      </w:r>
      <w:bookmarkEnd w:id="12"/>
      <w:bookmarkEnd w:id="13"/>
      <w:bookmarkEnd w:id="14"/>
      <w:bookmarkEnd w:id="15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lastRenderedPageBreak/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3BE330FA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восьмеричное, двоичное, десятичное.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502185C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8BACF6C" w:rsidR="0024224B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16" w:name="_Toc469840245"/>
      <w:bookmarkStart w:id="17" w:name="_Toc469841124"/>
      <w:bookmarkStart w:id="18" w:name="_Toc469842888"/>
      <w:bookmarkStart w:id="19" w:name="_Toc122449910"/>
      <w:r>
        <w:t xml:space="preserve">1.9 </w:t>
      </w:r>
      <w:bookmarkEnd w:id="16"/>
      <w:bookmarkEnd w:id="17"/>
      <w:bookmarkEnd w:id="18"/>
      <w:bookmarkEnd w:id="19"/>
      <w:r>
        <w:t>Объявление данных</w:t>
      </w:r>
    </w:p>
    <w:p w14:paraId="6CF9A2F9" w14:textId="33BC46FE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</w:t>
      </w:r>
      <w:r w:rsidR="006207DA">
        <w:t>»</w:t>
      </w:r>
      <w:r w:rsidR="006207DA" w:rsidRPr="006207DA">
        <w:t>:</w:t>
      </w:r>
      <w:r w:rsidR="006207DA">
        <w:t xml:space="preserve"> идентификаторы недоступны до их объявления.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r w:rsidRPr="006207DA">
        <w:t>1.10 Инициализация данных</w:t>
      </w:r>
    </w:p>
    <w:p w14:paraId="66EEE018" w14:textId="741C5540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  <w:r w:rsidR="001604FF" w:rsidRPr="001604FF">
        <w:rPr>
          <w:rStyle w:val="12"/>
          <w:color w:val="FF0000"/>
          <w:szCs w:val="28"/>
        </w:rPr>
        <w:t>Не факт, пока не уверен</w:t>
      </w:r>
    </w:p>
    <w:p w14:paraId="2E93A282" w14:textId="7D4E5BD2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 xml:space="preserve">Объявление 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</w:rPr>
              <w:t>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</w:t>
            </w:r>
            <w:r>
              <w:rPr>
                <w:rStyle w:val="12"/>
                <w:szCs w:val="28"/>
              </w:rPr>
              <w:t xml:space="preserve">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  <w:tr w:rsidR="000B1A6B" w14:paraId="57F6CD9C" w14:textId="77777777" w:rsidTr="001604FF">
        <w:tc>
          <w:tcPr>
            <w:tcW w:w="3681" w:type="dxa"/>
          </w:tcPr>
          <w:p w14:paraId="7B369E0D" w14:textId="77777777" w:rsidR="000B1A6B" w:rsidRDefault="000B1A6B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&lt;идентификатор&gt; =</w:t>
            </w:r>
          </w:p>
          <w:p w14:paraId="162C5BC8" w14:textId="795A407F" w:rsidR="000B1A6B" w:rsidRDefault="000B1A6B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</w:rPr>
              <w:t>&lt;значение&gt;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EC9B391" w14:textId="4F961162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szCs w:val="28"/>
                <w:lang w:val="be-BY"/>
              </w:rPr>
              <w:t>Присваивание</w:t>
            </w:r>
            <w:r>
              <w:rPr>
                <w:szCs w:val="28"/>
              </w:rPr>
              <w:t xml:space="preserve"> переменной значения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2517" w:type="dxa"/>
          </w:tcPr>
          <w:p w14:paraId="5AFA8616" w14:textId="4C83A56A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x = 12;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Соответствие типов проверяется на </w:t>
      </w:r>
      <w:r>
        <w:rPr>
          <w:szCs w:val="28"/>
        </w:rPr>
        <w:t xml:space="preserve">этапе </w:t>
      </w:r>
      <w:r>
        <w:rPr>
          <w:szCs w:val="28"/>
        </w:rPr>
        <w:t>синтаксическо</w:t>
      </w:r>
      <w:r>
        <w:rPr>
          <w:szCs w:val="28"/>
        </w:rPr>
        <w:t>го</w:t>
      </w:r>
      <w:r>
        <w:rPr>
          <w:szCs w:val="28"/>
        </w:rPr>
        <w:t xml:space="preserve"> анализ</w:t>
      </w:r>
      <w:r>
        <w:rPr>
          <w:szCs w:val="28"/>
        </w:rPr>
        <w:t>а.</w:t>
      </w:r>
    </w:p>
    <w:p w14:paraId="7976F390" w14:textId="690D6251" w:rsidR="000B1A6B" w:rsidRDefault="000B1A6B" w:rsidP="000B1A6B">
      <w:pPr>
        <w:pStyle w:val="afa"/>
      </w:pPr>
      <w:bookmarkStart w:id="20" w:name="_Toc469840247"/>
      <w:bookmarkStart w:id="21" w:name="_Toc469841126"/>
      <w:bookmarkStart w:id="22" w:name="_Toc469842890"/>
      <w:bookmarkStart w:id="23" w:name="_Toc122449912"/>
      <w:r>
        <w:t xml:space="preserve">1.10 </w:t>
      </w:r>
      <w:r>
        <w:t>Инструкции языка</w:t>
      </w:r>
      <w:bookmarkEnd w:id="20"/>
      <w:bookmarkEnd w:id="21"/>
      <w:bookmarkEnd w:id="22"/>
      <w:bookmarkEnd w:id="23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35EB7343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>Таблица 1.5 – Инструкции языка программирования</w:t>
      </w:r>
      <w:r>
        <w:t xml:space="preserve">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45E23F41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</w:t>
            </w:r>
            <w:r w:rsidRPr="00D75669">
              <w:rPr>
                <w:rStyle w:val="12"/>
                <w:szCs w:val="28"/>
              </w:rPr>
              <w:t xml:space="preserve"> [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</w:t>
            </w:r>
            <w:r w:rsidRPr="00D75669">
              <w:rPr>
                <w:rStyle w:val="12"/>
                <w:szCs w:val="28"/>
              </w:rPr>
              <w:t>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…]</w:t>
            </w:r>
            <w:r>
              <w:rPr>
                <w:rStyle w:val="12"/>
              </w:rPr>
              <w:t xml:space="preserve">) </w:t>
            </w:r>
            <w:proofErr w:type="gramStart"/>
            <w:r w:rsidRPr="00D75669">
              <w:rPr>
                <w:rStyle w:val="12"/>
              </w:rPr>
              <w:t>{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proofErr w:type="gramEnd"/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151E082C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&lt;значение&gt;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5A0385C3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02442B49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 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4D490FE8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r w:rsidRPr="00D75669">
        <w:t>1.12 Операции языка</w:t>
      </w:r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3F247193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4DD9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5D71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881" w14:textId="09F1296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="003506F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79D40E03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D75669" w14:paraId="27F94E3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25FF" w14:textId="3FB27879" w:rsidR="00D75669" w:rsidRPr="003506FD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81D9" w14:textId="6CEAFCD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логического объединения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A400" w14:textId="60B6C80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D75669" w14:paraId="3CEBB110" w14:textId="77777777" w:rsidTr="003506FD">
        <w:trPr>
          <w:trHeight w:val="44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995B" w14:textId="0667A035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F7D3" w14:textId="36119DFF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логического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пересечения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3E87" w14:textId="79BD04C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x &lt;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 10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r w:rsidRPr="003506FD">
        <w:t>1.13 Выражения и их вычисления</w:t>
      </w:r>
    </w:p>
    <w:p w14:paraId="2B9FAE36" w14:textId="4C62BAB1" w:rsidR="000B1A6B" w:rsidRDefault="003506FD" w:rsidP="003506FD">
      <w:pPr>
        <w:pStyle w:val="13"/>
        <w:spacing w:before="0" w:after="0"/>
        <w:jc w:val="both"/>
        <w:rPr>
          <w:szCs w:val="28"/>
        </w:rPr>
      </w:pPr>
      <w:r w:rsidRPr="003506FD">
        <w:rPr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</w:t>
      </w:r>
      <w:r w:rsidRPr="003506FD">
        <w:rPr>
          <w:szCs w:val="28"/>
        </w:rPr>
        <w:lastRenderedPageBreak/>
        <w:t xml:space="preserve">операций. Выражение может содержать вызов функции, если эта функция </w:t>
      </w:r>
      <w:r>
        <w:rPr>
          <w:szCs w:val="28"/>
        </w:rPr>
        <w:t>возвращает значение, поддерживающее выполнение операции данного выражения</w:t>
      </w:r>
      <w:r w:rsidRPr="003506FD">
        <w:rPr>
          <w:szCs w:val="28"/>
        </w:rPr>
        <w:t>. Выражения вычисляются только после оператора присваивания.</w:t>
      </w:r>
    </w:p>
    <w:p w14:paraId="02A0F777" w14:textId="4638951E" w:rsidR="003506FD" w:rsidRDefault="003506FD" w:rsidP="003506FD">
      <w:pPr>
        <w:pStyle w:val="afa"/>
      </w:pPr>
      <w:r w:rsidRPr="003506FD">
        <w:t>1.14 Программные конструкции языка</w:t>
      </w:r>
    </w:p>
    <w:p w14:paraId="3A0680A5" w14:textId="18F2734D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  <w:r w:rsidR="00890B8A" w:rsidRPr="00890B8A">
        <w:rPr>
          <w:color w:val="FF0000"/>
        </w:rPr>
        <w:t>не факт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085C9C07" w14:textId="1B423BD2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63DA70D0" w14:textId="77777777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представлены различные конструкции программирования и их реализация. Главная функция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основной точкой входа в программу. Внешние функции определяются с помощью </w:t>
      </w:r>
      <w:r>
        <w:rPr>
          <w:rFonts w:ascii="Times New Roman" w:hAnsi="Times New Roman" w:cs="Times New Roman"/>
          <w:sz w:val="28"/>
          <w:szCs w:val="28"/>
        </w:rPr>
        <w:t>указания типа и названия,</w:t>
      </w:r>
      <w:r>
        <w:rPr>
          <w:rFonts w:ascii="Times New Roman" w:hAnsi="Times New Roman" w:cs="Times New Roman"/>
          <w:sz w:val="28"/>
          <w:szCs w:val="28"/>
        </w:rPr>
        <w:t xml:space="preserve"> со списком параметров</w:t>
      </w:r>
      <w:r>
        <w:rPr>
          <w:rFonts w:ascii="Times New Roman" w:hAnsi="Times New Roman" w:cs="Times New Roman"/>
          <w:sz w:val="28"/>
          <w:szCs w:val="28"/>
        </w:rPr>
        <w:t>, который может отсутствовать, внутри круглых скобок</w:t>
      </w:r>
      <w:r>
        <w:rPr>
          <w:rFonts w:ascii="Times New Roman" w:hAnsi="Times New Roman" w:cs="Times New Roman"/>
          <w:sz w:val="28"/>
          <w:szCs w:val="28"/>
        </w:rPr>
        <w:t>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</w:p>
    <w:p w14:paraId="33591034" w14:textId="227FBA20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8A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890B8A">
        <w:rPr>
          <w:rFonts w:ascii="Times New Roman" w:hAnsi="Times New Roman" w:cs="Times New Roman"/>
          <w:sz w:val="28"/>
          <w:szCs w:val="28"/>
        </w:rPr>
        <w:t>-2024</w:t>
      </w:r>
      <w:r w:rsidRPr="00890B8A">
        <w:rPr>
          <w:rFonts w:ascii="Times New Roman" w:hAnsi="Times New Roman" w:cs="Times New Roman"/>
          <w:sz w:val="28"/>
          <w:szCs w:val="28"/>
        </w:rPr>
        <w:t xml:space="preserve"> все переменные являются локальными, т.е. имеют функциональную область видимости. Они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r w:rsidRPr="00890B8A">
        <w:lastRenderedPageBreak/>
        <w:t>1.16 Семантические проверки</w:t>
      </w:r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пределах одной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запрещено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и, указанным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её объявлении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указанных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передаваемых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24" w:name="_Toc501592500"/>
      <w:bookmarkStart w:id="25" w:name="_Toc153810650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24"/>
      <w:bookmarkEnd w:id="25"/>
    </w:p>
    <w:p w14:paraId="0433DC4E" w14:textId="241A7386" w:rsidR="00890B8A" w:rsidRP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переменные размещаются в куче.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43C">
        <w:rPr>
          <w:rFonts w:ascii="Times New Roman" w:hAnsi="Times New Roman" w:cs="Times New Roman"/>
          <w:color w:val="FF0000"/>
          <w:sz w:val="28"/>
          <w:szCs w:val="28"/>
        </w:rPr>
        <w:t>А может в стеке, посмотрим</w:t>
      </w:r>
    </w:p>
    <w:p w14:paraId="4A98DED9" w14:textId="311045E3" w:rsidR="00890B8A" w:rsidRDefault="0035443C" w:rsidP="0035443C">
      <w:pPr>
        <w:pStyle w:val="afa"/>
      </w:pPr>
      <w:r w:rsidRPr="0035443C">
        <w:t>1.18 Стандартная библиотека и её состав</w:t>
      </w:r>
    </w:p>
    <w:p w14:paraId="04E71CB4" w14:textId="21F82C0C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GB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77777777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4CFAB2BD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__str1,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r>
        <w:t xml:space="preserve">1.19 </w:t>
      </w:r>
      <w:r w:rsidRPr="00D93CD5">
        <w:t>Ввод и вывод данных</w:t>
      </w:r>
    </w:p>
    <w:p w14:paraId="0200E640" w14:textId="6FC5D68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>Для вывода данных в стандартный поток вывода предусмотрен</w:t>
      </w:r>
      <w:r>
        <w:rPr>
          <w:rFonts w:eastAsia="Calibri"/>
          <w:szCs w:val="28"/>
        </w:rPr>
        <w:t xml:space="preserve">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из </w:t>
      </w:r>
      <w:r>
        <w:rPr>
          <w:rFonts w:eastAsia="Calibri"/>
          <w:szCs w:val="28"/>
        </w:rPr>
        <w:t>стандартной библиотеки</w:t>
      </w:r>
      <w:r w:rsidRPr="00D93CD5">
        <w:rPr>
          <w:rFonts w:eastAsia="Calibri"/>
          <w:szCs w:val="28"/>
        </w:rPr>
        <w:t>.</w:t>
      </w:r>
    </w:p>
    <w:p w14:paraId="39A776E7" w14:textId="77777777" w:rsidR="00D93CD5" w:rsidRPr="00D93CD5" w:rsidRDefault="00D93CD5" w:rsidP="00D93CD5">
      <w:pPr>
        <w:pStyle w:val="afa"/>
      </w:pPr>
      <w:r w:rsidRPr="00D93CD5">
        <w:t>1.20 Точка входа</w:t>
      </w:r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</w:t>
      </w:r>
      <w:r w:rsidRPr="00D93CD5">
        <w:rPr>
          <w:szCs w:val="28"/>
        </w:rPr>
        <w:t xml:space="preserve">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r w:rsidRPr="00D93CD5">
        <w:t>1.21 Препроцессор</w:t>
      </w:r>
    </w:p>
    <w:p w14:paraId="593368A5" w14:textId="4DFFAA16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</w:t>
      </w:r>
      <w:r w:rsidRPr="00D93CD5">
        <w:rPr>
          <w:szCs w:val="28"/>
        </w:rPr>
        <w:t xml:space="preserve"> не предусмотрен.</w:t>
      </w:r>
      <w:r w:rsidRPr="00D93CD5">
        <w:rPr>
          <w:szCs w:val="28"/>
        </w:rPr>
        <w:t xml:space="preserve"> </w:t>
      </w:r>
      <w:r w:rsidRPr="00D93CD5">
        <w:rPr>
          <w:color w:val="FF0000"/>
          <w:szCs w:val="28"/>
        </w:rPr>
        <w:t>Пока</w:t>
      </w:r>
    </w:p>
    <w:p w14:paraId="1FF8E67B" w14:textId="77777777" w:rsidR="00D93CD5" w:rsidRPr="00D93CD5" w:rsidRDefault="00D93CD5" w:rsidP="00D93CD5">
      <w:pPr>
        <w:pStyle w:val="afa"/>
      </w:pPr>
      <w:r w:rsidRPr="00D93CD5">
        <w:t xml:space="preserve">1.22 Соглашения о вызовах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r w:rsidRPr="00D93CD5">
        <w:t xml:space="preserve">1.23 Объектный код  </w:t>
      </w:r>
    </w:p>
    <w:p w14:paraId="520989CA" w14:textId="4D68C33E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</w:t>
      </w:r>
      <w:r w:rsidRPr="00D93CD5">
        <w:rPr>
          <w:szCs w:val="28"/>
        </w:rPr>
        <w:t xml:space="preserve"> транслируется в язык ассемблера.</w:t>
      </w:r>
    </w:p>
    <w:p w14:paraId="7EA0700B" w14:textId="75FEEC02" w:rsidR="00D93CD5" w:rsidRPr="00D93CD5" w:rsidRDefault="00D93CD5" w:rsidP="00D93CD5">
      <w:pPr>
        <w:pStyle w:val="afa"/>
      </w:pPr>
      <w:r w:rsidRPr="00D93CD5">
        <w:t>1</w:t>
      </w:r>
      <w:r w:rsidRPr="00D93CD5">
        <w:t>.24 Классификация сообщений транслятора</w:t>
      </w:r>
    </w:p>
    <w:p w14:paraId="6BF763FC" w14:textId="16F07329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</w:t>
      </w:r>
      <w:r w:rsidRPr="00D93CD5">
        <w:rPr>
          <w:szCs w:val="28"/>
        </w:rPr>
        <w:t xml:space="preserve">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0CC39C7B" w14:textId="77777777" w:rsidR="00D93CD5" w:rsidRPr="00D93CD5" w:rsidRDefault="00D93CD5" w:rsidP="00D93CD5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</w:tbl>
    <w:p w14:paraId="00F99269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F042232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6103266B" w14:textId="01727521" w:rsidR="00D93CD5" w:rsidRDefault="00D93CD5" w:rsidP="00F7579B">
      <w:pPr>
        <w:pStyle w:val="aff4"/>
      </w:pPr>
      <w:r>
        <w:lastRenderedPageBreak/>
        <w:t>Продолжение т</w:t>
      </w:r>
      <w:r>
        <w:t>аблиц</w:t>
      </w:r>
      <w:r>
        <w:t>ы</w:t>
      </w:r>
      <w:r>
        <w:t xml:space="preserve"> 1.10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4095696D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3FF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Интервал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BA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ошибок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r w:rsidRPr="00D93CD5">
        <w:t>1.25 Контрольный пример</w:t>
      </w:r>
    </w:p>
    <w:p w14:paraId="096BA25C" w14:textId="51A47550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ABD149" w14:textId="5A88889A" w:rsidR="00D93CD5" w:rsidRDefault="00D93CD5" w:rsidP="00D93CD5">
      <w:pPr>
        <w:pStyle w:val="13"/>
        <w:spacing w:before="0" w:after="0"/>
        <w:ind w:firstLine="0"/>
        <w:jc w:val="both"/>
        <w:rPr>
          <w:szCs w:val="28"/>
        </w:rPr>
      </w:pPr>
    </w:p>
    <w:p w14:paraId="42ED66CB" w14:textId="288D5FCD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52A0FE15" w14:textId="054057D4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10761E95" w14:textId="1E80074F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30A5189F" w14:textId="77777777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</w:p>
    <w:sectPr w:rsidR="00D93CD5" w:rsidRPr="00D93CD5" w:rsidSect="00CF6F2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E769" w14:textId="77777777" w:rsidR="000E55AF" w:rsidRDefault="000E55AF" w:rsidP="00256180">
      <w:pPr>
        <w:spacing w:after="0" w:line="240" w:lineRule="auto"/>
      </w:pPr>
      <w:r>
        <w:separator/>
      </w:r>
    </w:p>
  </w:endnote>
  <w:endnote w:type="continuationSeparator" w:id="0">
    <w:p w14:paraId="24CAE8AD" w14:textId="77777777" w:rsidR="000E55AF" w:rsidRDefault="000E55AF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A48D" w14:textId="77777777" w:rsidR="000E55AF" w:rsidRDefault="000E55AF" w:rsidP="00256180">
      <w:pPr>
        <w:spacing w:after="0" w:line="240" w:lineRule="auto"/>
      </w:pPr>
      <w:r>
        <w:separator/>
      </w:r>
    </w:p>
  </w:footnote>
  <w:footnote w:type="continuationSeparator" w:id="0">
    <w:p w14:paraId="67475724" w14:textId="77777777" w:rsidR="000E55AF" w:rsidRDefault="000E55AF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2592"/>
    <w:rsid w:val="00471BCC"/>
    <w:rsid w:val="00473BB0"/>
    <w:rsid w:val="004976B0"/>
    <w:rsid w:val="004A542B"/>
    <w:rsid w:val="004C76A7"/>
    <w:rsid w:val="004D1A5D"/>
    <w:rsid w:val="004E1B24"/>
    <w:rsid w:val="00501849"/>
    <w:rsid w:val="00501A0F"/>
    <w:rsid w:val="005210D0"/>
    <w:rsid w:val="00552A39"/>
    <w:rsid w:val="0057182C"/>
    <w:rsid w:val="005A1C5A"/>
    <w:rsid w:val="005B3BBB"/>
    <w:rsid w:val="005B4144"/>
    <w:rsid w:val="006105B2"/>
    <w:rsid w:val="0061096D"/>
    <w:rsid w:val="006201A5"/>
    <w:rsid w:val="006207DA"/>
    <w:rsid w:val="00624D64"/>
    <w:rsid w:val="0062622A"/>
    <w:rsid w:val="006310BD"/>
    <w:rsid w:val="00643BD4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B8A"/>
    <w:rsid w:val="008952C5"/>
    <w:rsid w:val="00897CCF"/>
    <w:rsid w:val="008A08F4"/>
    <w:rsid w:val="008A71B9"/>
    <w:rsid w:val="008C24A5"/>
    <w:rsid w:val="008C710C"/>
    <w:rsid w:val="008D55FD"/>
    <w:rsid w:val="008E4C46"/>
    <w:rsid w:val="009007A0"/>
    <w:rsid w:val="0090391B"/>
    <w:rsid w:val="00955559"/>
    <w:rsid w:val="00957E96"/>
    <w:rsid w:val="00973E22"/>
    <w:rsid w:val="00976CFC"/>
    <w:rsid w:val="009806AF"/>
    <w:rsid w:val="009B251A"/>
    <w:rsid w:val="009B7D64"/>
    <w:rsid w:val="009D1DF9"/>
    <w:rsid w:val="009E2A9D"/>
    <w:rsid w:val="009F0909"/>
    <w:rsid w:val="00A01A32"/>
    <w:rsid w:val="00A32157"/>
    <w:rsid w:val="00A366EA"/>
    <w:rsid w:val="00A4317A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A4FEF"/>
    <w:rsid w:val="00BA69FE"/>
    <w:rsid w:val="00BC1FCD"/>
    <w:rsid w:val="00BC2FD7"/>
    <w:rsid w:val="00BD2D33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2855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83313"/>
    <w:rsid w:val="00E85F92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100</cp:revision>
  <dcterms:created xsi:type="dcterms:W3CDTF">2024-04-24T20:13:00Z</dcterms:created>
  <dcterms:modified xsi:type="dcterms:W3CDTF">2024-10-22T21:01:00Z</dcterms:modified>
</cp:coreProperties>
</file>