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36C49" w14:textId="44812CDC" w:rsidR="004C7F6E" w:rsidRPr="00481B77" w:rsidRDefault="00C7435E">
      <w:pPr>
        <w:rPr>
          <w:rFonts w:ascii="Times New Roman" w:hAnsi="Times New Roman" w:cs="Times New Roman"/>
          <w:sz w:val="32"/>
          <w:szCs w:val="32"/>
        </w:rPr>
      </w:pPr>
      <w:r w:rsidRPr="00481B77">
        <w:rPr>
          <w:rFonts w:ascii="Times New Roman" w:hAnsi="Times New Roman" w:cs="Times New Roman"/>
          <w:sz w:val="32"/>
          <w:szCs w:val="32"/>
        </w:rPr>
        <w:t>5 лаба</w:t>
      </w:r>
    </w:p>
    <w:p w14:paraId="190D0F39" w14:textId="77777777" w:rsidR="00C7435E" w:rsidRPr="00481B77" w:rsidRDefault="00C7435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1B77">
        <w:rPr>
          <w:rFonts w:ascii="Times New Roman" w:hAnsi="Times New Roman" w:cs="Times New Roman"/>
          <w:sz w:val="32"/>
          <w:szCs w:val="32"/>
          <w:lang w:val="en-US"/>
        </w:rPr>
        <w:t xml:space="preserve">1. </w:t>
      </w:r>
      <w:r w:rsidRPr="00481B77">
        <w:rPr>
          <w:rFonts w:ascii="Times New Roman" w:hAnsi="Times New Roman" w:cs="Times New Roman"/>
          <w:sz w:val="32"/>
          <w:szCs w:val="32"/>
        </w:rPr>
        <w:t>Что</w:t>
      </w:r>
      <w:r w:rsidRPr="00481B7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81B77">
        <w:rPr>
          <w:rFonts w:ascii="Times New Roman" w:hAnsi="Times New Roman" w:cs="Times New Roman"/>
          <w:sz w:val="32"/>
          <w:szCs w:val="32"/>
        </w:rPr>
        <w:t>означают</w:t>
      </w:r>
      <w:r w:rsidRPr="00481B7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81B77">
        <w:rPr>
          <w:rFonts w:ascii="Times New Roman" w:hAnsi="Times New Roman" w:cs="Times New Roman"/>
          <w:sz w:val="32"/>
          <w:szCs w:val="32"/>
        </w:rPr>
        <w:t>термины</w:t>
      </w:r>
      <w:r w:rsidRPr="00481B77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BC14E18" w14:textId="55DD7B9B" w:rsidR="00C7435E" w:rsidRPr="00481B77" w:rsidRDefault="00C7435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1B7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81B77">
        <w:rPr>
          <w:rFonts w:ascii="Times New Roman" w:hAnsi="Times New Roman" w:cs="Times New Roman"/>
          <w:sz w:val="32"/>
          <w:szCs w:val="32"/>
        </w:rPr>
        <w:sym w:font="Symbol" w:char="F02D"/>
      </w:r>
      <w:r w:rsidRPr="00481B77">
        <w:rPr>
          <w:rFonts w:ascii="Times New Roman" w:hAnsi="Times New Roman" w:cs="Times New Roman"/>
          <w:sz w:val="32"/>
          <w:szCs w:val="32"/>
          <w:lang w:val="en-US"/>
        </w:rPr>
        <w:t xml:space="preserve"> Definition of Ready</w:t>
      </w:r>
      <w:r w:rsidRPr="00481B77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481B7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2CDBD0C9" w14:textId="44B08CC1" w:rsidR="00C7435E" w:rsidRPr="00481B77" w:rsidRDefault="00C7435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1B77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414AE8A" wp14:editId="4CD370B8">
            <wp:extent cx="6852062" cy="3848288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3364" cy="38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801F" w14:textId="63CEC7AB" w:rsidR="00C7435E" w:rsidRPr="00481B77" w:rsidRDefault="00C7435E">
      <w:pPr>
        <w:rPr>
          <w:rFonts w:ascii="Times New Roman" w:hAnsi="Times New Roman" w:cs="Times New Roman"/>
          <w:sz w:val="32"/>
          <w:szCs w:val="32"/>
        </w:rPr>
      </w:pPr>
      <w:r w:rsidRPr="00481B77">
        <w:rPr>
          <w:rFonts w:ascii="Times New Roman" w:hAnsi="Times New Roman" w:cs="Times New Roman"/>
          <w:sz w:val="32"/>
          <w:szCs w:val="32"/>
        </w:rPr>
        <w:sym w:font="Symbol" w:char="F02D"/>
      </w:r>
      <w:r w:rsidRPr="00481B77">
        <w:rPr>
          <w:rFonts w:ascii="Times New Roman" w:hAnsi="Times New Roman" w:cs="Times New Roman"/>
          <w:sz w:val="32"/>
          <w:szCs w:val="32"/>
        </w:rPr>
        <w:t xml:space="preserve"> </w:t>
      </w:r>
      <w:r w:rsidRPr="00481B77">
        <w:rPr>
          <w:rFonts w:ascii="Times New Roman" w:hAnsi="Times New Roman" w:cs="Times New Roman"/>
          <w:sz w:val="32"/>
          <w:szCs w:val="32"/>
          <w:lang w:val="en-US"/>
        </w:rPr>
        <w:t>Definition</w:t>
      </w:r>
      <w:r w:rsidRPr="00481B77">
        <w:rPr>
          <w:rFonts w:ascii="Times New Roman" w:hAnsi="Times New Roman" w:cs="Times New Roman"/>
          <w:sz w:val="32"/>
          <w:szCs w:val="32"/>
        </w:rPr>
        <w:t xml:space="preserve"> </w:t>
      </w:r>
      <w:r w:rsidRPr="00481B77">
        <w:rPr>
          <w:rFonts w:ascii="Times New Roman" w:hAnsi="Times New Roman" w:cs="Times New Roman"/>
          <w:sz w:val="32"/>
          <w:szCs w:val="32"/>
          <w:lang w:val="en-US"/>
        </w:rPr>
        <w:t>of</w:t>
      </w:r>
      <w:r w:rsidRPr="00481B77">
        <w:rPr>
          <w:rFonts w:ascii="Times New Roman" w:hAnsi="Times New Roman" w:cs="Times New Roman"/>
          <w:sz w:val="32"/>
          <w:szCs w:val="32"/>
        </w:rPr>
        <w:t xml:space="preserve"> </w:t>
      </w:r>
      <w:r w:rsidRPr="00481B77">
        <w:rPr>
          <w:rFonts w:ascii="Times New Roman" w:hAnsi="Times New Roman" w:cs="Times New Roman"/>
          <w:sz w:val="32"/>
          <w:szCs w:val="32"/>
          <w:lang w:val="en-US"/>
        </w:rPr>
        <w:t>Done</w:t>
      </w:r>
      <w:r w:rsidRPr="00481B77">
        <w:rPr>
          <w:rFonts w:ascii="Times New Roman" w:hAnsi="Times New Roman" w:cs="Times New Roman"/>
          <w:sz w:val="32"/>
          <w:szCs w:val="32"/>
        </w:rPr>
        <w:t xml:space="preserve">: </w:t>
      </w:r>
      <w:r w:rsidRPr="00481B77">
        <w:rPr>
          <w:rFonts w:ascii="Times New Roman" w:hAnsi="Times New Roman" w:cs="Times New Roman"/>
          <w:sz w:val="32"/>
          <w:szCs w:val="32"/>
        </w:rPr>
        <w:t>– критерии «</w:t>
      </w:r>
      <w:proofErr w:type="spellStart"/>
      <w:r w:rsidRPr="00481B77">
        <w:rPr>
          <w:rFonts w:ascii="Times New Roman" w:hAnsi="Times New Roman" w:cs="Times New Roman"/>
          <w:sz w:val="32"/>
          <w:szCs w:val="32"/>
        </w:rPr>
        <w:t>сделанности</w:t>
      </w:r>
      <w:proofErr w:type="spellEnd"/>
      <w:r w:rsidRPr="00481B77">
        <w:rPr>
          <w:rFonts w:ascii="Times New Roman" w:hAnsi="Times New Roman" w:cs="Times New Roman"/>
          <w:sz w:val="32"/>
          <w:szCs w:val="32"/>
        </w:rPr>
        <w:t>», готовности к использованию</w:t>
      </w:r>
    </w:p>
    <w:p w14:paraId="0ECEEA47" w14:textId="6E997D1E" w:rsidR="00C7435E" w:rsidRPr="00481B77" w:rsidRDefault="00C7435E">
      <w:pPr>
        <w:rPr>
          <w:rFonts w:ascii="Times New Roman" w:hAnsi="Times New Roman" w:cs="Times New Roman"/>
          <w:sz w:val="32"/>
          <w:szCs w:val="32"/>
        </w:rPr>
      </w:pPr>
      <w:r w:rsidRPr="00481B7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161D512" wp14:editId="2FA162FB">
            <wp:extent cx="6755407" cy="3906982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3184" cy="39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C67F" w14:textId="68496235" w:rsidR="00C7435E" w:rsidRPr="00481B77" w:rsidRDefault="00C7435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1B77">
        <w:rPr>
          <w:rFonts w:ascii="Times New Roman" w:hAnsi="Times New Roman" w:cs="Times New Roman"/>
          <w:sz w:val="32"/>
          <w:szCs w:val="32"/>
        </w:rPr>
        <w:lastRenderedPageBreak/>
        <w:sym w:font="Symbol" w:char="F02D"/>
      </w:r>
      <w:r w:rsidRPr="00481B77">
        <w:rPr>
          <w:rFonts w:ascii="Times New Roman" w:hAnsi="Times New Roman" w:cs="Times New Roman"/>
          <w:sz w:val="32"/>
          <w:szCs w:val="32"/>
        </w:rPr>
        <w:t xml:space="preserve"> </w:t>
      </w:r>
      <w:r w:rsidRPr="00481B77">
        <w:rPr>
          <w:rFonts w:ascii="Times New Roman" w:hAnsi="Times New Roman" w:cs="Times New Roman"/>
          <w:sz w:val="32"/>
          <w:szCs w:val="32"/>
          <w:lang w:val="en-US"/>
        </w:rPr>
        <w:t>Acceptance</w:t>
      </w:r>
      <w:r w:rsidRPr="00481B77">
        <w:rPr>
          <w:rFonts w:ascii="Times New Roman" w:hAnsi="Times New Roman" w:cs="Times New Roman"/>
          <w:sz w:val="32"/>
          <w:szCs w:val="32"/>
        </w:rPr>
        <w:t xml:space="preserve"> </w:t>
      </w:r>
      <w:r w:rsidRPr="00481B77">
        <w:rPr>
          <w:rFonts w:ascii="Times New Roman" w:hAnsi="Times New Roman" w:cs="Times New Roman"/>
          <w:sz w:val="32"/>
          <w:szCs w:val="32"/>
          <w:lang w:val="en-US"/>
        </w:rPr>
        <w:t>Criteria</w:t>
      </w:r>
    </w:p>
    <w:p w14:paraId="62496E75" w14:textId="19D55242" w:rsidR="00C7435E" w:rsidRPr="00481B77" w:rsidRDefault="00C7435E">
      <w:pPr>
        <w:rPr>
          <w:rFonts w:ascii="Times New Roman" w:hAnsi="Times New Roman" w:cs="Times New Roman"/>
          <w:sz w:val="32"/>
          <w:szCs w:val="32"/>
        </w:rPr>
      </w:pPr>
      <w:r w:rsidRPr="00481B7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CBC0BBB" wp14:editId="251ABF9B">
            <wp:extent cx="6554115" cy="322942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DD66" w14:textId="77777777" w:rsidR="00C7435E" w:rsidRPr="00C7435E" w:rsidRDefault="00C7435E" w:rsidP="00C74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1. Определения</w:t>
      </w:r>
    </w:p>
    <w:p w14:paraId="51B48358" w14:textId="77777777" w:rsidR="00C7435E" w:rsidRPr="00C7435E" w:rsidRDefault="00C7435E" w:rsidP="00C74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Definition </w:t>
      </w:r>
      <w:proofErr w:type="spellStart"/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of</w:t>
      </w:r>
      <w:proofErr w:type="spellEnd"/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Ready (</w:t>
      </w:r>
      <w:proofErr w:type="spellStart"/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DoR</w:t>
      </w:r>
      <w:proofErr w:type="spellEnd"/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)</w:t>
      </w:r>
      <w:r w:rsidRPr="00C7435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– набор критериев, которым должен соответствовать элемент </w:t>
      </w:r>
      <w:proofErr w:type="spellStart"/>
      <w:r w:rsidRPr="00C7435E">
        <w:rPr>
          <w:rFonts w:ascii="Times New Roman" w:eastAsia="Times New Roman" w:hAnsi="Times New Roman" w:cs="Times New Roman"/>
          <w:sz w:val="32"/>
          <w:szCs w:val="32"/>
          <w:lang w:eastAsia="ru-RU"/>
        </w:rPr>
        <w:t>бэклога</w:t>
      </w:r>
      <w:proofErr w:type="spellEnd"/>
      <w:r w:rsidRPr="00C7435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(обычно User Story) перед тем, как команда запустит его в разработку. Эти критерии гарантируют, что история достаточно подробно описана, оценена, </w:t>
      </w:r>
      <w:proofErr w:type="spellStart"/>
      <w:r w:rsidRPr="00C7435E">
        <w:rPr>
          <w:rFonts w:ascii="Times New Roman" w:eastAsia="Times New Roman" w:hAnsi="Times New Roman" w:cs="Times New Roman"/>
          <w:sz w:val="32"/>
          <w:szCs w:val="32"/>
          <w:lang w:eastAsia="ru-RU"/>
        </w:rPr>
        <w:t>приоритизирована</w:t>
      </w:r>
      <w:proofErr w:type="spellEnd"/>
      <w:r w:rsidRPr="00C7435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готова к планированию спринта. </w:t>
      </w:r>
    </w:p>
    <w:p w14:paraId="151FB963" w14:textId="77777777" w:rsidR="00C7435E" w:rsidRPr="00C7435E" w:rsidRDefault="00C7435E" w:rsidP="00C74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Acceptance</w:t>
      </w:r>
      <w:proofErr w:type="spellEnd"/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Criteria</w:t>
      </w:r>
      <w:proofErr w:type="spellEnd"/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(AC)</w:t>
      </w:r>
      <w:r w:rsidRPr="00C7435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– специфичные, проверяемые условия и требования к поведению системы, которые формулируются для каждой User Story. Они описывают, </w:t>
      </w:r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что именно</w:t>
      </w:r>
      <w:r w:rsidRPr="00C7435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должно быть реализовано и удовлетворяют ли готовую историю ожиданиям заказчика и конечного пользователя. </w:t>
      </w:r>
    </w:p>
    <w:p w14:paraId="7D17CC73" w14:textId="77777777" w:rsidR="00C7435E" w:rsidRPr="00C7435E" w:rsidRDefault="00C7435E" w:rsidP="00C74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Definition </w:t>
      </w:r>
      <w:proofErr w:type="spellStart"/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of</w:t>
      </w:r>
      <w:proofErr w:type="spellEnd"/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Done</w:t>
      </w:r>
      <w:proofErr w:type="spellEnd"/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(</w:t>
      </w:r>
      <w:proofErr w:type="spellStart"/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DoD</w:t>
      </w:r>
      <w:proofErr w:type="spellEnd"/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)</w:t>
      </w:r>
      <w:r w:rsidRPr="00C7435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– общий для всего проекта (или инкремента) список условий, которым должен соответствовать </w:t>
      </w:r>
      <w:r w:rsidRPr="00C7435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каждый</w:t>
      </w:r>
      <w:r w:rsidRPr="00C7435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законченный элемент (User Story, задача, спринт и т. д.), чтобы считаться полностью завершённым и готовым к передаче в эксплуатацию. Содержит пункты по качеству кода, тестированию, документации и интеграции.</w:t>
      </w:r>
    </w:p>
    <w:p w14:paraId="27C172EA" w14:textId="77777777" w:rsidR="00C7435E" w:rsidRPr="00481B77" w:rsidRDefault="00C7435E">
      <w:pPr>
        <w:rPr>
          <w:rFonts w:ascii="Times New Roman" w:hAnsi="Times New Roman" w:cs="Times New Roman"/>
          <w:sz w:val="32"/>
          <w:szCs w:val="32"/>
        </w:rPr>
      </w:pPr>
    </w:p>
    <w:p w14:paraId="1FFAE8F0" w14:textId="671BD6DF" w:rsidR="00C7435E" w:rsidRPr="00481B77" w:rsidRDefault="00C7435E">
      <w:pPr>
        <w:rPr>
          <w:rFonts w:ascii="Times New Roman" w:hAnsi="Times New Roman" w:cs="Times New Roman"/>
          <w:sz w:val="32"/>
          <w:szCs w:val="32"/>
        </w:rPr>
      </w:pPr>
      <w:r w:rsidRPr="00481B77">
        <w:rPr>
          <w:rFonts w:ascii="Times New Roman" w:hAnsi="Times New Roman" w:cs="Times New Roman"/>
          <w:sz w:val="32"/>
          <w:szCs w:val="32"/>
        </w:rPr>
        <w:t>2. На каких этапах разработки ПО применяются эти критерии.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3941"/>
        <w:gridCol w:w="4699"/>
      </w:tblGrid>
      <w:tr w:rsidR="00A20C0C" w:rsidRPr="00A20C0C" w14:paraId="134BCF66" w14:textId="77777777" w:rsidTr="00A20C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4D41B" w14:textId="77777777" w:rsidR="00A20C0C" w:rsidRPr="00A20C0C" w:rsidRDefault="00A20C0C" w:rsidP="00A20C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A20C0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lastRenderedPageBreak/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66F9E35A" w14:textId="77777777" w:rsidR="00A20C0C" w:rsidRPr="00A20C0C" w:rsidRDefault="00A20C0C" w:rsidP="00A20C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A20C0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Этап жизненного цикла User Story</w:t>
            </w:r>
          </w:p>
        </w:tc>
        <w:tc>
          <w:tcPr>
            <w:tcW w:w="0" w:type="auto"/>
            <w:vAlign w:val="center"/>
            <w:hideMark/>
          </w:tcPr>
          <w:p w14:paraId="1B93E1D8" w14:textId="77777777" w:rsidR="00A20C0C" w:rsidRPr="00A20C0C" w:rsidRDefault="00A20C0C" w:rsidP="00A20C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A20C0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Основные действия команды</w:t>
            </w:r>
          </w:p>
        </w:tc>
      </w:tr>
      <w:tr w:rsidR="00A20C0C" w:rsidRPr="00A20C0C" w14:paraId="1080AC7C" w14:textId="77777777" w:rsidTr="00A20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2ACF" w14:textId="77777777" w:rsidR="00A20C0C" w:rsidRPr="00A20C0C" w:rsidRDefault="00A20C0C" w:rsidP="00A2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Definition </w:t>
            </w:r>
            <w:proofErr w:type="spellStart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of</w:t>
            </w:r>
            <w:proofErr w:type="spellEnd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 Ready</w:t>
            </w:r>
          </w:p>
        </w:tc>
        <w:tc>
          <w:tcPr>
            <w:tcW w:w="0" w:type="auto"/>
            <w:vAlign w:val="center"/>
            <w:hideMark/>
          </w:tcPr>
          <w:p w14:paraId="2A572E3A" w14:textId="77777777" w:rsidR="00A20C0C" w:rsidRPr="00A20C0C" w:rsidRDefault="00A20C0C" w:rsidP="00A2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A20C0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Перед планированием спринта</w:t>
            </w:r>
          </w:p>
        </w:tc>
        <w:tc>
          <w:tcPr>
            <w:tcW w:w="0" w:type="auto"/>
            <w:vAlign w:val="center"/>
            <w:hideMark/>
          </w:tcPr>
          <w:p w14:paraId="6D95378A" w14:textId="77777777" w:rsidR="00A20C0C" w:rsidRPr="00A20C0C" w:rsidRDefault="00A20C0C" w:rsidP="00A2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Горруминг</w:t>
            </w:r>
            <w:proofErr w:type="spellEnd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/</w:t>
            </w:r>
            <w:proofErr w:type="spellStart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бэкинг</w:t>
            </w:r>
            <w:proofErr w:type="spellEnd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: уточнение историй, оценка, </w:t>
            </w:r>
            <w:proofErr w:type="spellStart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приоритизация</w:t>
            </w:r>
            <w:proofErr w:type="spellEnd"/>
          </w:p>
        </w:tc>
      </w:tr>
      <w:tr w:rsidR="00A20C0C" w:rsidRPr="00A20C0C" w14:paraId="5CEFCD9C" w14:textId="77777777" w:rsidTr="00A20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D48F" w14:textId="77777777" w:rsidR="00A20C0C" w:rsidRPr="00A20C0C" w:rsidRDefault="00A20C0C" w:rsidP="00A2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Acceptance</w:t>
            </w:r>
            <w:proofErr w:type="spellEnd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Criteria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83EAD" w14:textId="77777777" w:rsidR="00A20C0C" w:rsidRPr="00A20C0C" w:rsidRDefault="00A20C0C" w:rsidP="00A2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A20C0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Во время реализации User Story</w:t>
            </w:r>
          </w:p>
        </w:tc>
        <w:tc>
          <w:tcPr>
            <w:tcW w:w="0" w:type="auto"/>
            <w:vAlign w:val="center"/>
            <w:hideMark/>
          </w:tcPr>
          <w:p w14:paraId="3FA94CB0" w14:textId="77777777" w:rsidR="00A20C0C" w:rsidRPr="00A20C0C" w:rsidRDefault="00A20C0C" w:rsidP="00A2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Разработка и тестирование согласно AC; проверка сценариев использования</w:t>
            </w:r>
          </w:p>
        </w:tc>
      </w:tr>
      <w:tr w:rsidR="00A20C0C" w:rsidRPr="00A20C0C" w14:paraId="710933F1" w14:textId="77777777" w:rsidTr="00A20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B30F" w14:textId="77777777" w:rsidR="00A20C0C" w:rsidRPr="00A20C0C" w:rsidRDefault="00A20C0C" w:rsidP="00A2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Definition </w:t>
            </w:r>
            <w:proofErr w:type="spellStart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of</w:t>
            </w:r>
            <w:proofErr w:type="spellEnd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Done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53B0A" w14:textId="77777777" w:rsidR="00A20C0C" w:rsidRPr="00A20C0C" w:rsidRDefault="00A20C0C" w:rsidP="00A2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A20C0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По завершении реализации (конец спринта или инкремента)</w:t>
            </w:r>
          </w:p>
        </w:tc>
        <w:tc>
          <w:tcPr>
            <w:tcW w:w="0" w:type="auto"/>
            <w:vAlign w:val="center"/>
            <w:hideMark/>
          </w:tcPr>
          <w:p w14:paraId="2566BA63" w14:textId="77777777" w:rsidR="00A20C0C" w:rsidRPr="00A20C0C" w:rsidRDefault="00A20C0C" w:rsidP="00A20C0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Итоговое код</w:t>
            </w:r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noBreakHyphen/>
            </w:r>
            <w:proofErr w:type="spellStart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ревью</w:t>
            </w:r>
            <w:proofErr w:type="spellEnd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, </w:t>
            </w:r>
            <w:proofErr w:type="spellStart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автотесты</w:t>
            </w:r>
            <w:proofErr w:type="spellEnd"/>
            <w:r w:rsidRPr="00A20C0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, документация, интеграция; выпуск инкремента</w:t>
            </w:r>
          </w:p>
        </w:tc>
      </w:tr>
    </w:tbl>
    <w:p w14:paraId="320F24DF" w14:textId="4C06E2F0" w:rsidR="00A20C0C" w:rsidRPr="00481B77" w:rsidRDefault="00A20C0C">
      <w:pPr>
        <w:rPr>
          <w:rFonts w:ascii="Times New Roman" w:hAnsi="Times New Roman" w:cs="Times New Roman"/>
          <w:sz w:val="32"/>
          <w:szCs w:val="32"/>
        </w:rPr>
      </w:pPr>
    </w:p>
    <w:p w14:paraId="3F3CF1B2" w14:textId="509579AD" w:rsidR="00481B77" w:rsidRPr="00481B77" w:rsidRDefault="00481B77">
      <w:pPr>
        <w:rPr>
          <w:rFonts w:ascii="Times New Roman" w:hAnsi="Times New Roman" w:cs="Times New Roman"/>
          <w:sz w:val="32"/>
          <w:szCs w:val="32"/>
        </w:rPr>
      </w:pPr>
      <w:r w:rsidRPr="00481B77">
        <w:rPr>
          <w:rFonts w:ascii="Times New Roman" w:hAnsi="Times New Roman" w:cs="Times New Roman"/>
          <w:sz w:val="32"/>
          <w:szCs w:val="32"/>
        </w:rPr>
        <w:t xml:space="preserve">Какие из этих критериев уникальны для каждой User Story, а какие одинаковы для всех User </w:t>
      </w:r>
      <w:proofErr w:type="spellStart"/>
      <w:r w:rsidRPr="00481B77">
        <w:rPr>
          <w:rFonts w:ascii="Times New Roman" w:hAnsi="Times New Roman" w:cs="Times New Roman"/>
          <w:sz w:val="32"/>
          <w:szCs w:val="32"/>
        </w:rPr>
        <w:t>Stories</w:t>
      </w:r>
      <w:proofErr w:type="spellEnd"/>
      <w:r w:rsidRPr="00481B77">
        <w:rPr>
          <w:rFonts w:ascii="Times New Roman" w:hAnsi="Times New Roman" w:cs="Times New Roman"/>
          <w:sz w:val="32"/>
          <w:szCs w:val="32"/>
        </w:rPr>
        <w:t xml:space="preserve"> проекта.</w:t>
      </w:r>
    </w:p>
    <w:p w14:paraId="19E0F8A3" w14:textId="66AF3C36" w:rsidR="00481B77" w:rsidRPr="00481B77" w:rsidRDefault="00481B77">
      <w:pPr>
        <w:rPr>
          <w:rFonts w:ascii="Times New Roman" w:hAnsi="Times New Roman" w:cs="Times New Roman"/>
          <w:sz w:val="32"/>
          <w:szCs w:val="32"/>
        </w:rPr>
      </w:pPr>
    </w:p>
    <w:p w14:paraId="46ABA858" w14:textId="77777777" w:rsidR="00481B77" w:rsidRPr="00481B77" w:rsidRDefault="00481B77" w:rsidP="0048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3. Уникальность </w:t>
      </w:r>
      <w:proofErr w:type="spellStart"/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vs</w:t>
      </w:r>
      <w:proofErr w:type="spellEnd"/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 общность</w:t>
      </w:r>
    </w:p>
    <w:p w14:paraId="42661149" w14:textId="77777777" w:rsidR="00481B77" w:rsidRPr="00481B77" w:rsidRDefault="00481B77" w:rsidP="00481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Уникальны для каждой User Story</w:t>
      </w:r>
    </w:p>
    <w:p w14:paraId="60B1E4C6" w14:textId="77777777" w:rsidR="00481B77" w:rsidRPr="00481B77" w:rsidRDefault="00481B77" w:rsidP="00481B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Acceptance</w:t>
      </w:r>
      <w:proofErr w:type="spellEnd"/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Criteria</w:t>
      </w:r>
      <w:proofErr w:type="spellEnd"/>
      <w:r w:rsidRPr="00481B7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– описывают конкретное поведение системы под эту историю; разные истории требуют разных проверок и условий приёмки. </w:t>
      </w:r>
    </w:p>
    <w:p w14:paraId="23A2762B" w14:textId="77777777" w:rsidR="00481B77" w:rsidRPr="00481B77" w:rsidRDefault="00481B77" w:rsidP="00481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Одинаковы для всех User </w:t>
      </w:r>
      <w:proofErr w:type="spellStart"/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Stories</w:t>
      </w:r>
      <w:proofErr w:type="spellEnd"/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проекта</w:t>
      </w:r>
    </w:p>
    <w:p w14:paraId="2A9C1B3A" w14:textId="77777777" w:rsidR="00481B77" w:rsidRPr="00481B77" w:rsidRDefault="00481B77" w:rsidP="00481B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Definition </w:t>
      </w:r>
      <w:proofErr w:type="spellStart"/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of</w:t>
      </w:r>
      <w:proofErr w:type="spellEnd"/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Ready</w:t>
      </w:r>
      <w:r w:rsidRPr="00481B7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– единый чек</w:t>
      </w:r>
      <w:r w:rsidRPr="00481B77">
        <w:rPr>
          <w:rFonts w:ascii="Times New Roman" w:eastAsia="Times New Roman" w:hAnsi="Times New Roman" w:cs="Times New Roman"/>
          <w:sz w:val="32"/>
          <w:szCs w:val="32"/>
          <w:lang w:eastAsia="ru-RU"/>
        </w:rPr>
        <w:noBreakHyphen/>
        <w:t xml:space="preserve">лист готовности, применимый к любой истории перед началом разработки. </w:t>
      </w:r>
    </w:p>
    <w:p w14:paraId="41CD3E1C" w14:textId="77777777" w:rsidR="00481B77" w:rsidRPr="00481B77" w:rsidRDefault="00481B77" w:rsidP="00481B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Definition </w:t>
      </w:r>
      <w:proofErr w:type="spellStart"/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of</w:t>
      </w:r>
      <w:proofErr w:type="spellEnd"/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Done</w:t>
      </w:r>
      <w:proofErr w:type="spellEnd"/>
      <w:r w:rsidRPr="00481B7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– общий набор требований к «</w:t>
      </w:r>
      <w:proofErr w:type="spellStart"/>
      <w:r w:rsidRPr="00481B77">
        <w:rPr>
          <w:rFonts w:ascii="Times New Roman" w:eastAsia="Times New Roman" w:hAnsi="Times New Roman" w:cs="Times New Roman"/>
          <w:sz w:val="32"/>
          <w:szCs w:val="32"/>
          <w:lang w:eastAsia="ru-RU"/>
        </w:rPr>
        <w:t>сделанности</w:t>
      </w:r>
      <w:proofErr w:type="spellEnd"/>
      <w:r w:rsidRPr="00481B7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», по которому проверяются все истории при выпуске инкремента или релиза. </w:t>
      </w:r>
    </w:p>
    <w:p w14:paraId="79D4A14B" w14:textId="77777777" w:rsidR="00481B77" w:rsidRPr="00481B77" w:rsidRDefault="00481B77" w:rsidP="0048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81B7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Таким образом, </w:t>
      </w:r>
      <w:proofErr w:type="spellStart"/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DoR</w:t>
      </w:r>
      <w:proofErr w:type="spellEnd"/>
      <w:r w:rsidRPr="00481B7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</w:t>
      </w:r>
      <w:proofErr w:type="spellStart"/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DoD</w:t>
      </w:r>
      <w:proofErr w:type="spellEnd"/>
      <w:r w:rsidRPr="00481B7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задают единый уровень качества и готовности для всего </w:t>
      </w:r>
      <w:proofErr w:type="spellStart"/>
      <w:r w:rsidRPr="00481B77">
        <w:rPr>
          <w:rFonts w:ascii="Times New Roman" w:eastAsia="Times New Roman" w:hAnsi="Times New Roman" w:cs="Times New Roman"/>
          <w:sz w:val="32"/>
          <w:szCs w:val="32"/>
          <w:lang w:eastAsia="ru-RU"/>
        </w:rPr>
        <w:t>бэклога</w:t>
      </w:r>
      <w:proofErr w:type="spellEnd"/>
      <w:r w:rsidRPr="00481B7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всех спринтов, а </w:t>
      </w:r>
      <w:r w:rsidRPr="00481B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AC</w:t>
      </w:r>
      <w:r w:rsidRPr="00481B7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гарантируют, что каждая отдельная User Story реализована в точном соответствии с ожиданиями и требованиями заказчика.</w:t>
      </w:r>
    </w:p>
    <w:p w14:paraId="6BA5C9E4" w14:textId="77777777" w:rsidR="00481B77" w:rsidRPr="00481B77" w:rsidRDefault="00481B77">
      <w:pPr>
        <w:rPr>
          <w:rFonts w:ascii="Times New Roman" w:hAnsi="Times New Roman" w:cs="Times New Roman"/>
          <w:sz w:val="32"/>
          <w:szCs w:val="32"/>
        </w:rPr>
      </w:pPr>
    </w:p>
    <w:sectPr w:rsidR="00481B77" w:rsidRPr="00481B77" w:rsidSect="00C743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75F48"/>
    <w:multiLevelType w:val="multilevel"/>
    <w:tmpl w:val="5386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5502B"/>
    <w:multiLevelType w:val="multilevel"/>
    <w:tmpl w:val="ACF8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5E"/>
    <w:rsid w:val="00481B77"/>
    <w:rsid w:val="004C7F6E"/>
    <w:rsid w:val="00A20C0C"/>
    <w:rsid w:val="00C7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471E9"/>
  <w15:chartTrackingRefBased/>
  <w15:docId w15:val="{F0E109EB-F195-4CFD-8E36-688F620A1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435E"/>
    <w:pPr>
      <w:ind w:left="720"/>
      <w:contextualSpacing/>
    </w:pPr>
  </w:style>
  <w:style w:type="character" w:styleId="a4">
    <w:name w:val="Strong"/>
    <w:basedOn w:val="a0"/>
    <w:uiPriority w:val="22"/>
    <w:qFormat/>
    <w:rsid w:val="00C743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7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Force</cp:lastModifiedBy>
  <cp:revision>1</cp:revision>
  <dcterms:created xsi:type="dcterms:W3CDTF">2025-05-16T21:11:00Z</dcterms:created>
  <dcterms:modified xsi:type="dcterms:W3CDTF">2025-05-16T21:32:00Z</dcterms:modified>
</cp:coreProperties>
</file>