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73D0" w:rsidRPr="00F16462" w:rsidRDefault="00AB73D0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AB73D0" w:rsidRDefault="00AB73D0">
      <w:pPr>
        <w:pStyle w:val="a6"/>
        <w:rPr>
          <w:rFonts w:ascii="Times New Roman" w:eastAsia="Times New Roman" w:hAnsi="Times New Roman" w:cs="Times New Roman"/>
          <w:b/>
        </w:rPr>
      </w:pPr>
    </w:p>
    <w:p w:rsidR="00AB73D0" w:rsidRDefault="00AB73D0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AB73D0" w:rsidRDefault="00AB73D0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AB73D0" w:rsidRDefault="00AB73D0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AB73D0" w:rsidRDefault="00000000">
      <w:pPr>
        <w:pStyle w:val="a6"/>
        <w:jc w:val="center"/>
        <w:rPr>
          <w:rFonts w:ascii="Times New Roman" w:eastAsia="Times New Roman" w:hAnsi="Times New Roman" w:cs="Times New Roman"/>
          <w:b/>
        </w:rPr>
      </w:pPr>
      <w:bookmarkStart w:id="0" w:name="_mijmjeir8u1w"/>
      <w:bookmarkEnd w:id="0"/>
      <w:r>
        <w:rPr>
          <w:rFonts w:ascii="Times New Roman" w:eastAsia="Times New Roman" w:hAnsi="Times New Roman" w:cs="Times New Roman"/>
          <w:b/>
        </w:rPr>
        <w:t>Отчёт об обследовании</w:t>
      </w: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000000">
      <w:pPr>
        <w:ind w:left="1701" w:right="156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для магазина стройматериалов и товаров </w:t>
      </w:r>
    </w:p>
    <w:p w:rsidR="00AB73D0" w:rsidRDefault="00000000">
      <w:pPr>
        <w:ind w:left="1701" w:right="15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для дома «Переделкино»</w:t>
      </w: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00000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Исполнитель: </w:t>
      </w:r>
      <w:r w:rsidR="00AD04D5">
        <w:rPr>
          <w:rFonts w:ascii="Times New Roman" w:eastAsia="Times New Roman" w:hAnsi="Times New Roman" w:cs="Times New Roman"/>
          <w:sz w:val="24"/>
          <w:szCs w:val="24"/>
        </w:rPr>
        <w:t>Руденский Кирилл Романович</w:t>
      </w:r>
    </w:p>
    <w:p w:rsidR="00AB73D0" w:rsidRDefault="00AB73D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B73D0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AB73D0" w:rsidRDefault="00AD04D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сентябрь 2026</w:t>
      </w:r>
    </w:p>
    <w:p w:rsidR="00AB73D0" w:rsidRDefault="00AB73D0"/>
    <w:p w:rsidR="00AB73D0" w:rsidRDefault="00AB73D0"/>
    <w:p w:rsidR="00AB73D0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  <w:lastRenderedPageBreak/>
        <w:t>Содержание</w:t>
      </w:r>
    </w:p>
    <w:p w:rsidR="00AB73D0" w:rsidRDefault="00AB73D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</w:p>
    <w:sdt>
      <w:sdtPr>
        <w:id w:val="-523791939"/>
        <w:docPartObj>
          <w:docPartGallery w:val="Table of Contents"/>
          <w:docPartUnique/>
        </w:docPartObj>
      </w:sdtPr>
      <w:sdtContent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gjdgxs" w:tooltip="#_gjdgxs" w:history="1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</w:r>
          </w:hyperlink>
          <w:r w:rsidR="00000000"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0j0zll" w:tooltip="#_30j0zll" w:history="1">
            <w:r>
              <w:rPr>
                <w:rFonts w:ascii="Times New Roman" w:eastAsia="Times New Roman" w:hAnsi="Times New Roman" w:cs="Times New Roman"/>
                <w:color w:val="000000"/>
              </w:rPr>
              <w:t>Система, в рамках которой провели обследование</w:t>
            </w:r>
          </w:hyperlink>
          <w:hyperlink w:anchor="_30j0zll" w:tooltip="#_30j0zll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znysh7" w:tooltip="#_3znysh7" w:history="1">
            <w:r>
              <w:rPr>
                <w:rFonts w:ascii="Times New Roman" w:eastAsia="Times New Roman" w:hAnsi="Times New Roman" w:cs="Times New Roman"/>
                <w:color w:val="000000"/>
              </w:rPr>
              <w:t>Цель обследования</w:t>
            </w:r>
          </w:hyperlink>
          <w:hyperlink w:anchor="_3znysh7" w:tooltip="#_3znysh7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3dy6vkm" w:tooltip="#_3dy6vkm" w:history="1">
            <w:r>
              <w:rPr>
                <w:rFonts w:ascii="Times New Roman" w:eastAsia="Times New Roman" w:hAnsi="Times New Roman" w:cs="Times New Roman"/>
                <w:color w:val="000000"/>
              </w:rPr>
              <w:t>Методы обследования</w:t>
            </w:r>
          </w:hyperlink>
          <w:hyperlink w:anchor="_3dy6vkm" w:tooltip="#_3dy6vkm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1t3h5sf" w:tooltip="#_1t3h5sf" w:history="1">
            <w:r>
              <w:rPr>
                <w:rFonts w:ascii="Times New Roman" w:eastAsia="Times New Roman" w:hAnsi="Times New Roman" w:cs="Times New Roman"/>
                <w:color w:val="000000"/>
              </w:rPr>
              <w:t>Источники информации</w:t>
            </w:r>
          </w:hyperlink>
          <w:hyperlink w:anchor="_1t3h5sf" w:tooltip="#_1t3h5sf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color w:val="000000"/>
            </w:rPr>
          </w:pPr>
          <w:hyperlink w:anchor="_4d34og8" w:tooltip="#_4d34og8" w:history="1">
            <w:r>
              <w:rPr>
                <w:rFonts w:ascii="Times New Roman" w:eastAsia="Times New Roman" w:hAnsi="Times New Roman" w:cs="Times New Roman"/>
                <w:color w:val="000000"/>
              </w:rPr>
              <w:t>Глоссарий</w:t>
            </w:r>
          </w:hyperlink>
          <w:hyperlink w:anchor="_4d34og8" w:tooltip="#_4d34og8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rPr>
              <w:color w:val="000000"/>
            </w:rPr>
          </w:pPr>
          <w:hyperlink w:anchor="_2s8eyo1" w:tooltip="#_2s8eyo1" w:history="1">
            <w:r>
              <w:rPr>
                <w:rFonts w:ascii="Times New Roman" w:eastAsia="Times New Roman" w:hAnsi="Times New Roman" w:cs="Times New Roman"/>
                <w:color w:val="000000"/>
              </w:rPr>
              <w:t>Основная часть</w:t>
            </w:r>
          </w:hyperlink>
          <w:hyperlink w:anchor="_2s8eyo1" w:tooltip="#_2s8eyo1" w:history="1">
            <w:r>
              <w:rPr>
                <w:color w:val="000000"/>
              </w:rPr>
              <w:tab/>
            </w:r>
          </w:hyperlink>
          <w:r>
            <w:t>?</w:t>
          </w:r>
        </w:p>
        <w:p w:rsidR="00AB73D0" w:rsidRDefault="00AB73D0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leader="dot" w:pos="9350"/>
            </w:tabs>
            <w:spacing w:after="100"/>
            <w:ind w:left="220"/>
            <w:rPr>
              <w:rFonts w:ascii="Times New Roman" w:eastAsia="Times New Roman" w:hAnsi="Times New Roman" w:cs="Times New Roman"/>
              <w:b/>
            </w:rPr>
          </w:pPr>
          <w:hyperlink w:anchor="_17dp8vu" w:tooltip="#_17dp8vu" w:history="1">
            <w:r>
              <w:rPr>
                <w:rFonts w:ascii="Times New Roman" w:eastAsia="Times New Roman" w:hAnsi="Times New Roman" w:cs="Times New Roman"/>
                <w:color w:val="000000"/>
              </w:rPr>
              <w:t>Текущее состояние системы AS IS</w:t>
            </w:r>
          </w:hyperlink>
          <w:hyperlink w:anchor="_17dp8vu" w:tooltip="#_17dp8vu" w:history="1">
            <w:r>
              <w:rPr>
                <w:color w:val="000000"/>
              </w:rPr>
              <w:tab/>
            </w:r>
          </w:hyperlink>
          <w:r>
            <w:t>?</w:t>
          </w:r>
          <w:r>
            <w:fldChar w:fldCharType="end"/>
          </w:r>
        </w:p>
      </w:sdtContent>
    </w:sdt>
    <w:p w:rsidR="00AB73D0" w:rsidRDefault="00000000">
      <w:r>
        <w:br w:type="page" w:clear="all"/>
      </w:r>
    </w:p>
    <w:p w:rsidR="00AB73D0" w:rsidRDefault="00AB73D0"/>
    <w:p w:rsidR="00AB73D0" w:rsidRDefault="00000000">
      <w:pPr>
        <w:pStyle w:val="1"/>
      </w:pPr>
      <w:bookmarkStart w:id="1" w:name="_gjdgxs"/>
      <w:bookmarkEnd w:id="1"/>
      <w:r>
        <w:t>Введение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_30j0zll"/>
      <w:bookmarkEnd w:id="2"/>
      <w:r>
        <w:rPr>
          <w:rFonts w:ascii="Times New Roman" w:eastAsia="Times New Roman" w:hAnsi="Times New Roman" w:cs="Times New Roman"/>
          <w:b/>
          <w:sz w:val="36"/>
          <w:szCs w:val="36"/>
        </w:rPr>
        <w:t>Система, в рамках которой провели обследование</w:t>
      </w:r>
    </w:p>
    <w:p w:rsidR="00AB73D0" w:rsidRPr="00AD04D5" w:rsidRDefault="00AD04D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Сайт магазина стройматериалов и товаров для дома «Переделкино».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Цель обследования</w:t>
      </w:r>
    </w:p>
    <w:p w:rsidR="00AB73D0" w:rsidRPr="00AD04D5" w:rsidRDefault="00AD04D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Целью обследования является: выявление проблем существующего процесса оформления и обработки онлайн-заказов и определение точек роста сайта магазина «Переделкино».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Методы обследования</w:t>
      </w:r>
    </w:p>
    <w:p w:rsidR="00AD04D5" w:rsidRPr="00AD04D5" w:rsidRDefault="00AD04D5" w:rsidP="00AD04D5">
      <w:pPr>
        <w:pStyle w:val="a3"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Анализ прототипа сайта магазина «Переделкино».</w:t>
      </w:r>
    </w:p>
    <w:p w:rsidR="00AD04D5" w:rsidRPr="00AD04D5" w:rsidRDefault="00AD04D5" w:rsidP="00AD04D5">
      <w:pPr>
        <w:pStyle w:val="a3"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Интервью с заказчиком.</w:t>
      </w:r>
    </w:p>
    <w:p w:rsidR="00AD04D5" w:rsidRPr="00AD04D5" w:rsidRDefault="00AD04D5" w:rsidP="00AD04D5">
      <w:pPr>
        <w:pStyle w:val="a3"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Анализ внутренних документов магазина.</w:t>
      </w:r>
    </w:p>
    <w:p w:rsidR="00AB73D0" w:rsidRPr="00AD04D5" w:rsidRDefault="00AD04D5" w:rsidP="00AD04D5">
      <w:pPr>
        <w:pStyle w:val="a3"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Анализ статистики посещаемости сайта, продаж и данных по оформленным заказам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Источники информации</w:t>
      </w:r>
    </w:p>
    <w:p w:rsidR="00AB73D0" w:rsidRPr="00AD04D5" w:rsidRDefault="00000000">
      <w:pPr>
        <w:shd w:val="clear" w:color="FFFFFF" w:themeColor="background1" w:fill="FFFFFF" w:themeFill="background1"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D5">
        <w:rPr>
          <w:rFonts w:ascii="Times New Roman" w:eastAsia="Times New Roman" w:hAnsi="Times New Roman" w:cs="Times New Roman"/>
          <w:sz w:val="24"/>
          <w:szCs w:val="24"/>
        </w:rPr>
        <w:t>Во время обследования использовались источники информации: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Прототип сайта магазина «Переделкино».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Аудиозапись интервью с заказчиком.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Список сотрудников магазина «Переделкино».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Тарифы на доставку и дополнительные услуги.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Выгрузка с данными, которые клиенты указывали при оформлении заказа.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Карточка товаров.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Статистика посещения сайта.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Статистика продаж товаров с сайта.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Данные поставщиков.</w:t>
      </w:r>
    </w:p>
    <w:p w:rsidR="00772B3D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>Должностная инструкция для администраторов при работе с заказами с сайта.</w:t>
      </w:r>
    </w:p>
    <w:p w:rsidR="00AB73D0" w:rsidRPr="00772B3D" w:rsidRDefault="00772B3D" w:rsidP="00772B3D">
      <w:pPr>
        <w:pStyle w:val="a3"/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B3D">
        <w:rPr>
          <w:rFonts w:ascii="Times New Roman" w:eastAsia="Times New Roman" w:hAnsi="Times New Roman" w:cs="Times New Roman"/>
          <w:sz w:val="24"/>
          <w:szCs w:val="24"/>
        </w:rPr>
        <w:t xml:space="preserve">Список </w:t>
      </w:r>
      <w:proofErr w:type="spellStart"/>
      <w:r w:rsidRPr="00772B3D">
        <w:rPr>
          <w:rFonts w:ascii="Times New Roman" w:eastAsia="Times New Roman" w:hAnsi="Times New Roman" w:cs="Times New Roman"/>
          <w:sz w:val="24"/>
          <w:szCs w:val="24"/>
        </w:rPr>
        <w:t>промокодов</w:t>
      </w:r>
      <w:proofErr w:type="spellEnd"/>
      <w:r w:rsidRPr="00772B3D">
        <w:rPr>
          <w:rFonts w:ascii="Times New Roman" w:eastAsia="Times New Roman" w:hAnsi="Times New Roman" w:cs="Times New Roman"/>
          <w:sz w:val="24"/>
          <w:szCs w:val="24"/>
        </w:rPr>
        <w:t xml:space="preserve"> для проведения скидок.</w:t>
      </w:r>
    </w:p>
    <w:p w:rsidR="00AB73D0" w:rsidRDefault="00AB73D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4d34og8"/>
      <w:bookmarkEnd w:id="3"/>
      <w:r>
        <w:rPr>
          <w:rFonts w:ascii="Times New Roman" w:eastAsia="Times New Roman" w:hAnsi="Times New Roman" w:cs="Times New Roman"/>
          <w:b/>
          <w:sz w:val="36"/>
          <w:szCs w:val="36"/>
        </w:rPr>
        <w:t>Глоссарий (опционально)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этом отчёте об обследовании применяют такие термины с соответствующими определениями, обозначения и сокращения:</w:t>
      </w:r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AB73D0" w:rsidTr="00AB7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AB73D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618" w:type="dxa"/>
          </w:tcPr>
          <w:p w:rsidR="00AB73D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Термин или сокращение</w:t>
            </w:r>
          </w:p>
        </w:tc>
        <w:tc>
          <w:tcPr>
            <w:tcW w:w="6065" w:type="dxa"/>
          </w:tcPr>
          <w:p w:rsidR="00AB73D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4359B4" w:rsidTr="00B67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Сотрудник магазина, отвечающий за обработку и подтверждение заказов, поступивших с сайта</w:t>
            </w:r>
          </w:p>
        </w:tc>
      </w:tr>
      <w:tr w:rsidR="004359B4" w:rsidTr="00B67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Кладовщик / работник склада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Сотрудник, проверяющий наличие необходимого количества товара в программе учёта</w:t>
            </w:r>
          </w:p>
        </w:tc>
      </w:tr>
      <w:tr w:rsidR="004359B4" w:rsidTr="00B67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Управляющий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Сотрудник, работающий с заказами, требующими дополнительного согласования, и осуществляющий возврат онлайн-оплаты</w:t>
            </w:r>
          </w:p>
        </w:tc>
      </w:tr>
      <w:tr w:rsidR="004359B4" w:rsidTr="00B67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Подтверждение онлайн-заказа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Процесс проверки наличия товара и согласования данных заказа с клиентом</w:t>
            </w:r>
          </w:p>
        </w:tc>
      </w:tr>
      <w:tr w:rsidR="004359B4" w:rsidTr="00B67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Программа учёта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Система, используемая работником склада для проверки наличия и количества товаров</w:t>
            </w:r>
          </w:p>
        </w:tc>
      </w:tr>
      <w:tr w:rsidR="004359B4" w:rsidTr="00B67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ЛК сервиса онлайн-оплаты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Личный кабинет сервиса онлайн-оплаты, используемый для возврата денежных средств</w:t>
            </w:r>
          </w:p>
        </w:tc>
      </w:tr>
      <w:tr w:rsidR="004359B4" w:rsidTr="00B67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«Досогласовать»</w:t>
            </w:r>
          </w:p>
        </w:tc>
        <w:tc>
          <w:tcPr>
            <w:tcW w:w="6065" w:type="dxa"/>
          </w:tcPr>
          <w:p w:rsidR="004359B4" w:rsidRPr="004359B4" w:rsidRDefault="004359B4" w:rsidP="0043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«Общая» корпоративная папка. В ней хранится информация о заказах, по которым не удалось связаться с клиентами. </w:t>
            </w:r>
          </w:p>
        </w:tc>
      </w:tr>
      <w:tr w:rsidR="004359B4" w:rsidTr="00B67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4359B4" w:rsidRDefault="004359B4" w:rsidP="004359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18" w:type="dxa"/>
          </w:tcPr>
          <w:p w:rsidR="004359B4" w:rsidRPr="004359B4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359B4">
              <w:rPr>
                <w:rFonts w:ascii="Times New Roman" w:hAnsi="Times New Roman" w:cs="Times New Roman"/>
                <w:sz w:val="24"/>
                <w:szCs w:val="24"/>
              </w:rPr>
              <w:t xml:space="preserve">«На </w:t>
            </w:r>
            <w:proofErr w:type="spellStart"/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отгруз</w:t>
            </w:r>
            <w:proofErr w:type="spellEnd"/>
            <w:r w:rsidRPr="004359B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6065" w:type="dxa"/>
          </w:tcPr>
          <w:p w:rsidR="004359B4" w:rsidRPr="00F16462" w:rsidRDefault="004359B4" w:rsidP="0043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«Общая» корпоративная папка. В ней хранится информация о подтвержденных заказах. </w:t>
            </w:r>
          </w:p>
        </w:tc>
      </w:tr>
    </w:tbl>
    <w:p w:rsidR="00AB73D0" w:rsidRDefault="00AB73D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4" w:name="_2s8eyo1"/>
      <w:bookmarkEnd w:id="4"/>
      <w:r>
        <w:rPr>
          <w:rFonts w:ascii="Times New Roman" w:eastAsia="Times New Roman" w:hAnsi="Times New Roman" w:cs="Times New Roman"/>
          <w:b/>
          <w:sz w:val="48"/>
          <w:szCs w:val="48"/>
        </w:rPr>
        <w:t>Основная часть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" w:name="_17dp8vu"/>
      <w:bookmarkEnd w:id="5"/>
      <w:r>
        <w:rPr>
          <w:rFonts w:ascii="Times New Roman" w:eastAsia="Times New Roman" w:hAnsi="Times New Roman" w:cs="Times New Roman"/>
          <w:b/>
          <w:sz w:val="36"/>
          <w:szCs w:val="36"/>
        </w:rPr>
        <w:t>Текущее состояние системы AS IS</w:t>
      </w:r>
    </w:p>
    <w:p w:rsidR="001771EF" w:rsidRPr="001771EF" w:rsidRDefault="001771EF" w:rsidP="00177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135069110"/>
      <w:r w:rsidRPr="001771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Процессы системы AS IS</w:t>
      </w:r>
      <w:bookmarkEnd w:id="6"/>
    </w:p>
    <w:p w:rsidR="001771EF" w:rsidRDefault="001771EF" w:rsidP="0017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1E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Обследованы следующие отделы и процессы:</w:t>
      </w:r>
    </w:p>
    <w:tbl>
      <w:tblPr>
        <w:tblStyle w:val="13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1418"/>
        <w:gridCol w:w="2410"/>
        <w:gridCol w:w="2342"/>
        <w:gridCol w:w="3044"/>
      </w:tblGrid>
      <w:tr w:rsidR="001771EF" w:rsidRPr="001771EF" w:rsidTr="007C7C22">
        <w:tc>
          <w:tcPr>
            <w:tcW w:w="567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№п/п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Процесс</w:t>
            </w:r>
            <w:proofErr w:type="spellEnd"/>
          </w:p>
        </w:tc>
        <w:tc>
          <w:tcPr>
            <w:tcW w:w="1418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Отдел</w:t>
            </w:r>
            <w:proofErr w:type="spellEnd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(ы)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Степень</w:t>
            </w:r>
            <w:proofErr w:type="spellEnd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автоматизации</w:t>
            </w:r>
            <w:proofErr w:type="spellEnd"/>
          </w:p>
        </w:tc>
        <w:tc>
          <w:tcPr>
            <w:tcW w:w="2342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Используемое</w:t>
            </w:r>
            <w:proofErr w:type="spellEnd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ПО и </w:t>
            </w: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инструменты</w:t>
            </w:r>
            <w:proofErr w:type="spellEnd"/>
          </w:p>
        </w:tc>
        <w:tc>
          <w:tcPr>
            <w:tcW w:w="3044" w:type="dxa"/>
          </w:tcPr>
          <w:p w:rsidR="001771EF" w:rsidRPr="001771EF" w:rsidRDefault="001771EF" w:rsidP="001771EF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Краткое</w:t>
            </w:r>
            <w:proofErr w:type="spellEnd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  <w:proofErr w:type="spellEnd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шагов</w:t>
            </w:r>
            <w:proofErr w:type="spellEnd"/>
          </w:p>
        </w:tc>
      </w:tr>
      <w:tr w:rsidR="001771EF" w:rsidRPr="001771EF" w:rsidTr="007C7C22">
        <w:tc>
          <w:tcPr>
            <w:tcW w:w="567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Оформление онлайн-заказа</w:t>
            </w:r>
          </w:p>
        </w:tc>
        <w:tc>
          <w:tcPr>
            <w:tcW w:w="1418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Клиент; интернет-магазин «Переделкино»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автоматизированный</w:t>
            </w:r>
          </w:p>
        </w:tc>
        <w:tc>
          <w:tcPr>
            <w:tcW w:w="2342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Сайт магазина</w:t>
            </w:r>
          </w:p>
        </w:tc>
        <w:tc>
          <w:tcPr>
            <w:tcW w:w="3044" w:type="dxa"/>
          </w:tcPr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1. Клиент выбирает товары и добавляет их в корзину.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2. Переходит к оформлению заказа.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3. Указывает необходимые данные.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4. Выбирает способ оплаты и получения заказа. </w:t>
            </w:r>
          </w:p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5. Подтверждает оформление заказа.</w:t>
            </w:r>
          </w:p>
        </w:tc>
      </w:tr>
      <w:tr w:rsidR="001771EF" w:rsidRPr="001771EF" w:rsidTr="007C7C22">
        <w:tc>
          <w:tcPr>
            <w:tcW w:w="567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lastRenderedPageBreak/>
              <w:t>2</w:t>
            </w: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Онлайн-оплата заказа</w:t>
            </w:r>
          </w:p>
        </w:tc>
        <w:tc>
          <w:tcPr>
            <w:tcW w:w="1418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Клиент; интернет-магазин; сервис онлайн-оплаты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автоматизированный</w:t>
            </w:r>
          </w:p>
        </w:tc>
        <w:tc>
          <w:tcPr>
            <w:tcW w:w="2342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Сайт магазина; внешний сервис онлайн-оплаты</w:t>
            </w:r>
          </w:p>
        </w:tc>
        <w:tc>
          <w:tcPr>
            <w:tcW w:w="3044" w:type="dxa"/>
          </w:tcPr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1. Клиент выбирает оплату банковской картой.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2. Сайт обращается к сервису онлайн-оплаты.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3. При доступности сервиса клиент переходит к оплате.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4. При недоступности сервиса возникает ошибка оплаты. </w:t>
            </w:r>
          </w:p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5. После успешной оплаты информация об оплате используется при дальнейшей обработке заказа.</w:t>
            </w:r>
          </w:p>
        </w:tc>
      </w:tr>
      <w:tr w:rsidR="001771EF" w:rsidRPr="001771EF" w:rsidTr="007C7C22">
        <w:tc>
          <w:tcPr>
            <w:tcW w:w="567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3</w:t>
            </w: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Проверка</w:t>
            </w:r>
            <w:proofErr w:type="spellEnd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наличия</w:t>
            </w:r>
            <w:proofErr w:type="spellEnd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товаров</w:t>
            </w:r>
            <w:proofErr w:type="spellEnd"/>
          </w:p>
        </w:tc>
        <w:tc>
          <w:tcPr>
            <w:tcW w:w="1418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Администратор; кладовщик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ручной / автоматизированный</w:t>
            </w:r>
          </w:p>
        </w:tc>
        <w:tc>
          <w:tcPr>
            <w:tcW w:w="2342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Корпоративная электронная почта; телефон; программа учёта склада</w:t>
            </w:r>
          </w:p>
        </w:tc>
        <w:tc>
          <w:tcPr>
            <w:tcW w:w="3044" w:type="dxa"/>
          </w:tcPr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1. Администратор открывает письмо с заказом и изучает его состав.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2. Связывается со складом.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3. Кладовщик проверяет необходимое количество товара в программе учёта по артикулу или названию.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4. При отсутствии необходимого количества заказ отменяется. </w:t>
            </w:r>
          </w:p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5. При наличии товара заказ переходит к подтверждению.</w:t>
            </w:r>
          </w:p>
        </w:tc>
      </w:tr>
      <w:tr w:rsidR="001771EF" w:rsidRPr="001771EF" w:rsidTr="007C7C22">
        <w:tc>
          <w:tcPr>
            <w:tcW w:w="567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Подтверждение</w:t>
            </w:r>
            <w:proofErr w:type="spellEnd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онлайн-заказа</w:t>
            </w:r>
            <w:proofErr w:type="spellEnd"/>
          </w:p>
        </w:tc>
        <w:tc>
          <w:tcPr>
            <w:tcW w:w="1418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Администратор; управляющий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ручной</w:t>
            </w:r>
          </w:p>
        </w:tc>
        <w:tc>
          <w:tcPr>
            <w:tcW w:w="2342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Корпоративная электронная почта; телефон</w:t>
            </w:r>
          </w:p>
        </w:tc>
        <w:tc>
          <w:tcPr>
            <w:tcW w:w="3044" w:type="dxa"/>
          </w:tcPr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1. После проверки наличия администратор связывается с клиентом.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2. Если клиент отвечает, администратор передаёт статус заказа и согласовывает содержание, дату, время, наличие оплаты и адрес доставки.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3. Подтверждённое письмо перемещается в папку «На </w:t>
            </w: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отгруз</w:t>
            </w:r>
            <w:proofErr w:type="spellEnd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». </w:t>
            </w:r>
          </w:p>
          <w:p w:rsid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4. При </w:t>
            </w:r>
            <w:proofErr w:type="spellStart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недозвоне</w:t>
            </w:r>
            <w:proofErr w:type="spellEnd"/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 письмо перемещается в папку «Досогласовать». </w:t>
            </w:r>
          </w:p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lastRenderedPageBreak/>
              <w:t>5. Управляющий принимает решение о повторном звонке или отмене заказа.</w:t>
            </w:r>
          </w:p>
        </w:tc>
      </w:tr>
      <w:tr w:rsidR="001771EF" w:rsidRPr="001771EF" w:rsidTr="007C7C22">
        <w:tc>
          <w:tcPr>
            <w:tcW w:w="567" w:type="dxa"/>
          </w:tcPr>
          <w:p w:rsidR="003F0DBD" w:rsidRPr="007C7C22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lastRenderedPageBreak/>
              <w:t>5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56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Возврат денежных средств при отмене заказа</w:t>
            </w:r>
          </w:p>
        </w:tc>
        <w:tc>
          <w:tcPr>
            <w:tcW w:w="1418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Управляющий</w:t>
            </w:r>
          </w:p>
        </w:tc>
        <w:tc>
          <w:tcPr>
            <w:tcW w:w="2410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автоматизированный</w:t>
            </w:r>
          </w:p>
        </w:tc>
        <w:tc>
          <w:tcPr>
            <w:tcW w:w="2342" w:type="dxa"/>
          </w:tcPr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Личный кабинет сервиса онлайн-оплаты</w:t>
            </w:r>
          </w:p>
        </w:tc>
        <w:tc>
          <w:tcPr>
            <w:tcW w:w="3044" w:type="dxa"/>
          </w:tcPr>
          <w:p w:rsidR="007C7C22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1. Заказ отменяется после проверки наличия товара или по другой причине. </w:t>
            </w:r>
          </w:p>
          <w:p w:rsidR="007C7C22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2. Проверяется наличие онлайн-оплаты. </w:t>
            </w:r>
          </w:p>
          <w:p w:rsidR="007C7C22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3. Если заказ был оплачен онлайн, управляющий заходит в личный кабинет сервиса онлайн-оплаты. </w:t>
            </w:r>
          </w:p>
          <w:p w:rsidR="001771EF" w:rsidRPr="001771EF" w:rsidRDefault="001771EF" w:rsidP="001771E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1771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 w:eastAsia="ru-RU"/>
              </w:rPr>
              <w:t>4. Выполняет возврат денежных средств клиенту.</w:t>
            </w:r>
          </w:p>
        </w:tc>
      </w:tr>
    </w:tbl>
    <w:p w:rsidR="001771EF" w:rsidRPr="001771EF" w:rsidRDefault="001771EF" w:rsidP="00177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73D0" w:rsidRPr="00152422" w:rsidRDefault="00000000">
      <w:pPr>
        <w:pStyle w:val="3"/>
        <w:spacing w:before="280" w:after="280"/>
        <w:rPr>
          <w:b w:val="0"/>
          <w:i/>
          <w:iCs/>
          <w:color w:val="595959" w:themeColor="text1" w:themeTint="A6"/>
        </w:rPr>
      </w:pPr>
      <w:r>
        <w:t xml:space="preserve">Модель AS IS </w:t>
      </w:r>
      <w:r w:rsidR="004359B4">
        <w:t xml:space="preserve">в </w:t>
      </w:r>
      <w:r>
        <w:t>нотации</w:t>
      </w:r>
      <w:r w:rsidR="004359B4" w:rsidRPr="004359B4">
        <w:t xml:space="preserve"> BPMN</w:t>
      </w:r>
    </w:p>
    <w:p w:rsidR="00F270D8" w:rsidRPr="00F270D8" w:rsidRDefault="00F270D8" w:rsidP="00F270D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0D8">
        <w:rPr>
          <w:rFonts w:ascii="Times New Roman" w:eastAsia="Times New Roman" w:hAnsi="Times New Roman" w:cs="Times New Roman"/>
          <w:sz w:val="24"/>
          <w:szCs w:val="24"/>
        </w:rPr>
        <w:t>Покупатель выбирает товары на сайте, добавляет их в корзину, переходит к оформлению заказа, выбирает способ оплаты и указывает необходимые данные. При оплате картой используется сервис онлайн-оплаты; также доступна оплата наличными при получении.</w:t>
      </w:r>
    </w:p>
    <w:p w:rsidR="00F270D8" w:rsidRPr="00F270D8" w:rsidRDefault="00F270D8" w:rsidP="00F270D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0D8">
        <w:rPr>
          <w:rFonts w:ascii="Times New Roman" w:eastAsia="Times New Roman" w:hAnsi="Times New Roman" w:cs="Times New Roman"/>
          <w:sz w:val="24"/>
          <w:szCs w:val="24"/>
        </w:rPr>
        <w:t>После оформления информация о заказе поступает на корпоративную электронную почту магазина. Администратор проверяет заказ и связывается со складом для уточнения наличия товара. Если необходимого количества товара нет, заказ отменяется, а при онлайн-оплате управляющий выполняет возврат денежных средств.</w:t>
      </w:r>
    </w:p>
    <w:p w:rsidR="00F270D8" w:rsidRPr="00F270D8" w:rsidRDefault="00F270D8" w:rsidP="00F270D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0D8">
        <w:rPr>
          <w:rFonts w:ascii="Times New Roman" w:eastAsia="Times New Roman" w:hAnsi="Times New Roman" w:cs="Times New Roman"/>
          <w:sz w:val="24"/>
          <w:szCs w:val="24"/>
        </w:rPr>
        <w:t>Если товар есть, администратор связывается с клиентом и подтверждает содержание заказа, дату, время, наличие оплаты и адрес доставки. Доставка по городу доступна при сумме заказа от 1 000 ₽; при меньшей сумме возможен только самовывоз.</w:t>
      </w:r>
    </w:p>
    <w:p w:rsidR="00F270D8" w:rsidRPr="00F270D8" w:rsidRDefault="00F270D8" w:rsidP="00F270D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0D8">
        <w:rPr>
          <w:rFonts w:ascii="Times New Roman" w:eastAsia="Times New Roman" w:hAnsi="Times New Roman" w:cs="Times New Roman"/>
          <w:sz w:val="24"/>
          <w:szCs w:val="24"/>
        </w:rPr>
        <w:t>Если до клиента не дозвонились, администратор перемещает письмо в папку «Досогласовать» и переходит к обработке следующего заказа. Письма из папки «Досогласовать» проверяет управляющий, который принимает решение о повторном звонке на следующий день или отмене заказа.</w:t>
      </w:r>
    </w:p>
    <w:p w:rsidR="00F270D8" w:rsidRPr="00F16462" w:rsidRDefault="00F270D8" w:rsidP="00F270D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0D8">
        <w:rPr>
          <w:rFonts w:ascii="Times New Roman" w:eastAsia="Times New Roman" w:hAnsi="Times New Roman" w:cs="Times New Roman"/>
          <w:sz w:val="24"/>
          <w:szCs w:val="24"/>
        </w:rPr>
        <w:t xml:space="preserve">После успешного подтверждения заказа письмо перемещается в папку «На </w:t>
      </w:r>
      <w:proofErr w:type="spellStart"/>
      <w:r w:rsidRPr="00F270D8">
        <w:rPr>
          <w:rFonts w:ascii="Times New Roman" w:eastAsia="Times New Roman" w:hAnsi="Times New Roman" w:cs="Times New Roman"/>
          <w:sz w:val="24"/>
          <w:szCs w:val="24"/>
        </w:rPr>
        <w:t>отгруз</w:t>
      </w:r>
      <w:proofErr w:type="spellEnd"/>
      <w:r w:rsidRPr="00F270D8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F16462" w:rsidRPr="00F16462" w:rsidRDefault="00000000" w:rsidP="00F270D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Ссылка на модель AS IS-процесса в нотации</w:t>
      </w:r>
      <w:r w:rsidR="00152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2422" w:rsidRPr="00152422">
        <w:rPr>
          <w:rFonts w:ascii="Times New Roman" w:eastAsia="Times New Roman" w:hAnsi="Times New Roman" w:cs="Times New Roman"/>
          <w:sz w:val="24"/>
          <w:szCs w:val="24"/>
        </w:rPr>
        <w:t>BPM</w:t>
      </w:r>
      <w:r w:rsidR="00F16462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F16462" w:rsidRPr="00F16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F16462" w:rsidRPr="00963DDE">
          <w:rPr>
            <w:rStyle w:val="af1"/>
            <w:rFonts w:ascii="Times New Roman" w:eastAsia="Times New Roman" w:hAnsi="Times New Roman" w:cs="Times New Roman"/>
            <w:sz w:val="24"/>
            <w:szCs w:val="24"/>
          </w:rPr>
          <w:t>https://disk.yandex.ru/i/1__fS-Sl24OhzA</w:t>
        </w:r>
      </w:hyperlink>
    </w:p>
    <w:p w:rsidR="00F16462" w:rsidRPr="00F16462" w:rsidRDefault="00F16462" w:rsidP="00F270D8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</w:rPr>
      </w:pPr>
    </w:p>
    <w:p w:rsidR="00AB73D0" w:rsidRPr="00F1646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bookmarkStart w:id="7" w:name="_26in1rg"/>
      <w:bookmarkEnd w:id="7"/>
      <w:r>
        <w:rPr>
          <w:rFonts w:ascii="Times New Roman" w:eastAsia="Times New Roman" w:hAnsi="Times New Roman" w:cs="Times New Roman"/>
          <w:b/>
          <w:sz w:val="27"/>
          <w:szCs w:val="27"/>
        </w:rPr>
        <w:t>Точки роста</w:t>
      </w:r>
    </w:p>
    <w:p w:rsidR="00AB73D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asypkd5qwbtt"/>
      <w:bookmarkEnd w:id="8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Для определения точек роста в текущем процессе оформления заказа на сайте, была спроектирована CJM с описанием всего клиентского пути и барьеров на каждом из его этапов.</w:t>
      </w:r>
    </w:p>
    <w:p w:rsidR="007C7C22" w:rsidRDefault="007C7C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C22">
        <w:rPr>
          <w:rFonts w:ascii="Times New Roman" w:eastAsia="Times New Roman" w:hAnsi="Times New Roman" w:cs="Times New Roman"/>
          <w:sz w:val="24"/>
          <w:szCs w:val="24"/>
        </w:rPr>
        <w:t>В ходе обследования были выявлены следующие барьеры:</w:t>
      </w:r>
    </w:p>
    <w:p w:rsidR="007C7C22" w:rsidRPr="00764FBB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FBB">
        <w:rPr>
          <w:rFonts w:ascii="Times New Roman" w:hAnsi="Times New Roman" w:cs="Times New Roman"/>
          <w:b/>
          <w:bCs/>
          <w:sz w:val="24"/>
          <w:szCs w:val="24"/>
        </w:rPr>
        <w:t>Наличие товара проверяется только после оформления заказа.</w:t>
      </w:r>
    </w:p>
    <w:p w:rsidR="007C7C22" w:rsidRPr="00764FBB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64FBB">
        <w:rPr>
          <w:rFonts w:ascii="Times New Roman" w:hAnsi="Times New Roman" w:cs="Times New Roman"/>
          <w:sz w:val="24"/>
          <w:szCs w:val="24"/>
        </w:rPr>
        <w:t>После оформления заказа администратор связывается со складом, где кладовщик проверяет наличие необходимого количества товара в программе учёта. Если товара недостаточно, заказ отменяется. Это является барьером, так как клиент может потратить время на выбор и оформление товара, а затем узнать, что нужного количества нет в наличии. В результате уже оформленный заказ может быть отменён.</w:t>
      </w:r>
    </w:p>
    <w:p w:rsidR="007C7C22" w:rsidRPr="00764FBB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FBB">
        <w:rPr>
          <w:rFonts w:ascii="Times New Roman" w:hAnsi="Times New Roman" w:cs="Times New Roman"/>
          <w:b/>
          <w:bCs/>
          <w:sz w:val="24"/>
          <w:szCs w:val="24"/>
        </w:rPr>
        <w:t>При оформлении заказа могут быть указаны некорректные контактные данные.</w:t>
      </w:r>
    </w:p>
    <w:p w:rsidR="007C7C22" w:rsidRPr="00764FBB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64FBB">
        <w:rPr>
          <w:rFonts w:ascii="Times New Roman" w:hAnsi="Times New Roman" w:cs="Times New Roman"/>
          <w:sz w:val="24"/>
          <w:szCs w:val="24"/>
        </w:rPr>
        <w:t>По словам заказчика, клиенты иногда указывают несуществующий номер телефона или некорректные данные. В этом случае администратор не может связаться с клиентом для подтверждения заказа. Это является барьером, так как обработка заказа затягивается и сотрудникам приходится предпринимать дополнительные попытки связаться с клиентом.</w:t>
      </w:r>
    </w:p>
    <w:p w:rsidR="007C7C22" w:rsidRPr="00764FBB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FBB">
        <w:rPr>
          <w:rFonts w:ascii="Times New Roman" w:hAnsi="Times New Roman" w:cs="Times New Roman"/>
          <w:b/>
          <w:bCs/>
          <w:sz w:val="24"/>
          <w:szCs w:val="24"/>
        </w:rPr>
        <w:t>Подтверждение заказа выполняется вручную по телефону.</w:t>
      </w:r>
    </w:p>
    <w:p w:rsidR="007C7C22" w:rsidRPr="00764FBB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64FBB">
        <w:rPr>
          <w:rFonts w:ascii="Times New Roman" w:hAnsi="Times New Roman" w:cs="Times New Roman"/>
          <w:sz w:val="24"/>
          <w:szCs w:val="24"/>
        </w:rPr>
        <w:t>После проверки наличия товара администратор связывается с клиентом и вручную подтверждает содержание заказа, дату, время, наличие оплаты и адрес доставки. Если до клиента не удалось дозвониться, заказ требует дополнительной обработки. Это является барьером, так как увеличивает время обработки заказа и нагрузку на сотрудников магазина.</w:t>
      </w:r>
    </w:p>
    <w:p w:rsidR="007C7C22" w:rsidRPr="00764FBB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FBB">
        <w:rPr>
          <w:rFonts w:ascii="Times New Roman" w:hAnsi="Times New Roman" w:cs="Times New Roman"/>
          <w:b/>
          <w:bCs/>
          <w:sz w:val="24"/>
          <w:szCs w:val="24"/>
        </w:rPr>
        <w:t>При сумме заказа менее 1 000 ₽ доставка недоступна.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64FBB">
        <w:rPr>
          <w:rFonts w:ascii="Times New Roman" w:hAnsi="Times New Roman" w:cs="Times New Roman"/>
          <w:sz w:val="24"/>
          <w:szCs w:val="24"/>
        </w:rPr>
        <w:t xml:space="preserve">Если сумма заказа составляет менее 1 000 ₽, сотрудники магазина связываются с клиентом и сообщают, что возможен только самовывоз. Это является барьером, так как клиент узнаёт об ограничении уже в процессе обработки заказа, а необходимость </w:t>
      </w:r>
      <w:r w:rsidRPr="007C7C22">
        <w:rPr>
          <w:rFonts w:ascii="Times New Roman" w:hAnsi="Times New Roman" w:cs="Times New Roman"/>
          <w:sz w:val="24"/>
          <w:szCs w:val="24"/>
        </w:rPr>
        <w:t>дополнительного согласования увеличивает время обработки и может вызывать недовольство клиента.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>Онлайн-консультант не снижает количество телефонных обращений.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Онлайн-консультант был добавлен для снижения нагрузки на администраторов, однако, по словам заказчика, количество звонков после его внедрения не уменьшилось. Это является барьером, так как сотрудники по-прежнему вынуждены тратить значительное время на телефонные обращения клиентов.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C7C22">
        <w:rPr>
          <w:rFonts w:ascii="Times New Roman" w:hAnsi="Times New Roman" w:cs="Times New Roman"/>
          <w:b/>
          <w:bCs/>
          <w:sz w:val="24"/>
          <w:szCs w:val="24"/>
        </w:rPr>
        <w:t>Промокоды</w:t>
      </w:r>
      <w:proofErr w:type="spellEnd"/>
      <w:r w:rsidRPr="007C7C22">
        <w:rPr>
          <w:rFonts w:ascii="Times New Roman" w:hAnsi="Times New Roman" w:cs="Times New Roman"/>
          <w:b/>
          <w:bCs/>
          <w:sz w:val="24"/>
          <w:szCs w:val="24"/>
        </w:rPr>
        <w:t xml:space="preserve"> не применяются при оформлении заказа на сайте.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 xml:space="preserve">Магазин использует </w:t>
      </w:r>
      <w:proofErr w:type="spellStart"/>
      <w:r w:rsidRPr="007C7C22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7C7C22">
        <w:rPr>
          <w:rFonts w:ascii="Times New Roman" w:hAnsi="Times New Roman" w:cs="Times New Roman"/>
          <w:sz w:val="24"/>
          <w:szCs w:val="24"/>
        </w:rPr>
        <w:t xml:space="preserve"> и размещает информацию о них на сайте, однако, по словам заказчика, при оформлении онлайн-заказа они не применяются. Это является барьером, так как клиент не может воспользоваться заявленной выгодой в онлайн-канале, что может снижать привлекательность повторной покупки через сайт.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Наличие календаря на главной странице не связано с основным пользовательским сценарием.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На главной странице сайта размещён календарь, при этом заказчик сам не понимает, для чего он необходим пользователю интернет-магазина. Это является барьером, так как элемент занимает место в интерфейсе, но не помогает клиенту найти товар или оформить заказ и может отвлекать от основных действий.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>Визуальное оформление действия «Удалить все товары» в корзине недостаточно соответствует характеру действия.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Кнопка удаления всех товаров является деструктивным действием, поскольку приводит к очистке корзины. При недостаточно заметном визуальном отличии от обычных действий пользователь может случайно очистить корзину. Это создаёт риск потери уже сформированного заказа и необходимости повторно добавлять товары.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>Возможность удаления отдельной позиции из корзины недостаточно очевидна.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В корзине предусмотрено изменение количества товаров и удаление всех товаров, однако возможность быстро удалить только одну ненужную позицию неочевидна. Это усложняет редактирование состава заказа и может потребовать от пользователя дополнительных действий.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>Общая стоимость сформированного заказа недостаточно очевидна для пользователя.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При работе с корзиной клиенту важно видеть итоговую стоимость всех выбранных товаров до перехода к оформлению. Если общая сумма не отображается или визуально не выделена, пользователю сложнее оценить стоимость заказа и принять решение о продолжении покупки.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 xml:space="preserve">На сайте отсутствует возможность применить </w:t>
      </w:r>
      <w:proofErr w:type="spellStart"/>
      <w:r w:rsidRPr="007C7C22">
        <w:rPr>
          <w:rFonts w:ascii="Times New Roman" w:hAnsi="Times New Roman" w:cs="Times New Roman"/>
          <w:b/>
          <w:bCs/>
          <w:sz w:val="24"/>
          <w:szCs w:val="24"/>
        </w:rPr>
        <w:t>промокод</w:t>
      </w:r>
      <w:proofErr w:type="spellEnd"/>
      <w:r w:rsidRPr="007C7C22">
        <w:rPr>
          <w:rFonts w:ascii="Times New Roman" w:hAnsi="Times New Roman" w:cs="Times New Roman"/>
          <w:b/>
          <w:bCs/>
          <w:sz w:val="24"/>
          <w:szCs w:val="24"/>
        </w:rPr>
        <w:t xml:space="preserve"> при оформлении заказа.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 xml:space="preserve">Магазин использует </w:t>
      </w:r>
      <w:proofErr w:type="spellStart"/>
      <w:r w:rsidRPr="007C7C22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7C7C22">
        <w:rPr>
          <w:rFonts w:ascii="Times New Roman" w:hAnsi="Times New Roman" w:cs="Times New Roman"/>
          <w:sz w:val="24"/>
          <w:szCs w:val="24"/>
        </w:rPr>
        <w:t xml:space="preserve"> и размещает информацию о них на сайте, однако, по словам заказчика, непосредственно на сайте они не применяются. Это является барьером, поскольку клиент видит предложение о скидке, но не может воспользоваться им при онлайн-покупке. Это также может снижать привлекательность повторных заказов через сайт.</w:t>
      </w:r>
    </w:p>
    <w:p w:rsidR="007C7C22" w:rsidRPr="007C7C22" w:rsidRDefault="007C7C22" w:rsidP="007C7C2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C22">
        <w:rPr>
          <w:rFonts w:ascii="Times New Roman" w:hAnsi="Times New Roman" w:cs="Times New Roman"/>
          <w:b/>
          <w:bCs/>
          <w:sz w:val="24"/>
          <w:szCs w:val="24"/>
        </w:rPr>
        <w:t>Для получения информации о заказе клиенту необходимо сохранить его номер.</w:t>
      </w:r>
    </w:p>
    <w:p w:rsidR="007C7C22" w:rsidRPr="007C7C22" w:rsidRDefault="007C7C22" w:rsidP="007C7C2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C7C22">
        <w:rPr>
          <w:rFonts w:ascii="Times New Roman" w:hAnsi="Times New Roman" w:cs="Times New Roman"/>
          <w:sz w:val="24"/>
          <w:szCs w:val="24"/>
        </w:rPr>
        <w:t>После оформления заказа клиент получает номер заказа, который используется при дальнейшем обращении в магазин для уточнения статуса. Необходимость самостоятельно запоминать или сохранять номер создаёт дополнительную нагрузку на пользователя: если номер потерян, получение информации о заказе может быть затруднено.</w:t>
      </w:r>
    </w:p>
    <w:p w:rsidR="007C7C22" w:rsidRDefault="007C7C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462" w:rsidRPr="00F1646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caez0178ednj"/>
      <w:bookmarkEnd w:id="9"/>
      <w:r>
        <w:rPr>
          <w:rFonts w:ascii="Times New Roman" w:eastAsia="Times New Roman" w:hAnsi="Times New Roman" w:cs="Times New Roman"/>
          <w:sz w:val="24"/>
          <w:szCs w:val="24"/>
        </w:rPr>
        <w:t xml:space="preserve">Ссылка на CJM: </w:t>
      </w:r>
      <w:hyperlink r:id="rId8" w:history="1">
        <w:r w:rsidR="00F16462" w:rsidRPr="00963DDE">
          <w:rPr>
            <w:rStyle w:val="af1"/>
            <w:rFonts w:ascii="Times New Roman" w:eastAsia="Times New Roman" w:hAnsi="Times New Roman" w:cs="Times New Roman"/>
            <w:sz w:val="24"/>
            <w:szCs w:val="24"/>
          </w:rPr>
          <w:t>https://miro.com/app/board/uXjVHksdoHw=/?share_link_id=37155882741</w:t>
        </w:r>
      </w:hyperlink>
    </w:p>
    <w:sectPr w:rsidR="00F16462" w:rsidRPr="00F16462">
      <w:footerReference w:type="default" r:id="rId9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16ED8" w:rsidRDefault="00A16ED8">
      <w:pPr>
        <w:spacing w:after="0" w:line="240" w:lineRule="auto"/>
      </w:pPr>
      <w:r>
        <w:separator/>
      </w:r>
    </w:p>
  </w:endnote>
  <w:endnote w:type="continuationSeparator" w:id="0">
    <w:p w:rsidR="00A16ED8" w:rsidRDefault="00A16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B73D0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D04D5">
      <w:rPr>
        <w:noProof/>
        <w:color w:val="000000"/>
      </w:rPr>
      <w:t>2</w:t>
    </w:r>
    <w:r>
      <w:rPr>
        <w:color w:val="000000"/>
      </w:rPr>
      <w:fldChar w:fldCharType="end"/>
    </w:r>
  </w:p>
  <w:p w:rsidR="00AB73D0" w:rsidRDefault="00AB73D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16ED8" w:rsidRDefault="00A16ED8">
      <w:pPr>
        <w:spacing w:after="0" w:line="240" w:lineRule="auto"/>
      </w:pPr>
      <w:r>
        <w:separator/>
      </w:r>
    </w:p>
  </w:footnote>
  <w:footnote w:type="continuationSeparator" w:id="0">
    <w:p w:rsidR="00A16ED8" w:rsidRDefault="00A16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C7F5C"/>
    <w:multiLevelType w:val="multilevel"/>
    <w:tmpl w:val="8660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2781E"/>
    <w:multiLevelType w:val="hybridMultilevel"/>
    <w:tmpl w:val="15FA6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57A51"/>
    <w:multiLevelType w:val="hybridMultilevel"/>
    <w:tmpl w:val="0C5EC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83905"/>
    <w:multiLevelType w:val="hybridMultilevel"/>
    <w:tmpl w:val="DA884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31CC6"/>
    <w:multiLevelType w:val="hybridMultilevel"/>
    <w:tmpl w:val="0F8AA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A0976"/>
    <w:multiLevelType w:val="hybridMultilevel"/>
    <w:tmpl w:val="48348884"/>
    <w:lvl w:ilvl="0" w:tplc="B406C29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E2B6F2DA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4132A47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9F0ABC6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BFE8BE2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A2AF61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F90CC94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0B0BEC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9ECE36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7D47E98"/>
    <w:multiLevelType w:val="hybridMultilevel"/>
    <w:tmpl w:val="F8EE7824"/>
    <w:lvl w:ilvl="0" w:tplc="22F0AD90">
      <w:start w:val="1"/>
      <w:numFmt w:val="decimal"/>
      <w:lvlText w:val="%1."/>
      <w:lvlJc w:val="left"/>
      <w:pPr>
        <w:ind w:left="7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5" w:hanging="360"/>
      </w:pPr>
    </w:lvl>
    <w:lvl w:ilvl="2" w:tplc="0419001B" w:tentative="1">
      <w:start w:val="1"/>
      <w:numFmt w:val="lowerRoman"/>
      <w:lvlText w:val="%3."/>
      <w:lvlJc w:val="right"/>
      <w:pPr>
        <w:ind w:left="2185" w:hanging="180"/>
      </w:pPr>
    </w:lvl>
    <w:lvl w:ilvl="3" w:tplc="0419000F" w:tentative="1">
      <w:start w:val="1"/>
      <w:numFmt w:val="decimal"/>
      <w:lvlText w:val="%4."/>
      <w:lvlJc w:val="left"/>
      <w:pPr>
        <w:ind w:left="2905" w:hanging="360"/>
      </w:pPr>
    </w:lvl>
    <w:lvl w:ilvl="4" w:tplc="04190019" w:tentative="1">
      <w:start w:val="1"/>
      <w:numFmt w:val="lowerLetter"/>
      <w:lvlText w:val="%5."/>
      <w:lvlJc w:val="left"/>
      <w:pPr>
        <w:ind w:left="3625" w:hanging="360"/>
      </w:pPr>
    </w:lvl>
    <w:lvl w:ilvl="5" w:tplc="0419001B" w:tentative="1">
      <w:start w:val="1"/>
      <w:numFmt w:val="lowerRoman"/>
      <w:lvlText w:val="%6."/>
      <w:lvlJc w:val="right"/>
      <w:pPr>
        <w:ind w:left="4345" w:hanging="180"/>
      </w:pPr>
    </w:lvl>
    <w:lvl w:ilvl="6" w:tplc="0419000F" w:tentative="1">
      <w:start w:val="1"/>
      <w:numFmt w:val="decimal"/>
      <w:lvlText w:val="%7."/>
      <w:lvlJc w:val="left"/>
      <w:pPr>
        <w:ind w:left="5065" w:hanging="360"/>
      </w:pPr>
    </w:lvl>
    <w:lvl w:ilvl="7" w:tplc="04190019" w:tentative="1">
      <w:start w:val="1"/>
      <w:numFmt w:val="lowerLetter"/>
      <w:lvlText w:val="%8."/>
      <w:lvlJc w:val="left"/>
      <w:pPr>
        <w:ind w:left="5785" w:hanging="360"/>
      </w:pPr>
    </w:lvl>
    <w:lvl w:ilvl="8" w:tplc="041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7" w15:restartNumberingAfterBreak="0">
    <w:nsid w:val="423A78B0"/>
    <w:multiLevelType w:val="hybridMultilevel"/>
    <w:tmpl w:val="8B0EFAA6"/>
    <w:lvl w:ilvl="0" w:tplc="6018111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79249A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1348E06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FA42780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A4868D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54C6A3B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E0F0FDD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4F040F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948DC2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DDE0DB6"/>
    <w:multiLevelType w:val="hybridMultilevel"/>
    <w:tmpl w:val="7FC41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71C8A"/>
    <w:multiLevelType w:val="hybridMultilevel"/>
    <w:tmpl w:val="83421E04"/>
    <w:lvl w:ilvl="0" w:tplc="84985BC2">
      <w:start w:val="1"/>
      <w:numFmt w:val="decimal"/>
      <w:lvlText w:val="%1."/>
      <w:lvlJc w:val="left"/>
      <w:pPr>
        <w:ind w:left="7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5" w:hanging="360"/>
      </w:pPr>
    </w:lvl>
    <w:lvl w:ilvl="2" w:tplc="0419001B" w:tentative="1">
      <w:start w:val="1"/>
      <w:numFmt w:val="lowerRoman"/>
      <w:lvlText w:val="%3."/>
      <w:lvlJc w:val="right"/>
      <w:pPr>
        <w:ind w:left="2185" w:hanging="180"/>
      </w:pPr>
    </w:lvl>
    <w:lvl w:ilvl="3" w:tplc="0419000F" w:tentative="1">
      <w:start w:val="1"/>
      <w:numFmt w:val="decimal"/>
      <w:lvlText w:val="%4."/>
      <w:lvlJc w:val="left"/>
      <w:pPr>
        <w:ind w:left="2905" w:hanging="360"/>
      </w:pPr>
    </w:lvl>
    <w:lvl w:ilvl="4" w:tplc="04190019" w:tentative="1">
      <w:start w:val="1"/>
      <w:numFmt w:val="lowerLetter"/>
      <w:lvlText w:val="%5."/>
      <w:lvlJc w:val="left"/>
      <w:pPr>
        <w:ind w:left="3625" w:hanging="360"/>
      </w:pPr>
    </w:lvl>
    <w:lvl w:ilvl="5" w:tplc="0419001B" w:tentative="1">
      <w:start w:val="1"/>
      <w:numFmt w:val="lowerRoman"/>
      <w:lvlText w:val="%6."/>
      <w:lvlJc w:val="right"/>
      <w:pPr>
        <w:ind w:left="4345" w:hanging="180"/>
      </w:pPr>
    </w:lvl>
    <w:lvl w:ilvl="6" w:tplc="0419000F" w:tentative="1">
      <w:start w:val="1"/>
      <w:numFmt w:val="decimal"/>
      <w:lvlText w:val="%7."/>
      <w:lvlJc w:val="left"/>
      <w:pPr>
        <w:ind w:left="5065" w:hanging="360"/>
      </w:pPr>
    </w:lvl>
    <w:lvl w:ilvl="7" w:tplc="04190019" w:tentative="1">
      <w:start w:val="1"/>
      <w:numFmt w:val="lowerLetter"/>
      <w:lvlText w:val="%8."/>
      <w:lvlJc w:val="left"/>
      <w:pPr>
        <w:ind w:left="5785" w:hanging="360"/>
      </w:pPr>
    </w:lvl>
    <w:lvl w:ilvl="8" w:tplc="041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0" w15:restartNumberingAfterBreak="0">
    <w:nsid w:val="60F97314"/>
    <w:multiLevelType w:val="hybridMultilevel"/>
    <w:tmpl w:val="0F8AA4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75558"/>
    <w:multiLevelType w:val="hybridMultilevel"/>
    <w:tmpl w:val="DB025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02954">
    <w:abstractNumId w:val="7"/>
  </w:num>
  <w:num w:numId="2" w16cid:durableId="28992602">
    <w:abstractNumId w:val="5"/>
  </w:num>
  <w:num w:numId="3" w16cid:durableId="653487101">
    <w:abstractNumId w:val="4"/>
  </w:num>
  <w:num w:numId="4" w16cid:durableId="435563957">
    <w:abstractNumId w:val="0"/>
  </w:num>
  <w:num w:numId="5" w16cid:durableId="224226318">
    <w:abstractNumId w:val="10"/>
  </w:num>
  <w:num w:numId="6" w16cid:durableId="1031954781">
    <w:abstractNumId w:val="11"/>
  </w:num>
  <w:num w:numId="7" w16cid:durableId="592008876">
    <w:abstractNumId w:val="8"/>
  </w:num>
  <w:num w:numId="8" w16cid:durableId="804784270">
    <w:abstractNumId w:val="3"/>
  </w:num>
  <w:num w:numId="9" w16cid:durableId="1519733422">
    <w:abstractNumId w:val="9"/>
  </w:num>
  <w:num w:numId="10" w16cid:durableId="1374697635">
    <w:abstractNumId w:val="6"/>
  </w:num>
  <w:num w:numId="11" w16cid:durableId="1332954830">
    <w:abstractNumId w:val="1"/>
  </w:num>
  <w:num w:numId="12" w16cid:durableId="1607493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3D0"/>
    <w:rsid w:val="00152422"/>
    <w:rsid w:val="001771EF"/>
    <w:rsid w:val="00263931"/>
    <w:rsid w:val="00305720"/>
    <w:rsid w:val="003F0DBD"/>
    <w:rsid w:val="004359B4"/>
    <w:rsid w:val="004E3481"/>
    <w:rsid w:val="004F6403"/>
    <w:rsid w:val="00772B3D"/>
    <w:rsid w:val="007C7C22"/>
    <w:rsid w:val="008825E7"/>
    <w:rsid w:val="00A16ED8"/>
    <w:rsid w:val="00A6426D"/>
    <w:rsid w:val="00AB73D0"/>
    <w:rsid w:val="00AD04D5"/>
    <w:rsid w:val="00BC7483"/>
    <w:rsid w:val="00CA5BD7"/>
    <w:rsid w:val="00F16462"/>
    <w:rsid w:val="00F2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265E"/>
  <w15:docId w15:val="{74EDA874-0FE7-6640-9EEB-AD69E57E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link w:val="20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link w:val="30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spacing w:after="0" w:line="240" w:lineRule="auto"/>
    </w:pPr>
    <w:rPr>
      <w:sz w:val="56"/>
      <w:szCs w:val="56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isselectedend">
    <w:name w:val="isselectedend"/>
    <w:basedOn w:val="a"/>
    <w:rsid w:val="0077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0"/>
    <w:uiPriority w:val="99"/>
    <w:semiHidden/>
    <w:unhideWhenUsed/>
    <w:rsid w:val="00F16462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F16462"/>
    <w:rPr>
      <w:color w:val="800080" w:themeColor="followedHyperlink"/>
      <w:u w:val="single"/>
    </w:rPr>
  </w:style>
  <w:style w:type="table" w:customStyle="1" w:styleId="13">
    <w:name w:val="Сетка таблицы светлая1"/>
    <w:basedOn w:val="a1"/>
    <w:next w:val="afc"/>
    <w:uiPriority w:val="40"/>
    <w:rsid w:val="001771EF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c">
    <w:name w:val="Grid Table Light"/>
    <w:basedOn w:val="a1"/>
    <w:uiPriority w:val="40"/>
    <w:rsid w:val="001771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1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HksdoHw=/?share_link_id=371558827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yandex.ru/i/1__fS-Sl24Oh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 Rudensky</cp:lastModifiedBy>
  <cp:revision>3</cp:revision>
  <dcterms:created xsi:type="dcterms:W3CDTF">2026-09-24T08:07:00Z</dcterms:created>
  <dcterms:modified xsi:type="dcterms:W3CDTF">2026-09-25T10:15:00Z</dcterms:modified>
</cp:coreProperties>
</file>