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079500" cy="1079500"/>
            <wp:effectExtent b="0" l="0" r="0" t="0"/>
            <wp:docPr descr="KK logo 4" id="4" name="image1.png"/>
            <a:graphic>
              <a:graphicData uri="http://schemas.openxmlformats.org/drawingml/2006/picture">
                <pic:pic>
                  <pic:nvPicPr>
                    <pic:cNvPr descr="KK logo 4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676400" cy="717550"/>
            <wp:effectExtent b="0" l="0" r="0" t="0"/>
            <wp:docPr descr="MSZC logo" id="5" name="image2.jpg"/>
            <a:graphic>
              <a:graphicData uri="http://schemas.openxmlformats.org/drawingml/2006/picture">
                <pic:pic>
                  <pic:nvPicPr>
                    <pic:cNvPr descr="MSZC logo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1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48"/>
          <w:szCs w:val="48"/>
          <w:rtl w:val="0"/>
        </w:rPr>
        <w:t xml:space="preserve">ZÁRÓDOLGOZAT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B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D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Készítették:</w:t>
      </w:r>
    </w:p>
    <w:p w:rsidR="00000000" w:rsidDel="00000000" w:rsidP="00000000" w:rsidRDefault="00000000" w:rsidRPr="00000000" w14:paraId="0000000E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Timkó Ákos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Konzulens: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Kasza László Róbert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32"/>
          <w:szCs w:val="32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Miskolc</w:t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202</w:t>
      </w:r>
      <w:r w:rsidDel="00000000" w:rsidR="00000000" w:rsidRPr="00000000">
        <w:rPr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SZC Kandó Kálmán Informatikai Technikum</w:t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Szakképzési Centrum</w:t>
      </w:r>
    </w:p>
    <w:p w:rsidR="00000000" w:rsidDel="00000000" w:rsidP="00000000" w:rsidRDefault="00000000" w:rsidRPr="00000000" w14:paraId="00000016">
      <w:pPr>
        <w:pStyle w:val="Title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SZOFTVERFEJLESZTŐ- ÉS TESZTELŐ SZAK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before="2640" w:lineRule="auto"/>
        <w:rPr>
          <w:rFonts w:ascii="Calibri" w:cs="Calibri" w:eastAsia="Calibri" w:hAnsi="Calibri"/>
          <w:color w:val="ff6600"/>
        </w:rPr>
      </w:pPr>
      <w:r w:rsidDel="00000000" w:rsidR="00000000" w:rsidRPr="00000000">
        <w:rPr>
          <w:color w:val="ff6600"/>
          <w:rtl w:val="0"/>
        </w:rPr>
        <w:t xml:space="preserve">Ételfutár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online ételrendelő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Norbert– Timkó Ákos– 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202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-202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  <w:t xml:space="preserve">Tartalomjegyzék</w:t>
      </w:r>
    </w:p>
    <w:p w:rsidR="00000000" w:rsidDel="00000000" w:rsidP="00000000" w:rsidRDefault="00000000" w:rsidRPr="00000000" w14:paraId="0000001D">
      <w:pPr>
        <w:rPr>
          <w:rFonts w:ascii="Calibri" w:cs="Calibri" w:eastAsia="Calibri" w:hAnsi="Calibri"/>
          <w:color w:val="2e75b5"/>
          <w:sz w:val="32"/>
          <w:szCs w:val="32"/>
        </w:rPr>
        <w:sectPr>
          <w:footerReference r:id="rId8" w:type="default"/>
          <w:footerReference r:id="rId9" w:type="even"/>
          <w:pgSz w:h="16838" w:w="11906" w:orient="portrait"/>
          <w:pgMar w:bottom="1417" w:top="1417" w:left="1417" w:right="1417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spacing w:after="160" w:lineRule="auto"/>
        <w:jc w:val="center"/>
        <w:rPr>
          <w:rFonts w:ascii="Calibri" w:cs="Calibri" w:eastAsia="Calibri" w:hAnsi="Calibri"/>
        </w:rPr>
      </w:pPr>
      <w:bookmarkStart w:colFirst="0" w:colLast="0" w:name="_bnm31mgmk6e9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Bevezetés</w:t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egy ételrendelős weboldal ahonnan ételeket lehet rendelni. Van bejelentkezési és regisztrációs lehetőség.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Itt számos étterem közül választhatunk és számos étel közül.</w:t>
      </w:r>
    </w:p>
    <w:p w:rsidR="00000000" w:rsidDel="00000000" w:rsidP="00000000" w:rsidRDefault="00000000" w:rsidRPr="00000000" w14:paraId="0000002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weboldalon be lehet regisztrálni, be lehet jelentkezni és a kosár is elérhető vásárlási célokra. Nálunk online kényelmesen rendelhet ételt egész Magyarországon. De Miskolci éttermekből is választhat éttermeket és ételeket. A weboldal lehetővé teszi a vásárlást online. Csak kattintson a kosárba gombra és a terméke bekerül majd a kosárba. Utána ha minden megvan, csak kattintson rendelés gombra a kosár menüben.</w:t>
      </w:r>
    </w:p>
    <w:p w:rsidR="00000000" w:rsidDel="00000000" w:rsidP="00000000" w:rsidRDefault="00000000" w:rsidRPr="00000000" w14:paraId="00000021">
      <w:pPr>
        <w:spacing w:after="20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Az weboldal működése:</w:t>
      </w:r>
    </w:p>
    <w:p w:rsidR="00000000" w:rsidDel="00000000" w:rsidP="00000000" w:rsidRDefault="00000000" w:rsidRPr="00000000" w14:paraId="0000002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oldal működése a következő: Van az "index.html" állomány amely a teljes főoldal elemeit tartalmazza. Van a "style.css" állomány amely a stílusos beállításokat vagyis a kinézetet tartalmazza. Van a "script.js" állomány amely a "javascript"-et tartalmazza az oldal funkcióinak működéséért felelős állomány. A "javascript"-ben van megírva a két nyelven az oldal. </w:t>
      </w:r>
    </w:p>
    <w:p w:rsidR="00000000" w:rsidDel="00000000" w:rsidP="00000000" w:rsidRDefault="00000000" w:rsidRPr="00000000" w14:paraId="00000023">
      <w:pPr>
        <w:spacing w:after="200" w:line="27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index.html:</w:t>
      </w:r>
    </w:p>
    <w:p w:rsidR="00000000" w:rsidDel="00000000" w:rsidP="00000000" w:rsidRDefault="00000000" w:rsidRPr="00000000" w14:paraId="0000002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található az oldal felépítése vagy nem is mert az oldal felépítéséért felelős részek átkerültek a "javascript"-be tehát a javascriptben írtuk meg egy "`"-es karakterek között a "html"-es tageket mivel csak "javascript"-ben lehet beilleszteni változóneveket egyes szövegek részeibe. Viszont itt vannak a fontos beállítások a "header" beállításai, a "stlye.css" importálása és az oldal nevének beállítása, a "bootstrap" importálása, valamint a "script.js" importálása.</w:t>
      </w:r>
    </w:p>
    <w:p w:rsidR="00000000" w:rsidDel="00000000" w:rsidP="00000000" w:rsidRDefault="00000000" w:rsidRPr="00000000" w14:paraId="00000025">
      <w:pPr>
        <w:spacing w:after="200" w:line="27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style.css:</w:t>
      </w:r>
    </w:p>
    <w:p w:rsidR="00000000" w:rsidDel="00000000" w:rsidP="00000000" w:rsidRDefault="00000000" w:rsidRPr="00000000" w14:paraId="0000002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találhatóak a megjelenítésért felelős kódrészletek. A header, a navbar, a body, a footer kinézete a van megírva és megformálva benne, valamint az egyes menüpontok kinézete is kapott formázást benne.</w:t>
      </w:r>
    </w:p>
    <w:p w:rsidR="00000000" w:rsidDel="00000000" w:rsidP="00000000" w:rsidRDefault="00000000" w:rsidRPr="00000000" w14:paraId="00000027">
      <w:pPr>
        <w:spacing w:after="200" w:line="27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script.js:</w:t>
      </w:r>
    </w:p>
    <w:p w:rsidR="00000000" w:rsidDel="00000000" w:rsidP="00000000" w:rsidRDefault="00000000" w:rsidRPr="00000000" w14:paraId="00000028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találhatóak azok a kódrészletek amelyek az oldal működéséért, funkcionalitásáért felelősek.</w:t>
      </w:r>
    </w:p>
    <w:p w:rsidR="00000000" w:rsidDel="00000000" w:rsidP="00000000" w:rsidRDefault="00000000" w:rsidRPr="00000000" w14:paraId="0000002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változtatunk a nyelven akkor egy listából olvasódik ki a kért nyelven a kért megszámozott szöveg, vagyis minden szövegnek van egy számozása amely alapján meghívhatjuk az adott szöveget a megfelelő helyre. Fontos hogy mindkét nyelvnél ha van két azonos szöveg amelyeknek azonos a jelentése mindkét nyelven ugyan azt a számozást kapják vagyis a szövegeket ugyan abban a sorrendben kell tárolni mindkét nyelven. A "language" nevű tömbön belül található még két tömb az egyik a "HU"-nevezetű tömb a másik az "EN" nevezetű tömb. Hogy melyik nyelven jelenik meg egy szöveg az dönti el hogy egy változó a "currentLanguage" amely a nyelvet tárolja el "string"-ként hogy "HU" vagy "EN". Tehát a "language" tömbnek vesszük a "currentLanguage"-edik elemét tehát a "currentLanguage" változó dönti el hogy a "language" tömbnek melyik nyelvű szövegeit használjuk éppen fel.</w:t>
      </w:r>
    </w:p>
    <w:p w:rsidR="00000000" w:rsidDel="00000000" w:rsidP="00000000" w:rsidRDefault="00000000" w:rsidRPr="00000000" w14:paraId="0000002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És nincs más dolog mint hogy az adott "html" "tag"-hez beilleszteni a tömb-re való hivatkozást így "{language[currentLanguage][0]}", jelen példa a 0. indexű elemet jeleníti meg a tömbből vagyis a 0. számozású szöveget.</w:t>
      </w:r>
    </w:p>
    <w:p w:rsidR="00000000" w:rsidDel="00000000" w:rsidP="00000000" w:rsidRDefault="00000000" w:rsidRPr="00000000" w14:paraId="0000002B">
      <w:pPr>
        <w:spacing w:after="20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Az weboldal használata:</w:t>
      </w:r>
    </w:p>
    <w:p w:rsidR="00000000" w:rsidDel="00000000" w:rsidP="00000000" w:rsidRDefault="00000000" w:rsidRPr="00000000" w14:paraId="0000002C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Header:</w:t>
      </w:r>
    </w:p>
    <w:p w:rsidR="00000000" w:rsidDel="00000000" w:rsidP="00000000" w:rsidRDefault="00000000" w:rsidRPr="00000000" w14:paraId="0000002D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"header"-ben ha rákattintunk az "Ételfutár®" feliratra bármelyik aloldalon akkor a főoldalon találjuk magunkat. Egyébként szinte mindig is a főoldalon találjuk magunkat mert a bejelentkezés, regisztrálás és a kosár nem igényel másik aloldal betöltését csupán megjelenik a jobb vagy bal oldalán az oldalnak.</w:t>
      </w:r>
    </w:p>
    <w:p w:rsidR="00000000" w:rsidDel="00000000" w:rsidP="00000000" w:rsidRDefault="00000000" w:rsidRPr="00000000" w14:paraId="0000002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Menüpont:</w:t>
      </w:r>
    </w:p>
    <w:p w:rsidR="00000000" w:rsidDel="00000000" w:rsidP="00000000" w:rsidRDefault="00000000" w:rsidRPr="00000000" w14:paraId="0000002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menüpontban található egy kereső amellyel keresni lehet éttermek között.</w:t>
      </w:r>
    </w:p>
    <w:p w:rsidR="00000000" w:rsidDel="00000000" w:rsidP="00000000" w:rsidRDefault="00000000" w:rsidRPr="00000000" w14:paraId="0000003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Főoldalon vagy bármelyik aloldalon a "Főooldal" menüpontra vagy az "Ételfutár®" feliratra a "header"-ben akkor a főoldalon találjuk magunkat.</w:t>
      </w:r>
    </w:p>
    <w:p w:rsidR="00000000" w:rsidDel="00000000" w:rsidP="00000000" w:rsidRDefault="00000000" w:rsidRPr="00000000" w14:paraId="0000003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"Bejelentkezés" menüpontra akkor megjelenik a bejelentkezés ablak ahol bejelentkezni lehet az oldalra.</w:t>
      </w:r>
    </w:p>
    <w:p w:rsidR="00000000" w:rsidDel="00000000" w:rsidP="00000000" w:rsidRDefault="00000000" w:rsidRPr="00000000" w14:paraId="0000003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"Regisztrálj" menüpontra akkor megjelenik a regisztrálás ablak ahol regisztrálni lehet az oldalra.</w:t>
      </w:r>
    </w:p>
    <w:p w:rsidR="00000000" w:rsidDel="00000000" w:rsidP="00000000" w:rsidRDefault="00000000" w:rsidRPr="00000000" w14:paraId="00000033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"Nyelv" menüpontra ahol egy úgynevezett "ComboBox" található akkor ki tudjuk választani az oldal megjelenítési nyelvét, két opció van: magyar (alapértelmezett) és angol.</w:t>
      </w:r>
    </w:p>
    <w:p w:rsidR="00000000" w:rsidDel="00000000" w:rsidP="00000000" w:rsidRDefault="00000000" w:rsidRPr="00000000" w14:paraId="0000003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"Kosár" menüpontra akkor megjelenik a kosár ablak ahol nyomon lehet követni a vásárlásunkat és a kosárban lévő termékeink darabszámát és árait valamint a végösszeget.</w:t>
      </w:r>
    </w:p>
    <w:p w:rsidR="00000000" w:rsidDel="00000000" w:rsidP="00000000" w:rsidRDefault="00000000" w:rsidRPr="00000000" w14:paraId="0000003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Body:</w:t>
      </w:r>
    </w:p>
    <w:p w:rsidR="00000000" w:rsidDel="00000000" w:rsidP="00000000" w:rsidRDefault="00000000" w:rsidRPr="00000000" w14:paraId="0000003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Lejjebb található az oldal "body" része amely a tartalom részét tartalmazza az oldalnak.</w:t>
      </w:r>
    </w:p>
    <w:p w:rsidR="00000000" w:rsidDel="00000000" w:rsidP="00000000" w:rsidRDefault="00000000" w:rsidRPr="00000000" w14:paraId="00000037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Footer:</w:t>
      </w:r>
    </w:p>
    <w:p w:rsidR="00000000" w:rsidDel="00000000" w:rsidP="00000000" w:rsidRDefault="00000000" w:rsidRPr="00000000" w14:paraId="00000038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Leglent található a "footer" amely tartalmazza az oldal fontosabb információit például a cég nevét esetleg elérhetőségét.</w:t>
      </w:r>
    </w:p>
    <w:p w:rsidR="00000000" w:rsidDel="00000000" w:rsidP="00000000" w:rsidRDefault="00000000" w:rsidRPr="00000000" w14:paraId="0000003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Bejelentkezés:</w:t>
      </w:r>
    </w:p>
    <w:p w:rsidR="00000000" w:rsidDel="00000000" w:rsidP="00000000" w:rsidRDefault="00000000" w:rsidRPr="00000000" w14:paraId="0000003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bejelentkezésnél meg kell adni egy felhasználónevet és egy jelszót hogy be lehessen jelentkezni az oldalra. A bejelentkezés gomb megnyomásával bejelentkeztet egy felhasználót.</w:t>
      </w:r>
    </w:p>
    <w:p w:rsidR="00000000" w:rsidDel="00000000" w:rsidP="00000000" w:rsidRDefault="00000000" w:rsidRPr="00000000" w14:paraId="0000003B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Regisztrálás:</w:t>
      </w:r>
    </w:p>
    <w:p w:rsidR="00000000" w:rsidDel="00000000" w:rsidP="00000000" w:rsidRDefault="00000000" w:rsidRPr="00000000" w14:paraId="0000003C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regisztrálásnál meg kell adni egy felhasználónevet és egy jelszót, (a jelszót kétszer kell megadni) hogy be lehessen regisztrálni az oldalra. A regisztrálás gomb megnyomásával felregisztrál egy felhasználót.</w:t>
      </w:r>
    </w:p>
    <w:p w:rsidR="00000000" w:rsidDel="00000000" w:rsidP="00000000" w:rsidRDefault="00000000" w:rsidRPr="00000000" w14:paraId="0000003D">
      <w:pPr>
        <w:spacing w:after="20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WPF Alkalmazás:</w:t>
      </w:r>
    </w:p>
    <w:p w:rsidR="00000000" w:rsidDel="00000000" w:rsidP="00000000" w:rsidRDefault="00000000" w:rsidRPr="00000000" w14:paraId="0000003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Főablak:</w:t>
      </w:r>
    </w:p>
    <w:p w:rsidR="00000000" w:rsidDel="00000000" w:rsidP="00000000" w:rsidRDefault="00000000" w:rsidRPr="00000000" w14:paraId="0000003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főablakban a bejelentkezés menüpontra akkor a bejelentkezés ablakban találhatjuk magunkat, ha a bejelentkezés menüpontra akkor a bejelentkezés ablakban találhatjuk magunkat.</w:t>
      </w:r>
    </w:p>
    <w:p w:rsidR="00000000" w:rsidDel="00000000" w:rsidP="00000000" w:rsidRDefault="00000000" w:rsidRPr="00000000" w14:paraId="0000004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kijelentkezés menüpont kijelentkezteti azonnal a bejelentkezett felhasználót.</w:t>
      </w:r>
    </w:p>
    <w:p w:rsidR="00000000" w:rsidDel="00000000" w:rsidP="00000000" w:rsidRDefault="00000000" w:rsidRPr="00000000" w14:paraId="0000004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beállítások menüpont a beállítások ablakhoz vezet. Beállíthatjuk vele a használni kívánt port számot.</w:t>
      </w:r>
    </w:p>
    <w:p w:rsidR="00000000" w:rsidDel="00000000" w:rsidP="00000000" w:rsidRDefault="00000000" w:rsidRPr="00000000" w14:paraId="0000004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“ComboBox” segítségével kiválasztható melyik tábla adatait szeretnénk megjeleníteni, szerkeszteni, törölni, vagy újat hozzáadni.</w:t>
      </w:r>
    </w:p>
    <w:p w:rsidR="00000000" w:rsidDel="00000000" w:rsidP="00000000" w:rsidRDefault="00000000" w:rsidRPr="00000000" w14:paraId="00000043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385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00" w:line="276" w:lineRule="auto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Bejelentkezés:</w:t>
      </w:r>
    </w:p>
    <w:p w:rsidR="00000000" w:rsidDel="00000000" w:rsidP="00000000" w:rsidRDefault="00000000" w:rsidRPr="00000000" w14:paraId="0000004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bejelentkezni.</w:t>
      </w:r>
    </w:p>
    <w:p w:rsidR="00000000" w:rsidDel="00000000" w:rsidP="00000000" w:rsidRDefault="00000000" w:rsidRPr="00000000" w14:paraId="00000047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344805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Regisztrálás:</w:t>
      </w:r>
    </w:p>
    <w:p w:rsidR="00000000" w:rsidDel="00000000" w:rsidP="00000000" w:rsidRDefault="00000000" w:rsidRPr="00000000" w14:paraId="00000049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felregisztrálni egy új felhasználót.</w:t>
      </w:r>
    </w:p>
    <w:p w:rsidR="00000000" w:rsidDel="00000000" w:rsidP="00000000" w:rsidRDefault="00000000" w:rsidRPr="00000000" w14:paraId="0000004A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477202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ComboBox:</w:t>
      </w:r>
    </w:p>
    <w:p w:rsidR="00000000" w:rsidDel="00000000" w:rsidP="00000000" w:rsidRDefault="00000000" w:rsidRPr="00000000" w14:paraId="0000004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kezelni a felhasználókat, illetve minden táblát amely megtalálható az adatbázisban azzal a felhasználóval amelyik jogosult rá.</w:t>
      </w:r>
    </w:p>
    <w:p w:rsidR="00000000" w:rsidDel="00000000" w:rsidP="00000000" w:rsidRDefault="00000000" w:rsidRPr="00000000" w14:paraId="0000004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Csak válasszuk ki a megfelelő táblát és megjelennek egy “DataGrid”-ben a tábla adatai illetve a lehetőségek hozzá törlés, módosítás, új hozzáadása.</w:t>
      </w:r>
    </w:p>
    <w:p w:rsidR="00000000" w:rsidDel="00000000" w:rsidP="00000000" w:rsidRDefault="00000000" w:rsidRPr="00000000" w14:paraId="0000004E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512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felhasználó módosítására:</w:t>
      </w:r>
    </w:p>
    <w:p w:rsidR="00000000" w:rsidDel="00000000" w:rsidP="00000000" w:rsidRDefault="00000000" w:rsidRPr="00000000" w14:paraId="00000050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3962400" cy="478155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új felhasználó felvitelére:</w:t>
      </w:r>
    </w:p>
    <w:p w:rsidR="00000000" w:rsidDel="00000000" w:rsidP="00000000" w:rsidRDefault="00000000" w:rsidRPr="00000000" w14:paraId="00000052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4572000" cy="52578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Beállítások:</w:t>
      </w:r>
    </w:p>
    <w:p w:rsidR="00000000" w:rsidDel="00000000" w:rsidP="00000000" w:rsidRDefault="00000000" w:rsidRPr="00000000" w14:paraId="0000005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beállítani a használni kívánt port számot.</w:t>
      </w:r>
    </w:p>
    <w:p w:rsidR="00000000" w:rsidDel="00000000" w:rsidP="00000000" w:rsidRDefault="00000000" w:rsidRPr="00000000" w14:paraId="00000055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3390900" cy="1647825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64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="240" w:lineRule="auto"/>
        <w:jc w:val="center"/>
        <w:rPr>
          <w:b w:val="1"/>
          <w:color w:val="2e75b5"/>
          <w:sz w:val="32"/>
          <w:szCs w:val="32"/>
        </w:rPr>
      </w:pPr>
      <w:r w:rsidDel="00000000" w:rsidR="00000000" w:rsidRPr="00000000">
        <w:rPr>
          <w:b w:val="1"/>
          <w:color w:val="2e75b5"/>
          <w:sz w:val="32"/>
          <w:szCs w:val="32"/>
          <w:rtl w:val="0"/>
        </w:rPr>
        <w:t xml:space="preserve">Programozási nyelvek és Technológiák</w:t>
      </w:r>
    </w:p>
    <w:p w:rsidR="00000000" w:rsidDel="00000000" w:rsidP="00000000" w:rsidRDefault="00000000" w:rsidRPr="00000000" w14:paraId="00000059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Felhasznált fejlesztői környezetek:</w:t>
      </w:r>
    </w:p>
    <w:p w:rsidR="00000000" w:rsidDel="00000000" w:rsidP="00000000" w:rsidRDefault="00000000" w:rsidRPr="00000000" w14:paraId="0000005A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Code</w:t>
      </w:r>
    </w:p>
    <w:p w:rsidR="00000000" w:rsidDel="00000000" w:rsidP="00000000" w:rsidRDefault="00000000" w:rsidRPr="00000000" w14:paraId="0000005B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2022</w:t>
      </w:r>
    </w:p>
    <w:p w:rsidR="00000000" w:rsidDel="00000000" w:rsidP="00000000" w:rsidRDefault="00000000" w:rsidRPr="00000000" w14:paraId="0000005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1.Backend Működése:</w:t>
      </w:r>
    </w:p>
    <w:p w:rsidR="00000000" w:rsidDel="00000000" w:rsidP="00000000" w:rsidRDefault="00000000" w:rsidRPr="00000000" w14:paraId="0000005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2022-ben írt c# (csharp) nyelven. Megírtuk a szükséges ‘controller’-eket és “DTO”-kat valamint osztályokat. A backend az úgynevezett “Entity Framework” segítségével működik. Rengeteg végpontot írtunk a siker érdekében. Minden ‘controller’-ben van ‘GET’, ‘POST’, ’PUT’ és ‘DELETE’ kérés.</w:t>
      </w:r>
    </w:p>
    <w:p w:rsidR="00000000" w:rsidDel="00000000" w:rsidP="00000000" w:rsidRDefault="00000000" w:rsidRPr="00000000" w14:paraId="0000005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2.Frontend Működése:</w:t>
      </w:r>
    </w:p>
    <w:p w:rsidR="00000000" w:rsidDel="00000000" w:rsidP="00000000" w:rsidRDefault="00000000" w:rsidRPr="00000000" w14:paraId="0000006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Code-ban írt React nyelven. Az App.jsx tartalmazza az aloldal kinézetét. A React css-t használ kinézet megjelenítéséhez. Van bejelentkezési lehetőség illetve kijelentkezési lehetőség.</w:t>
      </w:r>
    </w:p>
    <w:p w:rsidR="00000000" w:rsidDel="00000000" w:rsidP="00000000" w:rsidRDefault="00000000" w:rsidRPr="00000000" w14:paraId="00000061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React kódrészlet:</w:t>
      </w:r>
    </w:p>
    <w:p w:rsidR="00000000" w:rsidDel="00000000" w:rsidP="00000000" w:rsidRDefault="00000000" w:rsidRPr="00000000" w14:paraId="0000006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"bootstrap/dist/css/bootstrap.css"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"react-router-dom"</w:t>
      </w:r>
    </w:p>
    <w:p w:rsidR="00000000" w:rsidDel="00000000" w:rsidP="00000000" w:rsidRDefault="00000000" w:rsidRPr="00000000" w14:paraId="0000006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"./components/NavigationBar"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'./Pages/Home'</w:t>
      </w:r>
    </w:p>
    <w:p w:rsidR="00000000" w:rsidDel="00000000" w:rsidP="00000000" w:rsidRDefault="00000000" w:rsidRPr="00000000" w14:paraId="0000006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'./Pages/Cities'</w:t>
      </w:r>
    </w:p>
    <w:p w:rsidR="00000000" w:rsidDel="00000000" w:rsidP="00000000" w:rsidRDefault="00000000" w:rsidRPr="00000000" w14:paraId="0000006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'./Pages/Restaurants'</w:t>
      </w:r>
    </w:p>
    <w:p w:rsidR="00000000" w:rsidDel="00000000" w:rsidP="00000000" w:rsidRDefault="00000000" w:rsidRPr="00000000" w14:paraId="0000006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'./Pages/Foods'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'./Pages/Order'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'./Pages/Register'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'./Pages/Login'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"./Pages/Profile"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'./Style.css'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7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7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"Cities"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":City/Restaurants"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":City/:RestaurantId/Selection"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"YourOrder"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7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8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"footer"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2024-2025 Ételfutár® - Minden jog fenntartva.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8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08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8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Sheet):</w:t>
      </w:r>
    </w:p>
    <w:p w:rsidR="00000000" w:rsidDel="00000000" w:rsidP="00000000" w:rsidRDefault="00000000" w:rsidRPr="00000000" w14:paraId="0000008A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</w:t>
      </w: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Sheets)</w:t>
      </w:r>
      <w:r w:rsidDel="00000000" w:rsidR="00000000" w:rsidRPr="00000000">
        <w:rPr>
          <w:sz w:val="24"/>
          <w:szCs w:val="24"/>
          <w:rtl w:val="0"/>
        </w:rPr>
        <w:t xml:space="preserve"> egy stíluslapnyelv, amelyet weboldalak megjelenésének formázására használnak. Segítségével beállíthatók a színek, betűtípusok, margók, elrendezések és egyéb vizuális elemek. A HTML struktúráját egészíti ki, lehetővé téve a weboldalak esztétikus és reszponzív kialakítását.</w:t>
      </w:r>
    </w:p>
    <w:p w:rsidR="00000000" w:rsidDel="00000000" w:rsidP="00000000" w:rsidRDefault="00000000" w:rsidRPr="00000000" w14:paraId="0000008B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CSS-re:</w:t>
      </w:r>
    </w:p>
    <w:p w:rsidR="00000000" w:rsidDel="00000000" w:rsidP="00000000" w:rsidRDefault="00000000" w:rsidRPr="00000000" w14:paraId="0000008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h1 {</w:t>
      </w:r>
    </w:p>
    <w:p w:rsidR="00000000" w:rsidDel="00000000" w:rsidP="00000000" w:rsidRDefault="00000000" w:rsidRPr="00000000" w14:paraId="0000008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color: blue;</w:t>
      </w:r>
    </w:p>
    <w:p w:rsidR="00000000" w:rsidDel="00000000" w:rsidP="00000000" w:rsidRDefault="00000000" w:rsidRPr="00000000" w14:paraId="0000008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text-align: center;</w:t>
      </w:r>
    </w:p>
    <w:p w:rsidR="00000000" w:rsidDel="00000000" w:rsidP="00000000" w:rsidRDefault="00000000" w:rsidRPr="00000000" w14:paraId="0000008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3.Adatbázis működése:</w:t>
      </w:r>
    </w:p>
    <w:p w:rsidR="00000000" w:rsidDel="00000000" w:rsidP="00000000" w:rsidRDefault="00000000" w:rsidRPr="00000000" w14:paraId="00000091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az adatbázis?</w:t>
      </w:r>
    </w:p>
    <w:p w:rsidR="00000000" w:rsidDel="00000000" w:rsidP="00000000" w:rsidRDefault="00000000" w:rsidRPr="00000000" w14:paraId="00000092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adatbázis egy olyan strukturált adathalmaz, amelyet számítógépes rendszerekben tárolnak és kezelnek. Az adatokat táblázatokba szervezve tárolja, így könnyen kereshetők, módosíthatók és rendszerezhetők.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59lfbgdgef38" w:id="1"/>
      <w:bookmarkEnd w:id="1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Strukturált tárolás: Az adatok sorokban és oszlopokban helyezkednek el.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Adatkezelés: Az adatokat lehet módosítani, lekérdezni, törölni és beszúrni.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Kapcsolatok: Az adatok között kapcsolatokat hozhatunk létre (pl. egy felhasználóhoz tartozhat több rendelés).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Biztonság: Jogosultságokkal és hitelesítéssel védhető az adatokhoz való hozzáférés.</w:t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310cv986mfnz" w:id="2"/>
      <w:bookmarkEnd w:id="2"/>
      <w:r w:rsidDel="00000000" w:rsidR="00000000" w:rsidRPr="00000000">
        <w:rPr>
          <w:b w:val="0"/>
          <w:sz w:val="24"/>
          <w:szCs w:val="24"/>
          <w:rtl w:val="0"/>
        </w:rPr>
        <w:t xml:space="preserve">Példa egy egyszerű adatbázisra (táblázatos formában):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1016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rPr>
          <w:b w:val="0"/>
          <w:sz w:val="24"/>
          <w:szCs w:val="24"/>
        </w:rPr>
      </w:pPr>
      <w:bookmarkStart w:colFirst="0" w:colLast="0" w:name="_7bw0cevjd8b7" w:id="3"/>
      <w:bookmarkEnd w:id="3"/>
      <w:r w:rsidDel="00000000" w:rsidR="00000000" w:rsidRPr="00000000">
        <w:rPr>
          <w:b w:val="0"/>
          <w:sz w:val="24"/>
          <w:szCs w:val="24"/>
          <w:rtl w:val="0"/>
        </w:rPr>
        <w:t xml:space="preserve">Adatbázis típusai: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Relációs adatbázisok (SQL alapú) → pl. MySQL, PostgreSQL, SQLite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Nem relációs (NoSQL) adatbázisok → pl. MongoDB, Firebase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MySQL-t használunk az adatbázisunk működéséhez.</w:t>
      </w:r>
    </w:p>
    <w:p w:rsidR="00000000" w:rsidDel="00000000" w:rsidP="00000000" w:rsidRDefault="00000000" w:rsidRPr="00000000" w14:paraId="0000009F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MySQL?</w:t>
      </w:r>
    </w:p>
    <w:p w:rsidR="00000000" w:rsidDel="00000000" w:rsidP="00000000" w:rsidRDefault="00000000" w:rsidRPr="00000000" w14:paraId="000000A0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MySQL egy nyílt forráskódú relációs adatbázis-kezelő rendszer (RDBMS), amelyet adatok tárolására és kezelésére használnak. SQL (Structured Query Language) alapú, és lehetővé teszi az adatok lekérdezését, módosítását és kezelését.</w:t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505uaegeljhz" w:id="4"/>
      <w:bookmarkEnd w:id="4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Adatok tárolása táblázatokban (sorok és oszlopok formájában)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 kezelése az adatok között (pl. idegen kulcsok)</w:t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Gyors és hatékony adatkezelés</w:t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Skálázható (kis és nagy alkalmazásokhoz is használható)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Támogatja a tranzakciókat (pl. banki rendszerekhez)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h14opsdf48gq" w:id="5"/>
      <w:bookmarkEnd w:id="5"/>
      <w:r w:rsidDel="00000000" w:rsidR="00000000" w:rsidRPr="00000000">
        <w:rPr>
          <w:b w:val="0"/>
          <w:sz w:val="24"/>
          <w:szCs w:val="24"/>
          <w:rtl w:val="0"/>
        </w:rPr>
        <w:t xml:space="preserve">Használati példák: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Weboldalak és alkalmazások adatainak tárolása (pl. felhasználók, hozzászólások, termékek)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Tartalomkezelő rendszerek (pl. WordPress)</w:t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Nagyvállalati adatbázisok kezelése</w:t>
      </w:r>
    </w:p>
    <w:p w:rsidR="00000000" w:rsidDel="00000000" w:rsidP="00000000" w:rsidRDefault="00000000" w:rsidRPr="00000000" w14:paraId="000000AB">
      <w:pPr>
        <w:spacing w:after="240" w:before="24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XAMP?</w:t>
      </w:r>
    </w:p>
    <w:p w:rsidR="00000000" w:rsidDel="00000000" w:rsidP="00000000" w:rsidRDefault="00000000" w:rsidRPr="00000000" w14:paraId="000000AC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XAMPP egy ingyenes és nyílt forráskódú szoftvercsomag, amely egy teljes webszerver-környezetet biztosít a helyi fejlesztéshez. A neve egy mozaikszó, amely az alábbi komponensekből áll: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 → Bármilyen operációs rendszeren működik (Windows, Linux, macOS)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→ Apache (webszerver)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 → MySQL vagy MariaDB (adatbázis-kezelő)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PHP (szerveroldali programozási nyelv)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Perl (programozási nyelv)</w:t>
      </w:r>
    </w:p>
    <w:p w:rsidR="00000000" w:rsidDel="00000000" w:rsidP="00000000" w:rsidRDefault="00000000" w:rsidRPr="00000000" w14:paraId="000000B2">
      <w:pPr>
        <w:spacing w:after="240" w:before="24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410" cy="37211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6oksb7mc59kr" w:id="6"/>
      <w:bookmarkEnd w:id="6"/>
      <w:r w:rsidDel="00000000" w:rsidR="00000000" w:rsidRPr="00000000">
        <w:rPr>
          <w:b w:val="0"/>
          <w:sz w:val="24"/>
          <w:szCs w:val="24"/>
          <w:rtl w:val="0"/>
        </w:rPr>
        <w:t xml:space="preserve">Mire jó a XAMPP?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Helyi webszerver futtatására fejlesztéshez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PHP és MySQL alapú webalkalmazások készítésére</w:t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WordPress, Joomla vagy más CMS rendszerek tesztelésére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28fbn0s2xy6n" w:id="7"/>
      <w:bookmarkEnd w:id="7"/>
      <w:r w:rsidDel="00000000" w:rsidR="00000000" w:rsidRPr="00000000">
        <w:rPr>
          <w:b w:val="0"/>
          <w:sz w:val="24"/>
          <w:szCs w:val="24"/>
          <w:rtl w:val="0"/>
        </w:rPr>
        <w:t xml:space="preserve">Hogyan működik?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Letöltöd és telepíted a XAMPP-ot.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Elindítod az Apache és MySQL szervereket a XAMPP vezérlőpultból.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weboldalaidat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htdocs</w:t>
      </w:r>
      <w:r w:rsidDel="00000000" w:rsidR="00000000" w:rsidRPr="00000000">
        <w:rPr>
          <w:sz w:val="24"/>
          <w:szCs w:val="24"/>
          <w:rtl w:val="0"/>
        </w:rPr>
        <w:t xml:space="preserve"> mappába helyezed (pl.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C:\xampp\htdocs\</w:t>
      </w:r>
      <w:r w:rsidDel="00000000" w:rsidR="00000000" w:rsidRPr="00000000">
        <w:rPr>
          <w:sz w:val="24"/>
          <w:szCs w:val="24"/>
          <w:rtl w:val="0"/>
        </w:rPr>
        <w:t xml:space="preserve"> Windows alatt).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Elérheted a helyi szervert böngészőből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http://localhost/</w:t>
      </w:r>
      <w:r w:rsidDel="00000000" w:rsidR="00000000" w:rsidRPr="00000000">
        <w:rPr>
          <w:sz w:val="24"/>
          <w:szCs w:val="24"/>
          <w:rtl w:val="0"/>
        </w:rPr>
        <w:t xml:space="preserve"> címen.</w:t>
      </w:r>
    </w:p>
    <w:p w:rsidR="00000000" w:rsidDel="00000000" w:rsidP="00000000" w:rsidRDefault="00000000" w:rsidRPr="00000000" w14:paraId="000000BC">
      <w:pPr>
        <w:spacing w:after="240" w:before="240" w:line="240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60410" cy="26797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20" w:type="default"/>
      <w:type w:val="nextPage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80"/>
      <w:szCs w:val="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3.xml"/><Relationship Id="rId11" Type="http://schemas.openxmlformats.org/officeDocument/2006/relationships/image" Target="media/image1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7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image" Target="media/image5.png"/><Relationship Id="rId6" Type="http://schemas.openxmlformats.org/officeDocument/2006/relationships/image" Target="media/image1.png"/><Relationship Id="rId18" Type="http://schemas.openxmlformats.org/officeDocument/2006/relationships/image" Target="media/image4.png"/><Relationship Id="rId7" Type="http://schemas.openxmlformats.org/officeDocument/2006/relationships/image" Target="media/image2.jpg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