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3738" w14:textId="77777777" w:rsidR="006322E1" w:rsidRPr="006322E1" w:rsidRDefault="006322E1" w:rsidP="006322E1">
      <w:pPr>
        <w:rPr>
          <w:b/>
          <w:bCs/>
        </w:rPr>
      </w:pPr>
      <w:r w:rsidRPr="006322E1">
        <w:rPr>
          <w:b/>
          <w:bCs/>
        </w:rPr>
        <w:t>Instructions</w:t>
      </w:r>
    </w:p>
    <w:p w14:paraId="76740A80" w14:textId="77777777" w:rsidR="006322E1" w:rsidRPr="006322E1" w:rsidRDefault="006322E1" w:rsidP="006322E1">
      <w:r w:rsidRPr="006322E1">
        <w:t xml:space="preserve">For your proposal, you will be following a </w:t>
      </w:r>
      <w:proofErr w:type="gramStart"/>
      <w:r w:rsidRPr="006322E1">
        <w:t>pretty straight</w:t>
      </w:r>
      <w:proofErr w:type="gramEnd"/>
      <w:r w:rsidRPr="006322E1">
        <w:t xml:space="preserve"> forward template. You can download it from this link: </w:t>
      </w:r>
      <w:hyperlink r:id="rId5" w:tgtFrame="_blank" w:tooltip="Proposal Template" w:history="1">
        <w:r w:rsidRPr="006322E1">
          <w:rPr>
            <w:rStyle w:val="Hyperlink"/>
          </w:rPr>
          <w:t>Proposal Template</w:t>
        </w:r>
      </w:hyperlink>
      <w:r w:rsidRPr="006322E1">
        <w:t xml:space="preserve">. You’ll note that really the template is five sections with a </w:t>
      </w:r>
      <w:proofErr w:type="gramStart"/>
      <w:r w:rsidRPr="006322E1">
        <w:t>tying</w:t>
      </w:r>
      <w:proofErr w:type="gramEnd"/>
      <w:r w:rsidRPr="006322E1">
        <w:t xml:space="preserve"> together at the end. As a reminder, you can either select your own data or use the datasets provided in the </w:t>
      </w:r>
      <w:hyperlink r:id="rId6" w:tgtFrame="_blank" w:tooltip="Project Overview" w:history="1">
        <w:r w:rsidRPr="006322E1">
          <w:rPr>
            <w:rStyle w:val="Hyperlink"/>
          </w:rPr>
          <w:t>Project Overview</w:t>
        </w:r>
      </w:hyperlink>
      <w:r w:rsidRPr="006322E1">
        <w:t>.</w:t>
      </w:r>
    </w:p>
    <w:p w14:paraId="5CC3C251" w14:textId="77777777" w:rsidR="006322E1" w:rsidRPr="006322E1" w:rsidRDefault="006322E1" w:rsidP="006322E1"/>
    <w:p w14:paraId="5D0273F7" w14:textId="77777777" w:rsidR="006322E1" w:rsidRPr="006322E1" w:rsidRDefault="006322E1" w:rsidP="006322E1">
      <w:r w:rsidRPr="006322E1">
        <w:t>Your proposal should answer the following questions:</w:t>
      </w:r>
    </w:p>
    <w:p w14:paraId="4227C311" w14:textId="77777777" w:rsidR="006322E1" w:rsidRPr="006322E1" w:rsidRDefault="006322E1" w:rsidP="006322E1"/>
    <w:p w14:paraId="0A733214" w14:textId="77777777" w:rsidR="006322E1" w:rsidRPr="006322E1" w:rsidRDefault="006322E1" w:rsidP="006322E1">
      <w:pPr>
        <w:numPr>
          <w:ilvl w:val="0"/>
          <w:numId w:val="1"/>
        </w:numPr>
      </w:pPr>
      <w:r w:rsidRPr="006322E1">
        <w:t>From what domain are these data going to come? Please list 10 references to use to make sense of what you’re doing with these data.</w:t>
      </w:r>
    </w:p>
    <w:p w14:paraId="0054E703" w14:textId="77777777" w:rsidR="006322E1" w:rsidRPr="006322E1" w:rsidRDefault="006322E1" w:rsidP="006322E1">
      <w:pPr>
        <w:numPr>
          <w:ilvl w:val="0"/>
          <w:numId w:val="1"/>
        </w:numPr>
      </w:pPr>
      <w:r w:rsidRPr="006322E1">
        <w:t>What is the dataset you’ll be examining?</w:t>
      </w:r>
    </w:p>
    <w:p w14:paraId="542F04FA" w14:textId="77777777" w:rsidR="006322E1" w:rsidRPr="006322E1" w:rsidRDefault="006322E1" w:rsidP="006322E1">
      <w:pPr>
        <w:numPr>
          <w:ilvl w:val="0"/>
          <w:numId w:val="1"/>
        </w:numPr>
      </w:pPr>
      <w:r w:rsidRPr="006322E1">
        <w:t>How are you proposing to analyze this dataset? What are your research questions?</w:t>
      </w:r>
    </w:p>
    <w:p w14:paraId="2ADECF14" w14:textId="77777777" w:rsidR="006322E1" w:rsidRPr="006322E1" w:rsidRDefault="006322E1" w:rsidP="006322E1">
      <w:pPr>
        <w:numPr>
          <w:ilvl w:val="0"/>
          <w:numId w:val="1"/>
        </w:numPr>
      </w:pPr>
      <w:r w:rsidRPr="006322E1">
        <w:t>What methods will you be using?</w:t>
      </w:r>
    </w:p>
    <w:p w14:paraId="40BAF57A" w14:textId="77777777" w:rsidR="006322E1" w:rsidRPr="006322E1" w:rsidRDefault="006322E1" w:rsidP="006322E1">
      <w:pPr>
        <w:numPr>
          <w:ilvl w:val="0"/>
          <w:numId w:val="1"/>
        </w:numPr>
      </w:pPr>
      <w:r w:rsidRPr="006322E1">
        <w:t>What challenges do you anticipate having?</w:t>
      </w:r>
    </w:p>
    <w:p w14:paraId="5F682089" w14:textId="77777777" w:rsidR="006322E1" w:rsidRPr="006322E1" w:rsidRDefault="006322E1" w:rsidP="006322E1">
      <w:pPr>
        <w:numPr>
          <w:ilvl w:val="0"/>
          <w:numId w:val="1"/>
        </w:numPr>
      </w:pPr>
      <w:r w:rsidRPr="006322E1">
        <w:t>Tie it all together in an abstract. (An abstract is a short 100-150 word description.)</w:t>
      </w:r>
    </w:p>
    <w:p w14:paraId="38B51218" w14:textId="77777777" w:rsidR="006322E1" w:rsidRPr="006322E1" w:rsidRDefault="006322E1" w:rsidP="006322E1">
      <w:pPr>
        <w:rPr>
          <w:b/>
          <w:bCs/>
        </w:rPr>
      </w:pPr>
    </w:p>
    <w:p w14:paraId="1583F2E5" w14:textId="77777777" w:rsidR="006322E1" w:rsidRPr="006322E1" w:rsidRDefault="006322E1" w:rsidP="006322E1">
      <w:pPr>
        <w:rPr>
          <w:b/>
          <w:bCs/>
        </w:rPr>
      </w:pPr>
      <w:r w:rsidRPr="006322E1">
        <w:rPr>
          <w:b/>
          <w:bCs/>
        </w:rPr>
        <w:t>Submission Instructions</w:t>
      </w:r>
    </w:p>
    <w:p w14:paraId="0209FC4F" w14:textId="77777777" w:rsidR="006322E1" w:rsidRPr="006322E1" w:rsidRDefault="006322E1" w:rsidP="006322E1">
      <w:r w:rsidRPr="006322E1">
        <w:t>Submit your completed proposal to the group assignment link above. Only one submission is required for the team.</w:t>
      </w:r>
    </w:p>
    <w:p w14:paraId="54211041" w14:textId="77777777" w:rsidR="006322E1" w:rsidRPr="006322E1" w:rsidRDefault="006322E1" w:rsidP="006322E1">
      <w:r w:rsidRPr="006322E1">
        <w:t>Click the title above to submit your assignment.</w:t>
      </w:r>
    </w:p>
    <w:p w14:paraId="1379783E" w14:textId="77777777" w:rsidR="006322E1" w:rsidRPr="006322E1" w:rsidRDefault="006322E1" w:rsidP="006322E1">
      <w:pPr>
        <w:rPr>
          <w:b/>
          <w:bCs/>
        </w:rPr>
      </w:pPr>
    </w:p>
    <w:p w14:paraId="360698D9" w14:textId="77777777" w:rsidR="006322E1" w:rsidRPr="006322E1" w:rsidRDefault="006322E1" w:rsidP="006322E1">
      <w:r w:rsidRPr="006322E1">
        <w:rPr>
          <w:b/>
          <w:bCs/>
        </w:rPr>
        <w:t xml:space="preserve">The assignment is due </w:t>
      </w:r>
      <w:proofErr w:type="gramStart"/>
      <w:r w:rsidRPr="006322E1">
        <w:rPr>
          <w:b/>
          <w:bCs/>
        </w:rPr>
        <w:t>by</w:t>
      </w:r>
      <w:proofErr w:type="gramEnd"/>
      <w:r w:rsidRPr="006322E1">
        <w:rPr>
          <w:b/>
          <w:bCs/>
        </w:rPr>
        <w:t xml:space="preserve"> Sunday of Week 3, 11:59 PM. </w:t>
      </w:r>
    </w:p>
    <w:p w14:paraId="36228AC2" w14:textId="77777777" w:rsidR="006322E1" w:rsidRPr="006322E1" w:rsidRDefault="006322E1" w:rsidP="006322E1">
      <w:r w:rsidRPr="006322E1">
        <w:t>View the rubric for this Assignment by clicking on the link below:</w:t>
      </w:r>
    </w:p>
    <w:p w14:paraId="66320AB8" w14:textId="77777777" w:rsidR="006322E1" w:rsidRPr="006322E1" w:rsidRDefault="006322E1" w:rsidP="006322E1">
      <w:hyperlink r:id="rId7" w:tgtFrame="_blank" w:tooltip="Project Milestone 1 Rubric" w:history="1">
        <w:r w:rsidRPr="006322E1">
          <w:rPr>
            <w:rStyle w:val="Hyperlink"/>
          </w:rPr>
          <w:t>Project Milestone 1 Rubric</w:t>
        </w:r>
      </w:hyperlink>
    </w:p>
    <w:p w14:paraId="28D2114F" w14:textId="77777777" w:rsidR="006322E1" w:rsidRPr="006322E1" w:rsidRDefault="006322E1" w:rsidP="006322E1">
      <w:r w:rsidRPr="006322E1">
        <w:br w:type="page"/>
      </w:r>
    </w:p>
    <w:p w14:paraId="1DEEBCB9" w14:textId="77777777" w:rsidR="006322E1" w:rsidRPr="006322E1" w:rsidRDefault="006322E1" w:rsidP="006322E1"/>
    <w:p w14:paraId="6ACAC172" w14:textId="77777777" w:rsidR="006322E1" w:rsidRPr="006322E1" w:rsidRDefault="006322E1" w:rsidP="006322E1"/>
    <w:p w14:paraId="7F6C341D" w14:textId="77777777" w:rsidR="006322E1" w:rsidRPr="006322E1" w:rsidRDefault="006322E1" w:rsidP="006322E1"/>
    <w:p w14:paraId="7518268E" w14:textId="77777777" w:rsidR="006322E1" w:rsidRPr="006322E1" w:rsidRDefault="006322E1" w:rsidP="006322E1">
      <w:r w:rsidRPr="006322E1">
        <w:t xml:space="preserve">Project 1: </w:t>
      </w:r>
    </w:p>
    <w:p w14:paraId="3A8C16B0" w14:textId="77777777" w:rsidR="006322E1" w:rsidRPr="006322E1" w:rsidRDefault="006322E1" w:rsidP="006322E1">
      <w:r w:rsidRPr="006322E1">
        <w:t>Proposal &amp; Data Selection Group Assignment (Milestone 1)</w:t>
      </w:r>
    </w:p>
    <w:p w14:paraId="2B4F3694" w14:textId="77777777" w:rsidR="006322E1" w:rsidRPr="006322E1" w:rsidRDefault="006322E1" w:rsidP="006322E1"/>
    <w:p w14:paraId="18EDA109" w14:textId="77777777" w:rsidR="006322E1" w:rsidRPr="006322E1" w:rsidRDefault="006322E1" w:rsidP="006322E1">
      <w:r w:rsidRPr="006322E1">
        <w:br/>
        <w:t>Christian Shannon, Ashley Love, Mugtaba Awad, Kirsten Livingston</w:t>
      </w:r>
    </w:p>
    <w:p w14:paraId="6F47A4DE" w14:textId="77777777" w:rsidR="006322E1" w:rsidRPr="006322E1" w:rsidRDefault="006322E1" w:rsidP="006322E1">
      <w:r w:rsidRPr="006322E1">
        <w:t xml:space="preserve">Bellevue University </w:t>
      </w:r>
    </w:p>
    <w:p w14:paraId="2A8CC73F" w14:textId="77777777" w:rsidR="006322E1" w:rsidRPr="006322E1" w:rsidRDefault="006322E1" w:rsidP="006322E1">
      <w:r w:rsidRPr="006322E1">
        <w:t>DSC450-T201 Applied Data Science (2263-1)</w:t>
      </w:r>
    </w:p>
    <w:p w14:paraId="75C47341" w14:textId="77777777" w:rsidR="006322E1" w:rsidRPr="006322E1" w:rsidRDefault="006322E1" w:rsidP="006322E1">
      <w:r w:rsidRPr="006322E1">
        <w:t>Professor Fadi Alsaleem</w:t>
      </w:r>
    </w:p>
    <w:p w14:paraId="0C868DBC" w14:textId="77777777" w:rsidR="006322E1" w:rsidRPr="006322E1" w:rsidRDefault="006322E1" w:rsidP="006322E1">
      <w:r w:rsidRPr="006322E1">
        <w:t>December 21, 2025</w:t>
      </w:r>
    </w:p>
    <w:p w14:paraId="20F8285C" w14:textId="77777777" w:rsidR="006322E1" w:rsidRPr="006322E1" w:rsidRDefault="006322E1" w:rsidP="006322E1">
      <w:r w:rsidRPr="006322E1">
        <w:br w:type="page"/>
      </w:r>
    </w:p>
    <w:p w14:paraId="6B311AB3" w14:textId="77777777" w:rsidR="006322E1" w:rsidRPr="006322E1" w:rsidRDefault="006322E1" w:rsidP="006322E1"/>
    <w:p w14:paraId="55DA3797" w14:textId="7338A97C" w:rsidR="006322E1" w:rsidRPr="006322E1" w:rsidRDefault="006322E1" w:rsidP="006322E1">
      <w:pPr>
        <w:rPr>
          <w:b/>
          <w:bCs/>
          <w:i/>
          <w:iCs/>
        </w:rPr>
      </w:pPr>
      <w:r>
        <w:rPr>
          <w:b/>
          <w:bCs/>
          <w:i/>
          <w:iCs/>
        </w:rPr>
        <w:t>Predictive Engagement Modeling: Analyzing Churn and Subscription Propensity in Retail Banking</w:t>
      </w:r>
    </w:p>
    <w:p w14:paraId="2F9391B8" w14:textId="5BD91E4C" w:rsidR="006322E1" w:rsidRPr="006322E1" w:rsidRDefault="006322E1" w:rsidP="006322E1">
      <w:pPr>
        <w:rPr>
          <w:b/>
        </w:rPr>
      </w:pPr>
      <w:r w:rsidRPr="006322E1">
        <w:rPr>
          <w:b/>
          <w:i/>
          <w:iCs/>
        </w:rPr>
        <w:t>Christian Shannon, Ashley Love, Mugtaba Awad, Kirsten Livingston</w:t>
      </w:r>
      <w:r w:rsidRPr="006322E1">
        <w:rPr>
          <w:b/>
          <w:i/>
          <w:iCs/>
        </w:rPr>
        <w:br/>
        <w:t>Winter 25-26</w:t>
      </w:r>
      <w:r w:rsidRPr="006322E1">
        <w:rPr>
          <w:b/>
          <w:i/>
          <w:iCs/>
        </w:rPr>
        <w:br/>
        <w:t>GitHub Portfolio URL</w:t>
      </w:r>
      <w:r>
        <w:rPr>
          <w:b/>
          <w:i/>
          <w:iCs/>
        </w:rPr>
        <w:t xml:space="preserve">: </w:t>
      </w:r>
      <w:hyperlink r:id="rId8" w:history="1">
        <w:r w:rsidRPr="006322E1">
          <w:rPr>
            <w:rStyle w:val="Hyperlink"/>
            <w:b/>
            <w:i/>
            <w:iCs/>
          </w:rPr>
          <w:t>https://github.com/users/cashannon/projects/1/views/1</w:t>
        </w:r>
      </w:hyperlink>
    </w:p>
    <w:p w14:paraId="4B4A0EF8" w14:textId="77777777" w:rsidR="006322E1" w:rsidRPr="006322E1" w:rsidRDefault="006322E1" w:rsidP="006322E1"/>
    <w:p w14:paraId="732D12BD" w14:textId="77777777" w:rsidR="006322E1" w:rsidRPr="006322E1" w:rsidRDefault="006322E1" w:rsidP="006322E1">
      <w:pPr>
        <w:rPr>
          <w:b/>
        </w:rPr>
      </w:pPr>
      <w:r w:rsidRPr="006322E1">
        <w:rPr>
          <w:b/>
        </w:rPr>
        <w:t>Domain</w:t>
      </w:r>
    </w:p>
    <w:p w14:paraId="2334C3EA" w14:textId="673FD654" w:rsidR="006322E1" w:rsidRDefault="006322E1" w:rsidP="006322E1">
      <w:pPr>
        <w:rPr>
          <w:bCs/>
        </w:rPr>
      </w:pPr>
      <w:r>
        <w:rPr>
          <w:bCs/>
        </w:rPr>
        <w:t>“</w:t>
      </w:r>
      <w:r w:rsidRPr="006322E1">
        <w:rPr>
          <w:bCs/>
        </w:rPr>
        <w:t>What domain is this data going to come from? Please list 10 references (with a brief annotation) to use to make sense of what you’re doing with these data.</w:t>
      </w:r>
      <w:r>
        <w:rPr>
          <w:bCs/>
        </w:rPr>
        <w:t>”</w:t>
      </w:r>
    </w:p>
    <w:p w14:paraId="18768F51" w14:textId="77777777" w:rsidR="006322E1" w:rsidRDefault="006322E1" w:rsidP="006322E1">
      <w:pPr>
        <w:rPr>
          <w:bCs/>
        </w:rPr>
      </w:pPr>
    </w:p>
    <w:p w14:paraId="11DEA65E" w14:textId="3D38965E" w:rsidR="006322E1" w:rsidRDefault="006322E1" w:rsidP="006322E1">
      <w:pPr>
        <w:rPr>
          <w:bCs/>
        </w:rPr>
      </w:pPr>
      <w:r>
        <w:rPr>
          <w:bCs/>
        </w:rPr>
        <w:t xml:space="preserve">The dataset originates from the marketing and consumer analytics domain within retail banking. It specifically focuses on direct marketing operations -telemarketing campaigns- used to sell term deposits. This domain requires a blend of financial service knowledge and predictive modeling to optimize customer churn. </w:t>
      </w:r>
    </w:p>
    <w:p w14:paraId="32CCF52C" w14:textId="43A1FCDB" w:rsidR="000F299F" w:rsidRPr="000F299F" w:rsidRDefault="000F299F" w:rsidP="006322E1">
      <w:pPr>
        <w:rPr>
          <w:bCs/>
        </w:rPr>
      </w:pPr>
      <w:r>
        <w:rPr>
          <w:b/>
        </w:rPr>
        <w:t xml:space="preserve">Data Source: </w:t>
      </w:r>
      <w:r>
        <w:rPr>
          <w:bCs/>
        </w:rPr>
        <w:t xml:space="preserve">The primary data source is the </w:t>
      </w:r>
      <w:r>
        <w:rPr>
          <w:b/>
        </w:rPr>
        <w:t xml:space="preserve">UCI Machine </w:t>
      </w:r>
      <w:proofErr w:type="spellStart"/>
      <w:r>
        <w:rPr>
          <w:b/>
        </w:rPr>
        <w:t>Learningn</w:t>
      </w:r>
      <w:proofErr w:type="spellEnd"/>
      <w:r>
        <w:rPr>
          <w:b/>
        </w:rPr>
        <w:t xml:space="preserve"> Repository</w:t>
      </w:r>
      <w:r>
        <w:rPr>
          <w:bCs/>
        </w:rPr>
        <w:t xml:space="preserve">, which can be accessed at the following link: </w:t>
      </w:r>
      <w:hyperlink r:id="rId9" w:history="1">
        <w:r w:rsidRPr="000F299F">
          <w:rPr>
            <w:rStyle w:val="Hyperlink"/>
            <w:bCs/>
          </w:rPr>
          <w:t>https://archive.ics.uci.edu/dataset/222/bank+marketing.</w:t>
        </w:r>
      </w:hyperlink>
    </w:p>
    <w:p w14:paraId="5EBDE39A" w14:textId="77777777" w:rsidR="000F299F" w:rsidRPr="006322E1" w:rsidRDefault="000F299F" w:rsidP="006322E1">
      <w:pPr>
        <w:rPr>
          <w:bCs/>
        </w:rPr>
      </w:pPr>
    </w:p>
    <w:p w14:paraId="262135DF" w14:textId="77777777" w:rsidR="006322E1" w:rsidRPr="006322E1" w:rsidRDefault="006322E1" w:rsidP="006322E1"/>
    <w:p w14:paraId="631C7A63" w14:textId="42B9B43B" w:rsidR="006322E1" w:rsidRPr="006322E1" w:rsidRDefault="006322E1" w:rsidP="006322E1">
      <w:r w:rsidRPr="006322E1">
        <w:t xml:space="preserve">References </w:t>
      </w:r>
      <w:r w:rsidR="000F299F">
        <w:t>for Domain Understanding</w:t>
      </w:r>
      <w:r w:rsidRPr="006322E1">
        <w:t>:</w:t>
      </w:r>
    </w:p>
    <w:p w14:paraId="569001A7" w14:textId="77777777" w:rsidR="006322E1" w:rsidRPr="006322E1" w:rsidRDefault="006322E1" w:rsidP="006322E1">
      <w:pPr>
        <w:numPr>
          <w:ilvl w:val="0"/>
          <w:numId w:val="3"/>
        </w:numPr>
      </w:pPr>
      <w:r w:rsidRPr="006322E1">
        <w:t xml:space="preserve">Moro, S., Rita, P., &amp; Cortez, P. (2014). Bank Marketing [Dataset]. UCI Machine Learning Repository. </w:t>
      </w:r>
      <w:hyperlink r:id="rId10" w:history="1">
        <w:r w:rsidRPr="006322E1">
          <w:rPr>
            <w:rStyle w:val="Hyperlink"/>
          </w:rPr>
          <w:t>https://doi.org/10.24432/C5K306</w:t>
        </w:r>
      </w:hyperlink>
      <w:r w:rsidRPr="006322E1">
        <w:t xml:space="preserve">. </w:t>
      </w:r>
    </w:p>
    <w:p w14:paraId="6D9C4DC4" w14:textId="77777777" w:rsidR="006322E1" w:rsidRPr="006322E1" w:rsidRDefault="006322E1" w:rsidP="006322E1">
      <w:pPr>
        <w:numPr>
          <w:ilvl w:val="0"/>
          <w:numId w:val="4"/>
        </w:numPr>
      </w:pPr>
      <w:r w:rsidRPr="006322E1">
        <w:t>Annotation: This project uses the Portuguese bank marketing data to compare data-mining models for predicting term deposit subscription and shows how telemarketing performance can be improved through predictive analytics.</w:t>
      </w:r>
    </w:p>
    <w:p w14:paraId="206039D6" w14:textId="77777777" w:rsidR="006322E1" w:rsidRPr="006322E1" w:rsidRDefault="006322E1" w:rsidP="006322E1">
      <w:pPr>
        <w:numPr>
          <w:ilvl w:val="0"/>
          <w:numId w:val="3"/>
        </w:numPr>
      </w:pPr>
      <w:r w:rsidRPr="006322E1">
        <w:t xml:space="preserve">Akins, A. (2024, March 12). Using data and analytics to improve marketing effectiveness. ABA Banking Journal. </w:t>
      </w:r>
      <w:hyperlink r:id="rId11" w:history="1">
        <w:r w:rsidRPr="006322E1">
          <w:rPr>
            <w:rStyle w:val="Hyperlink"/>
          </w:rPr>
          <w:t>https://bankingjournal.aba.com/2024/03/using-data-and-analytics-to-improve-marketing-effectiveness/</w:t>
        </w:r>
      </w:hyperlink>
    </w:p>
    <w:p w14:paraId="2697944B" w14:textId="77777777" w:rsidR="006322E1" w:rsidRPr="006322E1" w:rsidRDefault="006322E1" w:rsidP="006322E1">
      <w:pPr>
        <w:numPr>
          <w:ilvl w:val="0"/>
          <w:numId w:val="5"/>
        </w:numPr>
      </w:pPr>
      <w:bookmarkStart w:id="0" w:name="_Hlk216893606"/>
      <w:r w:rsidRPr="006322E1">
        <w:t xml:space="preserve">Annotation: </w:t>
      </w:r>
      <w:bookmarkEnd w:id="0"/>
      <w:r w:rsidRPr="006322E1">
        <w:t xml:space="preserve">Explores how banks leverage customer data and analytics to refine targeting, improve segmentation, and boost campaign effectiveness, providing a clear rationale for analyzing datasets such as </w:t>
      </w:r>
      <w:proofErr w:type="gramStart"/>
      <w:r w:rsidRPr="006322E1">
        <w:t>the bank</w:t>
      </w:r>
      <w:proofErr w:type="gramEnd"/>
      <w:r w:rsidRPr="006322E1">
        <w:t xml:space="preserve"> marketing data.</w:t>
      </w:r>
    </w:p>
    <w:p w14:paraId="2020DB03" w14:textId="77777777" w:rsidR="006322E1" w:rsidRPr="006322E1" w:rsidRDefault="006322E1" w:rsidP="006322E1">
      <w:pPr>
        <w:numPr>
          <w:ilvl w:val="0"/>
          <w:numId w:val="3"/>
        </w:numPr>
      </w:pPr>
      <w:r w:rsidRPr="006322E1">
        <w:lastRenderedPageBreak/>
        <w:t xml:space="preserve">Tang, X., &amp; Zhu, Y. (2024). Enhancing bank marketing strategies with ensemble learning: Empirical analysis. </w:t>
      </w:r>
      <w:proofErr w:type="spellStart"/>
      <w:r w:rsidRPr="006322E1">
        <w:t>PloS</w:t>
      </w:r>
      <w:proofErr w:type="spellEnd"/>
      <w:r w:rsidRPr="006322E1">
        <w:t xml:space="preserve"> one, 19(1), e0294759. </w:t>
      </w:r>
      <w:hyperlink r:id="rId12" w:history="1">
        <w:r w:rsidRPr="006322E1">
          <w:rPr>
            <w:rStyle w:val="Hyperlink"/>
          </w:rPr>
          <w:t>https://doi.org/10.1371/journal.pone.0294759</w:t>
        </w:r>
      </w:hyperlink>
      <w:r w:rsidRPr="006322E1">
        <w:t xml:space="preserve">  </w:t>
      </w:r>
    </w:p>
    <w:p w14:paraId="277ECCCC" w14:textId="77777777" w:rsidR="006322E1" w:rsidRPr="006322E1" w:rsidRDefault="006322E1" w:rsidP="006322E1">
      <w:pPr>
        <w:numPr>
          <w:ilvl w:val="0"/>
          <w:numId w:val="5"/>
        </w:numPr>
      </w:pPr>
      <w:r w:rsidRPr="006322E1">
        <w:t>Annotation: Shows how ensemble learning models (e.g., random forests, boosting) can significantly improve prediction accuracy in bank marketing and support targeted campaigns.</w:t>
      </w:r>
    </w:p>
    <w:p w14:paraId="46836542" w14:textId="77777777" w:rsidR="006322E1" w:rsidRPr="006322E1" w:rsidRDefault="006322E1" w:rsidP="006322E1">
      <w:pPr>
        <w:numPr>
          <w:ilvl w:val="0"/>
          <w:numId w:val="3"/>
        </w:numPr>
      </w:pPr>
      <w:r w:rsidRPr="006322E1">
        <w:t xml:space="preserve">Crough, D. (2024, September 17). Marketing Analytics in Banking: How to Be Effective and Compliant. </w:t>
      </w:r>
      <w:proofErr w:type="spellStart"/>
      <w:r w:rsidRPr="006322E1">
        <w:t>Matomo</w:t>
      </w:r>
      <w:proofErr w:type="spellEnd"/>
      <w:r w:rsidRPr="006322E1">
        <w:t xml:space="preserve">. </w:t>
      </w:r>
      <w:hyperlink r:id="rId13" w:history="1">
        <w:r w:rsidRPr="006322E1">
          <w:rPr>
            <w:rStyle w:val="Hyperlink"/>
          </w:rPr>
          <w:t>https://matomo.org/blog/2024/09/marketing-analytics-in-banking-how-to-be-effective-and-compliant/</w:t>
        </w:r>
      </w:hyperlink>
      <w:r w:rsidRPr="006322E1">
        <w:t xml:space="preserve"> </w:t>
      </w:r>
    </w:p>
    <w:p w14:paraId="39D062D4" w14:textId="77777777" w:rsidR="006322E1" w:rsidRPr="006322E1" w:rsidRDefault="006322E1" w:rsidP="006322E1">
      <w:pPr>
        <w:numPr>
          <w:ilvl w:val="0"/>
          <w:numId w:val="5"/>
        </w:numPr>
      </w:pPr>
      <w:r w:rsidRPr="006322E1">
        <w:t>Annotation: Explores marketing analytics techniques in banking and highlights data, privacy, and compliance considerations relevant to using customer-level datasets.</w:t>
      </w:r>
    </w:p>
    <w:p w14:paraId="0A6C2E4B" w14:textId="77777777" w:rsidR="006322E1" w:rsidRPr="006322E1" w:rsidRDefault="006322E1" w:rsidP="006322E1">
      <w:pPr>
        <w:numPr>
          <w:ilvl w:val="0"/>
          <w:numId w:val="3"/>
        </w:numPr>
      </w:pPr>
      <w:r w:rsidRPr="006322E1">
        <w:t>McKinney, W. (2022). Python for Data Analysis: Data Wrangling with pandas, NumPy, and Jupyter (3rd ed.). O’Reilly.</w:t>
      </w:r>
    </w:p>
    <w:p w14:paraId="7338AD76" w14:textId="77777777" w:rsidR="006322E1" w:rsidRPr="006322E1" w:rsidRDefault="006322E1" w:rsidP="006322E1">
      <w:pPr>
        <w:numPr>
          <w:ilvl w:val="0"/>
          <w:numId w:val="5"/>
        </w:numPr>
      </w:pPr>
      <w:r w:rsidRPr="006322E1">
        <w:t>Annotation: Provides practical guidance on using Python’s pandas and NumPy libraries for data cleaning, transformation, and exploratory analysis, supporting robust preparation of datasets like bank marketing data for modeling.</w:t>
      </w:r>
    </w:p>
    <w:p w14:paraId="60638D3D" w14:textId="77777777" w:rsidR="006322E1" w:rsidRPr="006322E1" w:rsidRDefault="006322E1" w:rsidP="006322E1">
      <w:pPr>
        <w:numPr>
          <w:ilvl w:val="0"/>
          <w:numId w:val="3"/>
        </w:numPr>
      </w:pPr>
      <w:r w:rsidRPr="006322E1">
        <w:t xml:space="preserve">Panchal. J. (2024, December 20). Performance Considerations: Seaborn vs Matplotlib for Large Datasets. </w:t>
      </w:r>
      <w:proofErr w:type="spellStart"/>
      <w:r w:rsidRPr="006322E1">
        <w:t>Techify</w:t>
      </w:r>
      <w:proofErr w:type="spellEnd"/>
      <w:r w:rsidRPr="006322E1">
        <w:t xml:space="preserve">. </w:t>
      </w:r>
      <w:hyperlink r:id="rId14" w:history="1">
        <w:r w:rsidRPr="006322E1">
          <w:rPr>
            <w:rStyle w:val="Hyperlink"/>
          </w:rPr>
          <w:t>https://techifysolutions.com/blog/performance-considerations-seaborn-vs-matplotlib/</w:t>
        </w:r>
      </w:hyperlink>
    </w:p>
    <w:p w14:paraId="662E4349" w14:textId="77777777" w:rsidR="006322E1" w:rsidRPr="006322E1" w:rsidRDefault="006322E1" w:rsidP="006322E1">
      <w:pPr>
        <w:numPr>
          <w:ilvl w:val="0"/>
          <w:numId w:val="5"/>
        </w:numPr>
      </w:pPr>
      <w:r w:rsidRPr="006322E1">
        <w:t>Annotation: Compares Seaborn and Matplotlib in terms of rendering speed, memory usage, and scalability, helping to choose appropriate visualization tools for large marketing or banking datasets.</w:t>
      </w:r>
    </w:p>
    <w:p w14:paraId="17D83777" w14:textId="77777777" w:rsidR="006322E1" w:rsidRPr="006322E1" w:rsidRDefault="006322E1" w:rsidP="006322E1">
      <w:pPr>
        <w:numPr>
          <w:ilvl w:val="0"/>
          <w:numId w:val="3"/>
        </w:numPr>
      </w:pPr>
      <w:r w:rsidRPr="006322E1">
        <w:t xml:space="preserve">Dupuis. M. (2025, January 22). </w:t>
      </w:r>
      <w:proofErr w:type="spellStart"/>
      <w:r w:rsidRPr="006322E1">
        <w:t>Plotly</w:t>
      </w:r>
      <w:proofErr w:type="spellEnd"/>
      <w:r w:rsidRPr="006322E1">
        <w:t xml:space="preserve"> vs matplotlib: A quick comparison with visual guides. Fabi.ai. </w:t>
      </w:r>
      <w:hyperlink r:id="rId15" w:history="1">
        <w:r w:rsidRPr="006322E1">
          <w:rPr>
            <w:rStyle w:val="Hyperlink"/>
          </w:rPr>
          <w:t>https://www.fabi.ai/blog/plotly-vs-matplotlib-a-quick-comparison-with-visual-guides</w:t>
        </w:r>
      </w:hyperlink>
    </w:p>
    <w:p w14:paraId="5CD491F1" w14:textId="77777777" w:rsidR="006322E1" w:rsidRPr="006322E1" w:rsidRDefault="006322E1" w:rsidP="006322E1">
      <w:pPr>
        <w:numPr>
          <w:ilvl w:val="0"/>
          <w:numId w:val="5"/>
        </w:numPr>
      </w:pPr>
      <w:r w:rsidRPr="006322E1">
        <w:t xml:space="preserve">Annotation: Uses visual examples to contrast </w:t>
      </w:r>
      <w:proofErr w:type="spellStart"/>
      <w:r w:rsidRPr="006322E1">
        <w:t>Plotly’s</w:t>
      </w:r>
      <w:proofErr w:type="spellEnd"/>
      <w:r w:rsidRPr="006322E1">
        <w:t xml:space="preserve"> interactivity with Matplotlib’s static plots, informing decisions about which library to use when presenting and exploring bank marketing model results.</w:t>
      </w:r>
    </w:p>
    <w:p w14:paraId="61EFAFDA" w14:textId="77777777" w:rsidR="006322E1" w:rsidRPr="006322E1" w:rsidRDefault="006322E1" w:rsidP="006322E1">
      <w:pPr>
        <w:numPr>
          <w:ilvl w:val="0"/>
          <w:numId w:val="3"/>
        </w:numPr>
      </w:pPr>
      <w:r w:rsidRPr="006322E1">
        <w:t>Grus, j. (2019). Data Science from Scratch: First Principles with Python (2nd ed.). O’Reilly.</w:t>
      </w:r>
    </w:p>
    <w:p w14:paraId="433A2E37" w14:textId="77777777" w:rsidR="006322E1" w:rsidRPr="006322E1" w:rsidRDefault="006322E1" w:rsidP="006322E1">
      <w:pPr>
        <w:numPr>
          <w:ilvl w:val="0"/>
          <w:numId w:val="5"/>
        </w:numPr>
      </w:pPr>
      <w:r w:rsidRPr="006322E1">
        <w:t>Annotation: Introduces core data science concepts and algorithms implemented in Python, offering foundational understanding of the classification and evaluation techniques applied to bank marketing problems.</w:t>
      </w:r>
    </w:p>
    <w:p w14:paraId="2A0BBCAA" w14:textId="77777777" w:rsidR="006322E1" w:rsidRPr="006322E1" w:rsidRDefault="006322E1" w:rsidP="006322E1">
      <w:pPr>
        <w:numPr>
          <w:ilvl w:val="0"/>
          <w:numId w:val="3"/>
        </w:numPr>
      </w:pPr>
      <w:r w:rsidRPr="006322E1">
        <w:lastRenderedPageBreak/>
        <w:t xml:space="preserve">Paruchuri. V. (2024, November 12). Building a Data Science Portfolio: Storytelling with Data. DATAQUEST. </w:t>
      </w:r>
      <w:hyperlink r:id="rId16" w:history="1">
        <w:r w:rsidRPr="006322E1">
          <w:rPr>
            <w:rStyle w:val="Hyperlink"/>
          </w:rPr>
          <w:t>https://www.dataquest.io/blog/data-science-portfolio-project/</w:t>
        </w:r>
      </w:hyperlink>
      <w:r w:rsidRPr="006322E1">
        <w:t xml:space="preserve"> </w:t>
      </w:r>
    </w:p>
    <w:p w14:paraId="1F518094" w14:textId="77777777" w:rsidR="006322E1" w:rsidRPr="006322E1" w:rsidRDefault="006322E1" w:rsidP="006322E1">
      <w:pPr>
        <w:numPr>
          <w:ilvl w:val="0"/>
          <w:numId w:val="5"/>
        </w:numPr>
      </w:pPr>
      <w:r w:rsidRPr="006322E1">
        <w:t>Annotation: Explains how to frame data projects, craft narratives, and present results effectively, providing guidance on turning an analysis of the bank marketing dataset into a compelling portfolio piece.</w:t>
      </w:r>
    </w:p>
    <w:p w14:paraId="14BE77CC" w14:textId="77777777" w:rsidR="006322E1" w:rsidRPr="006322E1" w:rsidRDefault="006322E1" w:rsidP="006322E1">
      <w:pPr>
        <w:numPr>
          <w:ilvl w:val="0"/>
          <w:numId w:val="3"/>
        </w:numPr>
      </w:pPr>
      <w:proofErr w:type="spellStart"/>
      <w:r w:rsidRPr="006322E1">
        <w:t>Geeksforgeeks</w:t>
      </w:r>
      <w:proofErr w:type="spellEnd"/>
      <w:r w:rsidRPr="006322E1">
        <w:t xml:space="preserve">. (2025, October 29). Evaluation Metrics in Machine Learning. </w:t>
      </w:r>
      <w:hyperlink r:id="rId17" w:history="1">
        <w:r w:rsidRPr="006322E1">
          <w:rPr>
            <w:rStyle w:val="Hyperlink"/>
          </w:rPr>
          <w:t>https://www.geeksforgeeks.org/machine-learning/metrics-for-machine-learning-model/</w:t>
        </w:r>
      </w:hyperlink>
      <w:r w:rsidRPr="006322E1">
        <w:t xml:space="preserve"> </w:t>
      </w:r>
    </w:p>
    <w:p w14:paraId="6A069244" w14:textId="77777777" w:rsidR="006322E1" w:rsidRPr="006322E1" w:rsidRDefault="006322E1" w:rsidP="006322E1">
      <w:pPr>
        <w:numPr>
          <w:ilvl w:val="0"/>
          <w:numId w:val="5"/>
        </w:numPr>
      </w:pPr>
      <w:r w:rsidRPr="006322E1">
        <w:t>Annotation: Provides a comprehensive overview of key machine learning evaluation metrics including accuracy, precision, recall, F1-score, ROC-AUC, MAE, MSE, and RMSE, with formulas and use cases that guide proper model assessment for binary classification tasks like predicting term deposit subscriptions in bank marketing data.</w:t>
      </w:r>
    </w:p>
    <w:p w14:paraId="19262DA5" w14:textId="77777777" w:rsidR="006322E1" w:rsidRPr="006322E1" w:rsidRDefault="006322E1" w:rsidP="006322E1"/>
    <w:p w14:paraId="68B1DED7" w14:textId="77777777" w:rsidR="006322E1" w:rsidRPr="006322E1" w:rsidRDefault="006322E1" w:rsidP="006322E1">
      <w:pPr>
        <w:rPr>
          <w:b/>
        </w:rPr>
      </w:pPr>
    </w:p>
    <w:p w14:paraId="0ABEDE63" w14:textId="77777777" w:rsidR="006322E1" w:rsidRPr="006322E1" w:rsidRDefault="006322E1" w:rsidP="006322E1">
      <w:pPr>
        <w:rPr>
          <w:b/>
        </w:rPr>
      </w:pPr>
      <w:r w:rsidRPr="006322E1">
        <w:rPr>
          <w:b/>
        </w:rPr>
        <w:br w:type="page"/>
      </w:r>
    </w:p>
    <w:p w14:paraId="57662E3E" w14:textId="77777777" w:rsidR="006322E1" w:rsidRPr="006322E1" w:rsidRDefault="006322E1" w:rsidP="006322E1">
      <w:pPr>
        <w:rPr>
          <w:b/>
        </w:rPr>
      </w:pPr>
      <w:r w:rsidRPr="006322E1">
        <w:rPr>
          <w:b/>
        </w:rPr>
        <w:lastRenderedPageBreak/>
        <w:t>Data</w:t>
      </w:r>
    </w:p>
    <w:p w14:paraId="0608D5CC" w14:textId="77777777" w:rsidR="006322E1" w:rsidRPr="006322E1" w:rsidRDefault="006322E1" w:rsidP="006322E1">
      <w:r w:rsidRPr="006322E1">
        <w:t>What is the dataset you’ll be examining? Please provide a codebook if there is one or a link to the dataset as well as a detailed description.</w:t>
      </w:r>
    </w:p>
    <w:p w14:paraId="1BFE9B59" w14:textId="77777777" w:rsidR="006322E1" w:rsidRPr="006322E1" w:rsidRDefault="006322E1" w:rsidP="006322E1"/>
    <w:p w14:paraId="119A6D91" w14:textId="77777777" w:rsidR="006322E1" w:rsidRPr="006322E1" w:rsidRDefault="006322E1" w:rsidP="006322E1">
      <w:r w:rsidRPr="006322E1">
        <w:t>Description:</w:t>
      </w:r>
    </w:p>
    <w:p w14:paraId="6C6A0B0C" w14:textId="070F035C" w:rsidR="006322E1" w:rsidRDefault="000F299F" w:rsidP="006322E1">
      <w:r>
        <w:t xml:space="preserve">We are examining the </w:t>
      </w:r>
      <w:r>
        <w:rPr>
          <w:b/>
          <w:bCs/>
        </w:rPr>
        <w:t xml:space="preserve">Bank Marketing Dataset </w:t>
      </w:r>
      <w:r>
        <w:t xml:space="preserve">provided by the UCI Machine Learning Repository. Specifically, we are using the ‘bank-additional-full.csv’ file. This version is more comprehensive as it includes social and economic context indicators (like interest rates) missing from the basic versions. </w:t>
      </w:r>
    </w:p>
    <w:p w14:paraId="3D764467" w14:textId="53A887F6" w:rsidR="000F299F" w:rsidRPr="000F299F" w:rsidRDefault="000F299F" w:rsidP="000F299F">
      <w:pPr>
        <w:pStyle w:val="ListParagraph"/>
        <w:numPr>
          <w:ilvl w:val="0"/>
          <w:numId w:val="5"/>
        </w:numPr>
      </w:pPr>
      <w:r>
        <w:rPr>
          <w:b/>
          <w:bCs/>
        </w:rPr>
        <w:t xml:space="preserve">Link: </w:t>
      </w:r>
      <w:hyperlink r:id="rId18" w:history="1">
        <w:r w:rsidRPr="000F299F">
          <w:rPr>
            <w:rStyle w:val="Hyperlink"/>
            <w:b/>
            <w:bCs/>
          </w:rPr>
          <w:t>UCI Bank Marketing Dataset</w:t>
        </w:r>
      </w:hyperlink>
    </w:p>
    <w:p w14:paraId="3472F896" w14:textId="23A630A1" w:rsidR="000F299F" w:rsidRPr="000F299F" w:rsidRDefault="000F299F" w:rsidP="000F299F">
      <w:pPr>
        <w:pStyle w:val="ListParagraph"/>
        <w:numPr>
          <w:ilvl w:val="0"/>
          <w:numId w:val="5"/>
        </w:numPr>
      </w:pPr>
      <w:r>
        <w:rPr>
          <w:b/>
          <w:bCs/>
        </w:rPr>
        <w:t>Records:</w:t>
      </w:r>
      <w:r>
        <w:t xml:space="preserve"> </w:t>
      </w:r>
      <w:r w:rsidRPr="000F299F">
        <w:t>41,188</w:t>
      </w:r>
    </w:p>
    <w:p w14:paraId="6E712528" w14:textId="62EDE0DA" w:rsidR="000F299F" w:rsidRPr="006322E1" w:rsidRDefault="000F299F" w:rsidP="000F299F">
      <w:pPr>
        <w:pStyle w:val="ListParagraph"/>
        <w:numPr>
          <w:ilvl w:val="0"/>
          <w:numId w:val="5"/>
        </w:numPr>
      </w:pPr>
      <w:r>
        <w:rPr>
          <w:b/>
          <w:bCs/>
        </w:rPr>
        <w:t xml:space="preserve">Variables: </w:t>
      </w:r>
      <w:r>
        <w:t xml:space="preserve">21 (including socio-demographic, campaign-specific, and economic </w:t>
      </w:r>
      <w:proofErr w:type="spellStart"/>
      <w:r>
        <w:t>idices</w:t>
      </w:r>
      <w:proofErr w:type="spellEnd"/>
      <w:r>
        <w:t>).</w:t>
      </w:r>
    </w:p>
    <w:p w14:paraId="3B36AE1E" w14:textId="77777777" w:rsidR="006322E1" w:rsidRPr="006322E1" w:rsidRDefault="006322E1" w:rsidP="006322E1"/>
    <w:p w14:paraId="2E80E1A6" w14:textId="297212BF" w:rsidR="006322E1" w:rsidRPr="006322E1" w:rsidRDefault="006322E1" w:rsidP="006322E1">
      <w:r w:rsidRPr="006322E1">
        <w:t>Codebook:</w:t>
      </w:r>
    </w:p>
    <w:tbl>
      <w:tblPr>
        <w:tblW w:w="0" w:type="auto"/>
        <w:jc w:val="center"/>
        <w:tblLook w:val="04A0" w:firstRow="1" w:lastRow="0" w:firstColumn="1" w:lastColumn="0" w:noHBand="0" w:noVBand="1"/>
      </w:tblPr>
      <w:tblGrid>
        <w:gridCol w:w="3504"/>
        <w:gridCol w:w="1473"/>
        <w:gridCol w:w="4373"/>
      </w:tblGrid>
      <w:tr w:rsidR="006322E1" w:rsidRPr="006322E1" w14:paraId="1953726C" w14:textId="77777777" w:rsidTr="00346948">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5D6982" w14:textId="77777777" w:rsidR="006322E1" w:rsidRPr="006322E1" w:rsidRDefault="006322E1" w:rsidP="00346948">
            <w:pPr>
              <w:rPr>
                <w:b/>
                <w:bCs/>
              </w:rPr>
            </w:pPr>
            <w:r w:rsidRPr="006322E1">
              <w:rPr>
                <w:b/>
                <w:bCs/>
              </w:rPr>
              <w:t>Variable Name</w:t>
            </w:r>
          </w:p>
        </w:tc>
        <w:tc>
          <w:tcPr>
            <w:tcW w:w="0" w:type="auto"/>
            <w:tcBorders>
              <w:top w:val="single" w:sz="4" w:space="0" w:color="auto"/>
              <w:left w:val="nil"/>
              <w:bottom w:val="single" w:sz="4" w:space="0" w:color="auto"/>
              <w:right w:val="single" w:sz="4" w:space="0" w:color="auto"/>
            </w:tcBorders>
            <w:noWrap/>
            <w:vAlign w:val="center"/>
            <w:hideMark/>
          </w:tcPr>
          <w:p w14:paraId="17A56FA7" w14:textId="77777777" w:rsidR="006322E1" w:rsidRPr="006322E1" w:rsidRDefault="006322E1" w:rsidP="00346948">
            <w:pPr>
              <w:rPr>
                <w:b/>
                <w:bCs/>
              </w:rPr>
            </w:pPr>
            <w:r w:rsidRPr="006322E1">
              <w:rPr>
                <w:b/>
                <w:bCs/>
              </w:rPr>
              <w:t>Type</w:t>
            </w:r>
          </w:p>
        </w:tc>
        <w:tc>
          <w:tcPr>
            <w:tcW w:w="0" w:type="auto"/>
            <w:tcBorders>
              <w:top w:val="single" w:sz="4" w:space="0" w:color="auto"/>
              <w:left w:val="nil"/>
              <w:bottom w:val="single" w:sz="4" w:space="0" w:color="auto"/>
              <w:right w:val="single" w:sz="4" w:space="0" w:color="auto"/>
            </w:tcBorders>
            <w:vAlign w:val="center"/>
            <w:hideMark/>
          </w:tcPr>
          <w:p w14:paraId="40B921D3" w14:textId="77777777" w:rsidR="006322E1" w:rsidRPr="006322E1" w:rsidRDefault="006322E1" w:rsidP="00346948">
            <w:pPr>
              <w:rPr>
                <w:b/>
                <w:bCs/>
              </w:rPr>
            </w:pPr>
            <w:r w:rsidRPr="006322E1">
              <w:rPr>
                <w:b/>
                <w:bCs/>
              </w:rPr>
              <w:t>Description</w:t>
            </w:r>
          </w:p>
        </w:tc>
      </w:tr>
      <w:tr w:rsidR="006322E1" w:rsidRPr="006322E1" w14:paraId="10BA6E70"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15959C0" w14:textId="7AB36A46" w:rsidR="006322E1" w:rsidRPr="006322E1" w:rsidRDefault="000F299F" w:rsidP="00346948">
            <w:r w:rsidRPr="006322E1">
              <w:t>A</w:t>
            </w:r>
            <w:r w:rsidR="006322E1" w:rsidRPr="006322E1">
              <w:t>ge</w:t>
            </w:r>
            <w:r>
              <w:t xml:space="preserve"> (Customer Profile) </w:t>
            </w:r>
          </w:p>
        </w:tc>
        <w:tc>
          <w:tcPr>
            <w:tcW w:w="0" w:type="auto"/>
            <w:tcBorders>
              <w:top w:val="nil"/>
              <w:left w:val="nil"/>
              <w:bottom w:val="single" w:sz="4" w:space="0" w:color="auto"/>
              <w:right w:val="single" w:sz="4" w:space="0" w:color="auto"/>
            </w:tcBorders>
            <w:noWrap/>
            <w:vAlign w:val="center"/>
            <w:hideMark/>
          </w:tcPr>
          <w:p w14:paraId="4BD4DD49"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403A1EBF" w14:textId="77777777" w:rsidR="006322E1" w:rsidRPr="006322E1" w:rsidRDefault="006322E1" w:rsidP="00346948">
            <w:r w:rsidRPr="006322E1">
              <w:t>client age in years.​​</w:t>
            </w:r>
          </w:p>
        </w:tc>
      </w:tr>
      <w:tr w:rsidR="006322E1" w:rsidRPr="006322E1" w14:paraId="7A972AF4"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5B2B8B7D" w14:textId="013A6C3D" w:rsidR="006322E1" w:rsidRPr="006322E1" w:rsidRDefault="000F299F" w:rsidP="00346948">
            <w:r w:rsidRPr="006322E1">
              <w:t>J</w:t>
            </w:r>
            <w:r w:rsidR="006322E1" w:rsidRPr="006322E1">
              <w:t>ob</w:t>
            </w:r>
            <w:r>
              <w:t xml:space="preserve"> (Customer Profile) </w:t>
            </w:r>
          </w:p>
        </w:tc>
        <w:tc>
          <w:tcPr>
            <w:tcW w:w="0" w:type="auto"/>
            <w:tcBorders>
              <w:top w:val="nil"/>
              <w:left w:val="nil"/>
              <w:bottom w:val="single" w:sz="4" w:space="0" w:color="auto"/>
              <w:right w:val="single" w:sz="4" w:space="0" w:color="auto"/>
            </w:tcBorders>
            <w:noWrap/>
            <w:vAlign w:val="center"/>
            <w:hideMark/>
          </w:tcPr>
          <w:p w14:paraId="30931B38"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168800E6" w14:textId="77777777" w:rsidR="006322E1" w:rsidRPr="006322E1" w:rsidRDefault="006322E1" w:rsidP="00346948">
            <w:r w:rsidRPr="006322E1">
              <w:t>occupation, e.g., “admin.”, “blue-collar”, “management”, “student”, “retired”, “services”, etc.​​</w:t>
            </w:r>
          </w:p>
        </w:tc>
      </w:tr>
      <w:tr w:rsidR="006322E1" w:rsidRPr="006322E1" w14:paraId="14B43AC1"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457C3B6" w14:textId="7490F2BB" w:rsidR="006322E1" w:rsidRPr="006322E1" w:rsidRDefault="000F299F" w:rsidP="00346948">
            <w:r w:rsidRPr="006322E1">
              <w:t>M</w:t>
            </w:r>
            <w:r w:rsidR="006322E1" w:rsidRPr="006322E1">
              <w:t>arital</w:t>
            </w:r>
            <w:r>
              <w:t xml:space="preserve">  (Customer Profile) </w:t>
            </w:r>
          </w:p>
        </w:tc>
        <w:tc>
          <w:tcPr>
            <w:tcW w:w="0" w:type="auto"/>
            <w:tcBorders>
              <w:top w:val="nil"/>
              <w:left w:val="nil"/>
              <w:bottom w:val="single" w:sz="4" w:space="0" w:color="auto"/>
              <w:right w:val="single" w:sz="4" w:space="0" w:color="auto"/>
            </w:tcBorders>
            <w:noWrap/>
            <w:vAlign w:val="center"/>
            <w:hideMark/>
          </w:tcPr>
          <w:p w14:paraId="05FBD458"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290DE26D" w14:textId="77777777" w:rsidR="006322E1" w:rsidRPr="006322E1" w:rsidRDefault="006322E1" w:rsidP="00346948">
            <w:r w:rsidRPr="006322E1">
              <w:t>marital status (“married”, “single”, “divorced”).​</w:t>
            </w:r>
          </w:p>
        </w:tc>
      </w:tr>
      <w:tr w:rsidR="006322E1" w:rsidRPr="006322E1" w14:paraId="63EB6ECF"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613EB8B5" w14:textId="0D5B8521" w:rsidR="006322E1" w:rsidRPr="006322E1" w:rsidRDefault="000F299F" w:rsidP="00346948">
            <w:r w:rsidRPr="006322E1">
              <w:t>E</w:t>
            </w:r>
            <w:r w:rsidR="006322E1" w:rsidRPr="006322E1">
              <w:t>ducation</w:t>
            </w:r>
            <w:r>
              <w:t xml:space="preserve"> (Customer Profile)</w:t>
            </w:r>
          </w:p>
        </w:tc>
        <w:tc>
          <w:tcPr>
            <w:tcW w:w="0" w:type="auto"/>
            <w:tcBorders>
              <w:top w:val="nil"/>
              <w:left w:val="nil"/>
              <w:bottom w:val="single" w:sz="4" w:space="0" w:color="auto"/>
              <w:right w:val="single" w:sz="4" w:space="0" w:color="auto"/>
            </w:tcBorders>
            <w:noWrap/>
            <w:vAlign w:val="center"/>
            <w:hideMark/>
          </w:tcPr>
          <w:p w14:paraId="3E40D33E"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57F4C30B" w14:textId="77777777" w:rsidR="006322E1" w:rsidRPr="006322E1" w:rsidRDefault="006322E1" w:rsidP="00346948">
            <w:r w:rsidRPr="006322E1">
              <w:t>education level (e.g., “primary”, “secondary”, “tertiary”, “unknown”).​</w:t>
            </w:r>
          </w:p>
        </w:tc>
      </w:tr>
      <w:tr w:rsidR="006322E1" w:rsidRPr="006322E1" w14:paraId="0233837E"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5A06F807" w14:textId="520FAA30" w:rsidR="006322E1" w:rsidRPr="006322E1" w:rsidRDefault="000F299F" w:rsidP="00346948">
            <w:r w:rsidRPr="006322E1">
              <w:t>D</w:t>
            </w:r>
            <w:r w:rsidR="006322E1" w:rsidRPr="006322E1">
              <w:t>efault</w:t>
            </w:r>
            <w:r>
              <w:t xml:space="preserve"> (Customer Profile)</w:t>
            </w:r>
          </w:p>
        </w:tc>
        <w:tc>
          <w:tcPr>
            <w:tcW w:w="0" w:type="auto"/>
            <w:tcBorders>
              <w:top w:val="nil"/>
              <w:left w:val="nil"/>
              <w:bottom w:val="single" w:sz="4" w:space="0" w:color="auto"/>
              <w:right w:val="single" w:sz="4" w:space="0" w:color="auto"/>
            </w:tcBorders>
            <w:noWrap/>
            <w:vAlign w:val="center"/>
            <w:hideMark/>
          </w:tcPr>
          <w:p w14:paraId="586615E9" w14:textId="77777777" w:rsidR="006322E1" w:rsidRPr="006322E1" w:rsidRDefault="006322E1" w:rsidP="00346948">
            <w:r w:rsidRPr="006322E1">
              <w:t>Binary</w:t>
            </w:r>
          </w:p>
        </w:tc>
        <w:tc>
          <w:tcPr>
            <w:tcW w:w="0" w:type="auto"/>
            <w:tcBorders>
              <w:top w:val="nil"/>
              <w:left w:val="nil"/>
              <w:bottom w:val="single" w:sz="4" w:space="0" w:color="auto"/>
              <w:right w:val="single" w:sz="4" w:space="0" w:color="auto"/>
            </w:tcBorders>
            <w:vAlign w:val="center"/>
            <w:hideMark/>
          </w:tcPr>
          <w:p w14:paraId="5F635EAA" w14:textId="77777777" w:rsidR="006322E1" w:rsidRPr="006322E1" w:rsidRDefault="006322E1" w:rsidP="00346948">
            <w:r w:rsidRPr="006322E1">
              <w:t>whether the client has credit in default.​</w:t>
            </w:r>
          </w:p>
        </w:tc>
      </w:tr>
      <w:tr w:rsidR="006322E1" w:rsidRPr="006322E1" w14:paraId="68484CA3"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D482330" w14:textId="77777777" w:rsidR="006322E1" w:rsidRPr="006322E1" w:rsidRDefault="006322E1" w:rsidP="00346948">
            <w:r w:rsidRPr="006322E1">
              <w:t>balance</w:t>
            </w:r>
          </w:p>
        </w:tc>
        <w:tc>
          <w:tcPr>
            <w:tcW w:w="0" w:type="auto"/>
            <w:tcBorders>
              <w:top w:val="nil"/>
              <w:left w:val="nil"/>
              <w:bottom w:val="single" w:sz="4" w:space="0" w:color="auto"/>
              <w:right w:val="single" w:sz="4" w:space="0" w:color="auto"/>
            </w:tcBorders>
            <w:noWrap/>
            <w:vAlign w:val="center"/>
            <w:hideMark/>
          </w:tcPr>
          <w:p w14:paraId="237A9493"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30A29559" w14:textId="77777777" w:rsidR="006322E1" w:rsidRPr="006322E1" w:rsidRDefault="006322E1" w:rsidP="00346948">
            <w:r w:rsidRPr="006322E1">
              <w:t>average yearly account balance in euros.​​</w:t>
            </w:r>
          </w:p>
        </w:tc>
      </w:tr>
      <w:tr w:rsidR="006322E1" w:rsidRPr="006322E1" w14:paraId="6F612CEC"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8B0EE7B" w14:textId="2F8C9C4F" w:rsidR="006322E1" w:rsidRPr="006322E1" w:rsidRDefault="000F299F" w:rsidP="00346948">
            <w:r w:rsidRPr="006322E1">
              <w:t>H</w:t>
            </w:r>
            <w:r w:rsidR="006322E1" w:rsidRPr="006322E1">
              <w:t>ousing</w:t>
            </w:r>
            <w:r>
              <w:t xml:space="preserve"> (Customer Profile)</w:t>
            </w:r>
          </w:p>
        </w:tc>
        <w:tc>
          <w:tcPr>
            <w:tcW w:w="0" w:type="auto"/>
            <w:tcBorders>
              <w:top w:val="nil"/>
              <w:left w:val="nil"/>
              <w:bottom w:val="single" w:sz="4" w:space="0" w:color="auto"/>
              <w:right w:val="single" w:sz="4" w:space="0" w:color="auto"/>
            </w:tcBorders>
            <w:noWrap/>
            <w:vAlign w:val="center"/>
            <w:hideMark/>
          </w:tcPr>
          <w:p w14:paraId="76B9BDFF" w14:textId="77777777" w:rsidR="006322E1" w:rsidRPr="006322E1" w:rsidRDefault="006322E1" w:rsidP="00346948">
            <w:r w:rsidRPr="006322E1">
              <w:t>Binary</w:t>
            </w:r>
          </w:p>
        </w:tc>
        <w:tc>
          <w:tcPr>
            <w:tcW w:w="0" w:type="auto"/>
            <w:tcBorders>
              <w:top w:val="nil"/>
              <w:left w:val="nil"/>
              <w:bottom w:val="single" w:sz="4" w:space="0" w:color="auto"/>
              <w:right w:val="single" w:sz="4" w:space="0" w:color="auto"/>
            </w:tcBorders>
            <w:vAlign w:val="center"/>
            <w:hideMark/>
          </w:tcPr>
          <w:p w14:paraId="4EBACD42" w14:textId="77777777" w:rsidR="006322E1" w:rsidRPr="006322E1" w:rsidRDefault="006322E1" w:rsidP="00346948">
            <w:r w:rsidRPr="006322E1">
              <w:t>has housing loan (“yes”/“no”).​</w:t>
            </w:r>
          </w:p>
        </w:tc>
      </w:tr>
      <w:tr w:rsidR="006322E1" w:rsidRPr="006322E1" w14:paraId="7800CD45"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7E0552AA" w14:textId="111E8DE3" w:rsidR="006322E1" w:rsidRPr="006322E1" w:rsidRDefault="000F299F" w:rsidP="00346948">
            <w:r w:rsidRPr="006322E1">
              <w:t>L</w:t>
            </w:r>
            <w:r w:rsidR="006322E1" w:rsidRPr="006322E1">
              <w:t>oan</w:t>
            </w:r>
            <w:r>
              <w:t xml:space="preserve"> (Customer Profile)</w:t>
            </w:r>
          </w:p>
        </w:tc>
        <w:tc>
          <w:tcPr>
            <w:tcW w:w="0" w:type="auto"/>
            <w:tcBorders>
              <w:top w:val="nil"/>
              <w:left w:val="nil"/>
              <w:bottom w:val="single" w:sz="4" w:space="0" w:color="auto"/>
              <w:right w:val="single" w:sz="4" w:space="0" w:color="auto"/>
            </w:tcBorders>
            <w:noWrap/>
            <w:vAlign w:val="center"/>
            <w:hideMark/>
          </w:tcPr>
          <w:p w14:paraId="2D414A8E" w14:textId="77777777" w:rsidR="006322E1" w:rsidRPr="006322E1" w:rsidRDefault="006322E1" w:rsidP="00346948">
            <w:r w:rsidRPr="006322E1">
              <w:t>Binary</w:t>
            </w:r>
          </w:p>
        </w:tc>
        <w:tc>
          <w:tcPr>
            <w:tcW w:w="0" w:type="auto"/>
            <w:tcBorders>
              <w:top w:val="nil"/>
              <w:left w:val="nil"/>
              <w:bottom w:val="single" w:sz="4" w:space="0" w:color="auto"/>
              <w:right w:val="single" w:sz="4" w:space="0" w:color="auto"/>
            </w:tcBorders>
            <w:vAlign w:val="center"/>
            <w:hideMark/>
          </w:tcPr>
          <w:p w14:paraId="3CD5FABC" w14:textId="5C36076B" w:rsidR="006322E1" w:rsidRPr="006322E1" w:rsidRDefault="006322E1" w:rsidP="00346948">
            <w:r w:rsidRPr="006322E1">
              <w:t xml:space="preserve">has </w:t>
            </w:r>
            <w:r w:rsidR="000F299F">
              <w:t xml:space="preserve">a </w:t>
            </w:r>
            <w:r w:rsidRPr="006322E1">
              <w:t>personal loan (“yes”/“no”).​</w:t>
            </w:r>
          </w:p>
        </w:tc>
      </w:tr>
      <w:tr w:rsidR="006322E1" w:rsidRPr="006322E1" w14:paraId="7B0745A8"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51CFBB23" w14:textId="073F2635" w:rsidR="006322E1" w:rsidRPr="006322E1" w:rsidRDefault="000F299F" w:rsidP="00346948">
            <w:r w:rsidRPr="006322E1">
              <w:t>C</w:t>
            </w:r>
            <w:r w:rsidR="006322E1" w:rsidRPr="006322E1">
              <w:t>ontact</w:t>
            </w:r>
            <w:r>
              <w:t xml:space="preserve"> (Campaign Specific)</w:t>
            </w:r>
          </w:p>
        </w:tc>
        <w:tc>
          <w:tcPr>
            <w:tcW w:w="0" w:type="auto"/>
            <w:tcBorders>
              <w:top w:val="nil"/>
              <w:left w:val="nil"/>
              <w:bottom w:val="single" w:sz="4" w:space="0" w:color="auto"/>
              <w:right w:val="single" w:sz="4" w:space="0" w:color="auto"/>
            </w:tcBorders>
            <w:noWrap/>
            <w:vAlign w:val="center"/>
            <w:hideMark/>
          </w:tcPr>
          <w:p w14:paraId="294B1D49"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41AF3EC1" w14:textId="77777777" w:rsidR="006322E1" w:rsidRPr="006322E1" w:rsidRDefault="006322E1" w:rsidP="00346948">
            <w:r w:rsidRPr="006322E1">
              <w:t>contact communication type (“cellular”, “telephone”, “unknown”).​​</w:t>
            </w:r>
          </w:p>
        </w:tc>
      </w:tr>
      <w:tr w:rsidR="006322E1" w:rsidRPr="006322E1" w14:paraId="091EA5B1"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1082C2D" w14:textId="1B68F5F0" w:rsidR="006322E1" w:rsidRPr="006322E1" w:rsidRDefault="000F299F" w:rsidP="00346948">
            <w:proofErr w:type="spellStart"/>
            <w:r w:rsidRPr="006322E1">
              <w:lastRenderedPageBreak/>
              <w:t>D</w:t>
            </w:r>
            <w:r w:rsidR="006322E1" w:rsidRPr="006322E1">
              <w:t>ay</w:t>
            </w:r>
            <w:r>
              <w:t>_of_week</w:t>
            </w:r>
            <w:proofErr w:type="spellEnd"/>
            <w:r>
              <w:t xml:space="preserve"> (Campaign Specific)</w:t>
            </w:r>
          </w:p>
        </w:tc>
        <w:tc>
          <w:tcPr>
            <w:tcW w:w="0" w:type="auto"/>
            <w:tcBorders>
              <w:top w:val="nil"/>
              <w:left w:val="nil"/>
              <w:bottom w:val="single" w:sz="4" w:space="0" w:color="auto"/>
              <w:right w:val="single" w:sz="4" w:space="0" w:color="auto"/>
            </w:tcBorders>
            <w:noWrap/>
            <w:vAlign w:val="center"/>
            <w:hideMark/>
          </w:tcPr>
          <w:p w14:paraId="119394CA"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65BFC613" w14:textId="77777777" w:rsidR="006322E1" w:rsidRPr="006322E1" w:rsidRDefault="006322E1" w:rsidP="00346948">
            <w:r w:rsidRPr="006322E1">
              <w:t>last contact day of the month.​​</w:t>
            </w:r>
          </w:p>
        </w:tc>
      </w:tr>
      <w:tr w:rsidR="006322E1" w:rsidRPr="006322E1" w14:paraId="613C620A"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77C72228" w14:textId="6100294C" w:rsidR="006322E1" w:rsidRPr="006322E1" w:rsidRDefault="000F299F" w:rsidP="00346948">
            <w:r w:rsidRPr="006322E1">
              <w:t>M</w:t>
            </w:r>
            <w:r w:rsidR="006322E1" w:rsidRPr="006322E1">
              <w:t>onth</w:t>
            </w:r>
            <w:r>
              <w:t xml:space="preserve"> (Campaign Specific)</w:t>
            </w:r>
          </w:p>
        </w:tc>
        <w:tc>
          <w:tcPr>
            <w:tcW w:w="0" w:type="auto"/>
            <w:tcBorders>
              <w:top w:val="nil"/>
              <w:left w:val="nil"/>
              <w:bottom w:val="single" w:sz="4" w:space="0" w:color="auto"/>
              <w:right w:val="single" w:sz="4" w:space="0" w:color="auto"/>
            </w:tcBorders>
            <w:noWrap/>
            <w:vAlign w:val="center"/>
            <w:hideMark/>
          </w:tcPr>
          <w:p w14:paraId="2D7654D7"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2FA17CC5" w14:textId="77777777" w:rsidR="006322E1" w:rsidRPr="006322E1" w:rsidRDefault="006322E1" w:rsidP="00346948">
            <w:r w:rsidRPr="006322E1">
              <w:t>last contact month (e.g., “may”, “</w:t>
            </w:r>
            <w:proofErr w:type="spellStart"/>
            <w:r w:rsidRPr="006322E1">
              <w:t>jun</w:t>
            </w:r>
            <w:proofErr w:type="spellEnd"/>
            <w:r w:rsidRPr="006322E1">
              <w:t>”, “</w:t>
            </w:r>
            <w:proofErr w:type="spellStart"/>
            <w:r w:rsidRPr="006322E1">
              <w:t>jul</w:t>
            </w:r>
            <w:proofErr w:type="spellEnd"/>
            <w:r w:rsidRPr="006322E1">
              <w:t>”, etc.).​​</w:t>
            </w:r>
          </w:p>
        </w:tc>
      </w:tr>
      <w:tr w:rsidR="006322E1" w:rsidRPr="006322E1" w14:paraId="7655AD7A"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489F69E" w14:textId="011DC67D" w:rsidR="006322E1" w:rsidRPr="006322E1" w:rsidRDefault="000F299F" w:rsidP="00346948">
            <w:r w:rsidRPr="006322E1">
              <w:t>D</w:t>
            </w:r>
            <w:r w:rsidR="006322E1" w:rsidRPr="006322E1">
              <w:t>uration</w:t>
            </w:r>
            <w:r>
              <w:t xml:space="preserve"> (Campaign Specific)</w:t>
            </w:r>
          </w:p>
        </w:tc>
        <w:tc>
          <w:tcPr>
            <w:tcW w:w="0" w:type="auto"/>
            <w:tcBorders>
              <w:top w:val="nil"/>
              <w:left w:val="nil"/>
              <w:bottom w:val="single" w:sz="4" w:space="0" w:color="auto"/>
              <w:right w:val="single" w:sz="4" w:space="0" w:color="auto"/>
            </w:tcBorders>
            <w:noWrap/>
            <w:vAlign w:val="center"/>
            <w:hideMark/>
          </w:tcPr>
          <w:p w14:paraId="1BC6F533"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3AB96B49" w14:textId="77777777" w:rsidR="006322E1" w:rsidRPr="006322E1" w:rsidRDefault="006322E1" w:rsidP="00346948">
            <w:r w:rsidRPr="006322E1">
              <w:t>last contact duration in seconds.​​</w:t>
            </w:r>
          </w:p>
        </w:tc>
      </w:tr>
      <w:tr w:rsidR="006322E1" w:rsidRPr="006322E1" w14:paraId="07BC45FF"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4FED18FB" w14:textId="70DD0414" w:rsidR="006322E1" w:rsidRPr="006322E1" w:rsidRDefault="000F299F" w:rsidP="00346948">
            <w:r w:rsidRPr="006322E1">
              <w:t>C</w:t>
            </w:r>
            <w:r w:rsidR="006322E1" w:rsidRPr="006322E1">
              <w:t>ampaign</w:t>
            </w:r>
            <w:r>
              <w:t xml:space="preserve"> (Campaign Specific)</w:t>
            </w:r>
          </w:p>
        </w:tc>
        <w:tc>
          <w:tcPr>
            <w:tcW w:w="0" w:type="auto"/>
            <w:tcBorders>
              <w:top w:val="nil"/>
              <w:left w:val="nil"/>
              <w:bottom w:val="single" w:sz="4" w:space="0" w:color="auto"/>
              <w:right w:val="single" w:sz="4" w:space="0" w:color="auto"/>
            </w:tcBorders>
            <w:noWrap/>
            <w:vAlign w:val="center"/>
            <w:hideMark/>
          </w:tcPr>
          <w:p w14:paraId="55E4322B"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2E65856C" w14:textId="77777777" w:rsidR="006322E1" w:rsidRPr="006322E1" w:rsidRDefault="006322E1" w:rsidP="00346948">
            <w:r w:rsidRPr="006322E1">
              <w:t>number of contacts during this campaign (including last contact).​</w:t>
            </w:r>
          </w:p>
        </w:tc>
      </w:tr>
      <w:tr w:rsidR="006322E1" w:rsidRPr="006322E1" w14:paraId="5CD60651"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5CD5FF3B" w14:textId="59675839" w:rsidR="006322E1" w:rsidRPr="006322E1" w:rsidRDefault="000F299F" w:rsidP="00346948">
            <w:proofErr w:type="spellStart"/>
            <w:r w:rsidRPr="006322E1">
              <w:t>P</w:t>
            </w:r>
            <w:r w:rsidR="006322E1" w:rsidRPr="006322E1">
              <w:t>days</w:t>
            </w:r>
            <w:proofErr w:type="spellEnd"/>
            <w:r>
              <w:t xml:space="preserve"> (Campaign Specific)</w:t>
            </w:r>
          </w:p>
        </w:tc>
        <w:tc>
          <w:tcPr>
            <w:tcW w:w="0" w:type="auto"/>
            <w:tcBorders>
              <w:top w:val="nil"/>
              <w:left w:val="nil"/>
              <w:bottom w:val="single" w:sz="4" w:space="0" w:color="auto"/>
              <w:right w:val="single" w:sz="4" w:space="0" w:color="auto"/>
            </w:tcBorders>
            <w:noWrap/>
            <w:vAlign w:val="center"/>
            <w:hideMark/>
          </w:tcPr>
          <w:p w14:paraId="18AD7219"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50FEDFA1" w14:textId="77777777" w:rsidR="006322E1" w:rsidRPr="006322E1" w:rsidRDefault="006322E1" w:rsidP="00346948">
            <w:r w:rsidRPr="006322E1">
              <w:t>days since last contact in a previous campaign (−1 means not previously contacted).​</w:t>
            </w:r>
          </w:p>
        </w:tc>
      </w:tr>
      <w:tr w:rsidR="006322E1" w:rsidRPr="006322E1" w14:paraId="53D9E08E" w14:textId="77777777" w:rsidTr="0034694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9BD41AC" w14:textId="3CE0611E" w:rsidR="006322E1" w:rsidRPr="006322E1" w:rsidRDefault="000F299F" w:rsidP="00346948">
            <w:r w:rsidRPr="006322E1">
              <w:t>P</w:t>
            </w:r>
            <w:r w:rsidR="006322E1" w:rsidRPr="006322E1">
              <w:t>revious</w:t>
            </w:r>
            <w:r>
              <w:t xml:space="preserve"> (Campaign Specific)</w:t>
            </w:r>
          </w:p>
        </w:tc>
        <w:tc>
          <w:tcPr>
            <w:tcW w:w="0" w:type="auto"/>
            <w:tcBorders>
              <w:top w:val="nil"/>
              <w:left w:val="nil"/>
              <w:bottom w:val="single" w:sz="4" w:space="0" w:color="auto"/>
              <w:right w:val="single" w:sz="4" w:space="0" w:color="auto"/>
            </w:tcBorders>
            <w:noWrap/>
            <w:vAlign w:val="center"/>
            <w:hideMark/>
          </w:tcPr>
          <w:p w14:paraId="0C8D1AB6" w14:textId="77777777" w:rsidR="006322E1" w:rsidRPr="006322E1" w:rsidRDefault="006322E1" w:rsidP="00346948">
            <w:r w:rsidRPr="006322E1">
              <w:t>Numeric</w:t>
            </w:r>
          </w:p>
        </w:tc>
        <w:tc>
          <w:tcPr>
            <w:tcW w:w="0" w:type="auto"/>
            <w:tcBorders>
              <w:top w:val="nil"/>
              <w:left w:val="nil"/>
              <w:bottom w:val="single" w:sz="4" w:space="0" w:color="auto"/>
              <w:right w:val="single" w:sz="4" w:space="0" w:color="auto"/>
            </w:tcBorders>
            <w:vAlign w:val="center"/>
            <w:hideMark/>
          </w:tcPr>
          <w:p w14:paraId="1C466693" w14:textId="77777777" w:rsidR="006322E1" w:rsidRPr="006322E1" w:rsidRDefault="006322E1" w:rsidP="00346948">
            <w:r w:rsidRPr="006322E1">
              <w:t>number of contacts before this campaign.​</w:t>
            </w:r>
          </w:p>
        </w:tc>
      </w:tr>
      <w:tr w:rsidR="006322E1" w:rsidRPr="006322E1" w14:paraId="081DADFF"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6888888A" w14:textId="23784FEB" w:rsidR="006322E1" w:rsidRPr="006322E1" w:rsidRDefault="000F299F" w:rsidP="00346948">
            <w:proofErr w:type="spellStart"/>
            <w:r w:rsidRPr="006322E1">
              <w:t>P</w:t>
            </w:r>
            <w:r w:rsidR="006322E1" w:rsidRPr="006322E1">
              <w:t>outcome</w:t>
            </w:r>
            <w:proofErr w:type="spellEnd"/>
            <w:r>
              <w:t xml:space="preserve"> (Campaign Specific)</w:t>
            </w:r>
          </w:p>
        </w:tc>
        <w:tc>
          <w:tcPr>
            <w:tcW w:w="0" w:type="auto"/>
            <w:tcBorders>
              <w:top w:val="nil"/>
              <w:left w:val="nil"/>
              <w:bottom w:val="single" w:sz="4" w:space="0" w:color="auto"/>
              <w:right w:val="single" w:sz="4" w:space="0" w:color="auto"/>
            </w:tcBorders>
            <w:noWrap/>
            <w:vAlign w:val="center"/>
            <w:hideMark/>
          </w:tcPr>
          <w:p w14:paraId="58EB17FB" w14:textId="77777777" w:rsidR="006322E1" w:rsidRPr="006322E1" w:rsidRDefault="006322E1" w:rsidP="00346948">
            <w:r w:rsidRPr="006322E1">
              <w:t>Categorical</w:t>
            </w:r>
          </w:p>
        </w:tc>
        <w:tc>
          <w:tcPr>
            <w:tcW w:w="0" w:type="auto"/>
            <w:tcBorders>
              <w:top w:val="nil"/>
              <w:left w:val="nil"/>
              <w:bottom w:val="single" w:sz="4" w:space="0" w:color="auto"/>
              <w:right w:val="single" w:sz="4" w:space="0" w:color="auto"/>
            </w:tcBorders>
            <w:vAlign w:val="center"/>
            <w:hideMark/>
          </w:tcPr>
          <w:p w14:paraId="4E03F011" w14:textId="77777777" w:rsidR="006322E1" w:rsidRPr="006322E1" w:rsidRDefault="006322E1" w:rsidP="00346948">
            <w:r w:rsidRPr="006322E1">
              <w:t>outcome of the previous campaign (“success”, “failure”, “other”, “unknown”).​</w:t>
            </w:r>
          </w:p>
        </w:tc>
      </w:tr>
      <w:tr w:rsidR="006322E1" w:rsidRPr="006322E1" w14:paraId="136779EA" w14:textId="77777777" w:rsidTr="00346948">
        <w:trPr>
          <w:trHeight w:val="600"/>
          <w:jc w:val="center"/>
        </w:trPr>
        <w:tc>
          <w:tcPr>
            <w:tcW w:w="0" w:type="auto"/>
            <w:tcBorders>
              <w:top w:val="nil"/>
              <w:left w:val="single" w:sz="4" w:space="0" w:color="auto"/>
              <w:bottom w:val="single" w:sz="4" w:space="0" w:color="auto"/>
              <w:right w:val="single" w:sz="4" w:space="0" w:color="auto"/>
            </w:tcBorders>
            <w:noWrap/>
            <w:vAlign w:val="center"/>
            <w:hideMark/>
          </w:tcPr>
          <w:p w14:paraId="75A8BFBD" w14:textId="2264BD01" w:rsidR="006322E1" w:rsidRPr="006322E1" w:rsidRDefault="000F299F" w:rsidP="00346948">
            <w:r w:rsidRPr="006322E1">
              <w:t>Y</w:t>
            </w:r>
            <w:r>
              <w:t xml:space="preserve"> (Target)</w:t>
            </w:r>
          </w:p>
        </w:tc>
        <w:tc>
          <w:tcPr>
            <w:tcW w:w="0" w:type="auto"/>
            <w:tcBorders>
              <w:top w:val="nil"/>
              <w:left w:val="nil"/>
              <w:bottom w:val="single" w:sz="4" w:space="0" w:color="auto"/>
              <w:right w:val="single" w:sz="4" w:space="0" w:color="auto"/>
            </w:tcBorders>
            <w:noWrap/>
            <w:vAlign w:val="center"/>
            <w:hideMark/>
          </w:tcPr>
          <w:p w14:paraId="65D0A706" w14:textId="77777777" w:rsidR="006322E1" w:rsidRPr="006322E1" w:rsidRDefault="006322E1" w:rsidP="00346948">
            <w:r w:rsidRPr="006322E1">
              <w:t>Binary target</w:t>
            </w:r>
          </w:p>
        </w:tc>
        <w:tc>
          <w:tcPr>
            <w:tcW w:w="0" w:type="auto"/>
            <w:tcBorders>
              <w:top w:val="nil"/>
              <w:left w:val="nil"/>
              <w:bottom w:val="single" w:sz="4" w:space="0" w:color="auto"/>
              <w:right w:val="single" w:sz="4" w:space="0" w:color="auto"/>
            </w:tcBorders>
            <w:vAlign w:val="center"/>
            <w:hideMark/>
          </w:tcPr>
          <w:p w14:paraId="10A48AA4" w14:textId="77777777" w:rsidR="006322E1" w:rsidRPr="006322E1" w:rsidRDefault="006322E1" w:rsidP="00346948">
            <w:r w:rsidRPr="006322E1">
              <w:t>whether the client subscribed a term deposit (“yes”/“no”).​​</w:t>
            </w:r>
          </w:p>
        </w:tc>
      </w:tr>
    </w:tbl>
    <w:p w14:paraId="03BCD2AA" w14:textId="77777777" w:rsidR="006322E1" w:rsidRPr="006322E1" w:rsidRDefault="006322E1" w:rsidP="006322E1"/>
    <w:p w14:paraId="7DEA7043" w14:textId="77777777" w:rsidR="006322E1" w:rsidRPr="006322E1" w:rsidRDefault="006322E1" w:rsidP="006322E1"/>
    <w:p w14:paraId="25E1B67F" w14:textId="77777777" w:rsidR="006322E1" w:rsidRPr="006322E1" w:rsidRDefault="006322E1" w:rsidP="006322E1">
      <w:pPr>
        <w:rPr>
          <w:b/>
        </w:rPr>
      </w:pPr>
      <w:r w:rsidRPr="006322E1">
        <w:rPr>
          <w:b/>
        </w:rPr>
        <w:br w:type="page"/>
      </w:r>
    </w:p>
    <w:p w14:paraId="5F22FF3A" w14:textId="77777777" w:rsidR="006322E1" w:rsidRPr="006322E1" w:rsidRDefault="006322E1" w:rsidP="006322E1">
      <w:pPr>
        <w:rPr>
          <w:b/>
        </w:rPr>
      </w:pPr>
      <w:r w:rsidRPr="006322E1">
        <w:rPr>
          <w:b/>
        </w:rPr>
        <w:lastRenderedPageBreak/>
        <w:t>Research - Questions, Benefits &amp; Rationale</w:t>
      </w:r>
    </w:p>
    <w:p w14:paraId="5CA62CC9" w14:textId="507F2B2A" w:rsidR="006322E1" w:rsidRDefault="000F299F" w:rsidP="006322E1">
      <w:r>
        <w:t>“</w:t>
      </w:r>
      <w:r w:rsidR="006322E1" w:rsidRPr="006322E1">
        <w:t xml:space="preserve">How are you proposing to analyze this dataset? This is about your approach. Here, you’ll be proposing your research questions as well as justifications for why you’d offer </w:t>
      </w:r>
      <w:proofErr w:type="gramStart"/>
      <w:r w:rsidR="006322E1" w:rsidRPr="006322E1">
        <w:t>these</w:t>
      </w:r>
      <w:proofErr w:type="gramEnd"/>
      <w:r w:rsidR="006322E1" w:rsidRPr="006322E1">
        <w:t xml:space="preserve"> data in this way. </w:t>
      </w:r>
      <w:r>
        <w:t>“</w:t>
      </w:r>
    </w:p>
    <w:p w14:paraId="76510B46" w14:textId="77777777" w:rsidR="000F299F" w:rsidRDefault="000F299F" w:rsidP="006322E1"/>
    <w:p w14:paraId="1BEA6975" w14:textId="77777777" w:rsidR="006322E1" w:rsidRPr="006322E1" w:rsidRDefault="006322E1" w:rsidP="006322E1">
      <w:r w:rsidRPr="006322E1">
        <w:t>The overall goal is to understand which client and contact characteristics are associated with term deposit subscription and to build predictive models to prioritize calls.</w:t>
      </w:r>
    </w:p>
    <w:p w14:paraId="0ADC7643" w14:textId="77777777" w:rsidR="006322E1" w:rsidRPr="006322E1" w:rsidRDefault="006322E1" w:rsidP="006322E1"/>
    <w:p w14:paraId="46B1AA20" w14:textId="77777777" w:rsidR="006322E1" w:rsidRPr="006322E1" w:rsidRDefault="006322E1" w:rsidP="006322E1">
      <w:r w:rsidRPr="006322E1">
        <w:t>Research questions:</w:t>
      </w:r>
    </w:p>
    <w:p w14:paraId="66CE57B8" w14:textId="77777777" w:rsidR="00170A73" w:rsidRDefault="00170A73" w:rsidP="008B7D79">
      <w:pPr>
        <w:pStyle w:val="ListParagraph"/>
        <w:numPr>
          <w:ilvl w:val="0"/>
          <w:numId w:val="12"/>
        </w:numPr>
      </w:pPr>
      <w:r>
        <w:t>Which client characteristics (‘age’, ‘job’, ‘education’, and ‘account balance’) are the strongest indicators of institutional disengagement? [Socio-Demographic Impact]</w:t>
      </w:r>
    </w:p>
    <w:p w14:paraId="150822CF" w14:textId="77777777" w:rsidR="00170A73" w:rsidRDefault="00170A73" w:rsidP="008B7D79">
      <w:pPr>
        <w:pStyle w:val="ListParagraph"/>
        <w:numPr>
          <w:ilvl w:val="0"/>
          <w:numId w:val="12"/>
        </w:numPr>
      </w:pPr>
      <w:r>
        <w:t>Does the duration of the last contact and the number of previous campaign touches significantly predict a customer’s propensity to “churn” from future offers? [Behavioral Signals]</w:t>
      </w:r>
    </w:p>
    <w:p w14:paraId="742C276D" w14:textId="77777777" w:rsidR="00170A73" w:rsidRDefault="00170A73" w:rsidP="008B7D79">
      <w:pPr>
        <w:pStyle w:val="ListParagraph"/>
        <w:numPr>
          <w:ilvl w:val="0"/>
          <w:numId w:val="12"/>
        </w:numPr>
      </w:pPr>
      <w:r>
        <w:t xml:space="preserve">Can a balanced classification model (addressing the ~88% “no” rate) accurately identify the 12% of customers likely to remain engaged? [Predictive Accuracy] </w:t>
      </w:r>
    </w:p>
    <w:p w14:paraId="5CF184B2" w14:textId="77777777" w:rsidR="00170A73" w:rsidRPr="006322E1" w:rsidRDefault="00170A73" w:rsidP="008B7D79">
      <w:pPr>
        <w:pStyle w:val="ListParagraph"/>
        <w:numPr>
          <w:ilvl w:val="0"/>
          <w:numId w:val="12"/>
        </w:numPr>
      </w:pPr>
      <w:r>
        <w:t>To what extent do external economic indicators like ‘euribor3m’ interest rates influence a customer’s decision to disengage from the bank’s savings products?</w:t>
      </w:r>
    </w:p>
    <w:p w14:paraId="3B909CA0" w14:textId="77777777" w:rsidR="006322E1" w:rsidRPr="006322E1" w:rsidRDefault="006322E1" w:rsidP="006322E1"/>
    <w:p w14:paraId="35D56D28" w14:textId="77777777" w:rsidR="006322E1" w:rsidRPr="006322E1" w:rsidRDefault="006322E1" w:rsidP="006322E1">
      <w:r w:rsidRPr="006322E1">
        <w:t>Benefits of analyzing these data:</w:t>
      </w:r>
    </w:p>
    <w:p w14:paraId="57C978DD" w14:textId="77777777" w:rsidR="006322E1" w:rsidRPr="006322E1" w:rsidRDefault="006322E1" w:rsidP="006322E1">
      <w:pPr>
        <w:numPr>
          <w:ilvl w:val="0"/>
          <w:numId w:val="7"/>
        </w:numPr>
      </w:pPr>
      <w:r w:rsidRPr="006322E1">
        <w:t>Improved targeting: Identify high-probability clients to contact first, reducing call center costs and customer irritation.</w:t>
      </w:r>
    </w:p>
    <w:p w14:paraId="672E8E40" w14:textId="77777777" w:rsidR="006322E1" w:rsidRPr="006322E1" w:rsidRDefault="006322E1" w:rsidP="006322E1">
      <w:pPr>
        <w:numPr>
          <w:ilvl w:val="0"/>
          <w:numId w:val="7"/>
        </w:numPr>
      </w:pPr>
      <w:r w:rsidRPr="006322E1">
        <w:t>Strategy refinement: Understand which channels, timings, and contact frequencies work best.</w:t>
      </w:r>
    </w:p>
    <w:p w14:paraId="00141089" w14:textId="77777777" w:rsidR="006322E1" w:rsidRPr="006322E1" w:rsidRDefault="006322E1" w:rsidP="006322E1">
      <w:pPr>
        <w:numPr>
          <w:ilvl w:val="0"/>
          <w:numId w:val="7"/>
        </w:numPr>
      </w:pPr>
      <w:r w:rsidRPr="006322E1">
        <w:t>Customer insight: Profile the kinds of customers that tend to accept long-term savings products, informing cross-selling and product design.</w:t>
      </w:r>
    </w:p>
    <w:p w14:paraId="1CCAFEBC" w14:textId="77777777" w:rsidR="006322E1" w:rsidRPr="006322E1" w:rsidRDefault="006322E1" w:rsidP="006322E1"/>
    <w:p w14:paraId="6086C06C" w14:textId="77777777" w:rsidR="00170A73" w:rsidRDefault="00170A73" w:rsidP="006322E1">
      <w:pPr>
        <w:rPr>
          <w:b/>
        </w:rPr>
      </w:pPr>
    </w:p>
    <w:p w14:paraId="2CF6C564" w14:textId="77777777" w:rsidR="008B7D79" w:rsidRDefault="008B7D79">
      <w:pPr>
        <w:rPr>
          <w:b/>
        </w:rPr>
      </w:pPr>
      <w:r>
        <w:rPr>
          <w:b/>
        </w:rPr>
        <w:br w:type="page"/>
      </w:r>
    </w:p>
    <w:p w14:paraId="329B3729" w14:textId="7DA13838" w:rsidR="006322E1" w:rsidRPr="006322E1" w:rsidRDefault="006322E1" w:rsidP="006322E1">
      <w:pPr>
        <w:rPr>
          <w:b/>
        </w:rPr>
      </w:pPr>
      <w:r w:rsidRPr="006322E1">
        <w:rPr>
          <w:b/>
        </w:rPr>
        <w:lastRenderedPageBreak/>
        <w:t>Method</w:t>
      </w:r>
    </w:p>
    <w:p w14:paraId="1B1D826F" w14:textId="516EACEC" w:rsidR="006322E1" w:rsidRDefault="00170A73" w:rsidP="006322E1">
      <w:r>
        <w:t>“</w:t>
      </w:r>
      <w:r w:rsidR="006322E1" w:rsidRPr="006322E1">
        <w:t>What methods will you be using? What will those methods provide in terms of analysis? How is this useful?</w:t>
      </w:r>
      <w:r>
        <w:t>”</w:t>
      </w:r>
    </w:p>
    <w:p w14:paraId="2027383E" w14:textId="77777777" w:rsidR="008B7D79" w:rsidRPr="006322E1" w:rsidRDefault="008B7D79" w:rsidP="006322E1"/>
    <w:p w14:paraId="209AE5E2" w14:textId="095C3D51" w:rsidR="008B7D79" w:rsidRDefault="008B7D79" w:rsidP="008B7D79">
      <w:r w:rsidRPr="008B7D79">
        <w:rPr>
          <w:b/>
          <w:bCs/>
        </w:rPr>
        <w:t xml:space="preserve">Data Wrangler (Preprocessing): </w:t>
      </w:r>
      <w:r w:rsidRPr="008B7D79">
        <w:t xml:space="preserve">Handling missing values, encoding categorical variables (job, marital, education, etc.) with one-hot encoding, and creating derived features like </w:t>
      </w:r>
      <w:proofErr w:type="spellStart"/>
      <w:r w:rsidRPr="008B7D79">
        <w:t>pdays_never_contacted</w:t>
      </w:r>
      <w:proofErr w:type="spellEnd"/>
      <w:r w:rsidRPr="008B7D79">
        <w:t>. This cleans the dataset for modeling, reduces noise from unknowns, and captures interactions like housing-loan combinations to improve prediction accuracy.</w:t>
      </w:r>
    </w:p>
    <w:p w14:paraId="361113ED" w14:textId="77777777" w:rsidR="008B7D79" w:rsidRPr="008B7D79" w:rsidRDefault="008B7D79" w:rsidP="008B7D79"/>
    <w:p w14:paraId="386CE975" w14:textId="1A9E9960" w:rsidR="008B7D79" w:rsidRDefault="008B7D79" w:rsidP="008B7D79">
      <w:r w:rsidRPr="008B7D79">
        <w:rPr>
          <w:b/>
          <w:bCs/>
        </w:rPr>
        <w:t>Data Visualizer (EDA):</w:t>
      </w:r>
      <w:r w:rsidRPr="008B7D79">
        <w:t xml:space="preserve"> Identifying patterns in churn (y variable) using Seaborn and Matplotlib. We will create segmentations by ‘age’ and ‘housing’ and use box plots for call ‘duration’ to find behavioral signals.</w:t>
      </w:r>
    </w:p>
    <w:p w14:paraId="6150A747" w14:textId="77777777" w:rsidR="008B7D79" w:rsidRPr="008B7D79" w:rsidRDefault="008B7D79" w:rsidP="008B7D79"/>
    <w:p w14:paraId="3BA1E865" w14:textId="45450C97" w:rsidR="006322E1" w:rsidRPr="006322E1" w:rsidRDefault="008B7D79" w:rsidP="008B7D79">
      <w:pPr>
        <w:rPr>
          <w:b/>
        </w:rPr>
      </w:pPr>
      <w:r w:rsidRPr="008B7D79">
        <w:rPr>
          <w:b/>
          <w:bCs/>
        </w:rPr>
        <w:t>Data Scientist (Modeling):</w:t>
      </w:r>
      <w:r w:rsidRPr="008B7D79">
        <w:t xml:space="preserve"> Developing the machine learning pipeline with Scikit-learn algorithms (Logistic Regression, Random Forests) combined with SMOTE for class imbalance in term deposit subscriptions (y). This enables robust binary classification, handling the rare '</w:t>
      </w:r>
      <w:proofErr w:type="spellStart"/>
      <w:r w:rsidRPr="008B7D79">
        <w:t>yes'</w:t>
      </w:r>
      <w:proofErr w:type="spellEnd"/>
      <w:r w:rsidRPr="008B7D79">
        <w:t xml:space="preserve"> outcomes through oversampling and ensemble methods.</w:t>
      </w:r>
      <w:r w:rsidR="006322E1" w:rsidRPr="006322E1">
        <w:rPr>
          <w:b/>
        </w:rPr>
        <w:br w:type="page"/>
      </w:r>
    </w:p>
    <w:p w14:paraId="4D5D2D4D" w14:textId="77777777" w:rsidR="006322E1" w:rsidRPr="006322E1" w:rsidRDefault="006322E1" w:rsidP="006322E1">
      <w:pPr>
        <w:rPr>
          <w:b/>
        </w:rPr>
      </w:pPr>
      <w:r w:rsidRPr="006322E1">
        <w:rPr>
          <w:b/>
        </w:rPr>
        <w:lastRenderedPageBreak/>
        <w:t>Potential Issues and Risks</w:t>
      </w:r>
    </w:p>
    <w:p w14:paraId="0A9FCF2C" w14:textId="685C155A" w:rsidR="006322E1" w:rsidRPr="006322E1" w:rsidRDefault="00170A73" w:rsidP="006322E1">
      <w:r>
        <w:t>“</w:t>
      </w:r>
      <w:r w:rsidR="006322E1" w:rsidRPr="006322E1">
        <w:t>What challenges do you anticipate having? What could cause this project to go off schedule?</w:t>
      </w:r>
      <w:r>
        <w:t>”</w:t>
      </w:r>
    </w:p>
    <w:p w14:paraId="2FDB898D" w14:textId="77777777" w:rsidR="006322E1" w:rsidRPr="006322E1" w:rsidRDefault="006322E1" w:rsidP="006322E1"/>
    <w:p w14:paraId="1438B367" w14:textId="77777777" w:rsidR="006322E1" w:rsidRPr="006322E1" w:rsidRDefault="006322E1" w:rsidP="006322E1">
      <w:r w:rsidRPr="006322E1">
        <w:t>Several challenges can affect the project:</w:t>
      </w:r>
    </w:p>
    <w:p w14:paraId="12523894" w14:textId="43EB6742" w:rsidR="006322E1" w:rsidRDefault="00170A73" w:rsidP="00170A73">
      <w:pPr>
        <w:pStyle w:val="ListParagraph"/>
        <w:numPr>
          <w:ilvl w:val="0"/>
          <w:numId w:val="7"/>
        </w:numPr>
      </w:pPr>
      <w:r>
        <w:rPr>
          <w:b/>
          <w:bCs/>
        </w:rPr>
        <w:t xml:space="preserve">Data Visualizer Risks: </w:t>
      </w:r>
      <w:r>
        <w:rPr>
          <w:i/>
          <w:iCs/>
        </w:rPr>
        <w:t>Overplotting.</w:t>
      </w:r>
      <w:r>
        <w:t xml:space="preserve"> With 41,188 records, scatter plots may become unreadable. We will use hex-binning and transparency adjustments. Additionally, we must ensure scales do not hide the minority “yes” group. </w:t>
      </w:r>
    </w:p>
    <w:p w14:paraId="47A12B06" w14:textId="0764ACE7" w:rsidR="00170A73" w:rsidRDefault="00170A73" w:rsidP="00170A73">
      <w:pPr>
        <w:pStyle w:val="ListParagraph"/>
        <w:numPr>
          <w:ilvl w:val="0"/>
          <w:numId w:val="7"/>
        </w:numPr>
      </w:pPr>
      <w:r>
        <w:rPr>
          <w:b/>
          <w:bCs/>
        </w:rPr>
        <w:t>Data Wrangling Risks:</w:t>
      </w:r>
      <w:r>
        <w:t xml:space="preserve"> </w:t>
      </w:r>
      <w:r>
        <w:rPr>
          <w:i/>
          <w:iCs/>
        </w:rPr>
        <w:t>Feature leakage.</w:t>
      </w:r>
      <w:r>
        <w:rPr>
          <w:b/>
          <w:bCs/>
          <w:i/>
          <w:iCs/>
        </w:rPr>
        <w:t xml:space="preserve"> </w:t>
      </w:r>
      <w:r>
        <w:t xml:space="preserve">The ‘duration’ variable is only known </w:t>
      </w:r>
      <w:r>
        <w:rPr>
          <w:i/>
          <w:iCs/>
        </w:rPr>
        <w:t>after</w:t>
      </w:r>
      <w:r>
        <w:t xml:space="preserve"> a call starts. We must test models without this to prevent unrealistic “future-telling” results. </w:t>
      </w:r>
    </w:p>
    <w:p w14:paraId="74FABD23" w14:textId="18457EDC" w:rsidR="00170A73" w:rsidRDefault="00170A73" w:rsidP="00170A73">
      <w:pPr>
        <w:pStyle w:val="ListParagraph"/>
        <w:numPr>
          <w:ilvl w:val="0"/>
          <w:numId w:val="7"/>
        </w:numPr>
      </w:pPr>
      <w:r>
        <w:rPr>
          <w:b/>
          <w:bCs/>
        </w:rPr>
        <w:t>Data Scientist Risks:</w:t>
      </w:r>
      <w:r>
        <w:t xml:space="preserve"> </w:t>
      </w:r>
      <w:r>
        <w:rPr>
          <w:i/>
          <w:iCs/>
        </w:rPr>
        <w:t xml:space="preserve">Algorithmic Bias. </w:t>
      </w:r>
      <w:r>
        <w:t xml:space="preserve">Using data like ‘job’ and ‘material status’ requires fairness audits to ensure the model does not unfairly exclude specific demographics. </w:t>
      </w:r>
    </w:p>
    <w:p w14:paraId="23826702" w14:textId="2BC8B392" w:rsidR="00170A73" w:rsidRPr="006322E1" w:rsidRDefault="00170A73" w:rsidP="00170A73">
      <w:pPr>
        <w:pStyle w:val="ListParagraph"/>
        <w:numPr>
          <w:ilvl w:val="0"/>
          <w:numId w:val="7"/>
        </w:numPr>
      </w:pPr>
      <w:r>
        <w:rPr>
          <w:b/>
          <w:bCs/>
        </w:rPr>
        <w:t>Class Imbalance:</w:t>
      </w:r>
      <w:r>
        <w:t xml:space="preserve"> The 88% “no” rate makes simple accuracy a misleading metric. </w:t>
      </w:r>
    </w:p>
    <w:p w14:paraId="77513977" w14:textId="77777777" w:rsidR="006322E1" w:rsidRPr="006322E1" w:rsidRDefault="006322E1" w:rsidP="006322E1">
      <w:pPr>
        <w:rPr>
          <w:b/>
        </w:rPr>
      </w:pPr>
      <w:r w:rsidRPr="006322E1">
        <w:rPr>
          <w:b/>
        </w:rPr>
        <w:t>Concluding Remarks</w:t>
      </w:r>
    </w:p>
    <w:p w14:paraId="021670D0" w14:textId="352FF9D3" w:rsidR="006322E1" w:rsidRPr="006322E1" w:rsidRDefault="006322E1" w:rsidP="006322E1">
      <w:r w:rsidRPr="006322E1">
        <w:t>Tie it all together. Think of this section as your final report’s abstract.  </w:t>
      </w:r>
      <w:proofErr w:type="gramStart"/>
      <w:r w:rsidRPr="006322E1">
        <w:t>(An abstract</w:t>
      </w:r>
      <w:proofErr w:type="gramEnd"/>
      <w:r w:rsidRPr="006322E1">
        <w:t xml:space="preserve"> is a short 100-</w:t>
      </w:r>
      <w:r w:rsidR="00707558">
        <w:t>150-word</w:t>
      </w:r>
      <w:r w:rsidRPr="006322E1">
        <w:t xml:space="preserve"> description.)</w:t>
      </w:r>
    </w:p>
    <w:p w14:paraId="31F2824D" w14:textId="77777777" w:rsidR="006322E1" w:rsidRPr="006322E1" w:rsidRDefault="006322E1" w:rsidP="006322E1"/>
    <w:p w14:paraId="3F7D9A4B" w14:textId="51E45CAB" w:rsidR="006322E1" w:rsidRPr="006322E1" w:rsidRDefault="006322E1" w:rsidP="006322E1">
      <w:r w:rsidRPr="006322E1">
        <w:t xml:space="preserve">This project analyzes a Portuguese bank’s telemarketing campaign </w:t>
      </w:r>
      <w:r w:rsidR="00707558" w:rsidRPr="006322E1">
        <w:t>data</w:t>
      </w:r>
      <w:r w:rsidR="00707558">
        <w:t xml:space="preserve"> (</w:t>
      </w:r>
      <w:r w:rsidR="00170A73">
        <w:t>specifically ‘bank-additional-full.csv’)</w:t>
      </w:r>
      <w:r w:rsidRPr="006322E1">
        <w:t xml:space="preserve"> </w:t>
      </w:r>
      <w:r w:rsidR="00170A73">
        <w:t>to</w:t>
      </w:r>
      <w:r w:rsidRPr="006322E1">
        <w:t xml:space="preserve"> predict </w:t>
      </w:r>
      <w:r w:rsidR="00170A73">
        <w:t>client propensity to engage with term deposits. By recontextualizing marketing responses as engagement signals, the team will investigate how socio-demographic factors and economic indicators-such as interes</w:t>
      </w:r>
      <w:r w:rsidR="00707558">
        <w:t xml:space="preserve">t rates- drive institutional disengagement or “soft churn”. The project workflow integrates a dedicated Data Visualizer to uncover behavioral trends through EDA, a Data Wrangler to build a robust preprocessing pipeline, and a Data Scientist to deploy balanced machine learning models aimed at predicting customer engagement. Using algorithms like Logistic Regression and Random Forest optimized with SMOTE, we strive to move the bank from “mass calling” to “predictive targeting. This approach optimizes resources, identifies high-risk customer segments at risk of churn, and enhances customer experience by protecting the brand’s reputation through data-driven decisions. </w:t>
      </w:r>
    </w:p>
    <w:p w14:paraId="4BD2291A" w14:textId="77777777" w:rsidR="006D703F" w:rsidRDefault="006D703F"/>
    <w:sectPr w:rsidR="006D7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6F7"/>
    <w:multiLevelType w:val="hybridMultilevel"/>
    <w:tmpl w:val="30A47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75D14"/>
    <w:multiLevelType w:val="multilevel"/>
    <w:tmpl w:val="FEA232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9C5099"/>
    <w:multiLevelType w:val="hybridMultilevel"/>
    <w:tmpl w:val="2F5C4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A2D7809"/>
    <w:multiLevelType w:val="hybridMultilevel"/>
    <w:tmpl w:val="9758A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4A80CD1"/>
    <w:multiLevelType w:val="hybridMultilevel"/>
    <w:tmpl w:val="D8D03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8E0262F"/>
    <w:multiLevelType w:val="hybridMultilevel"/>
    <w:tmpl w:val="240ADA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3AC266A7"/>
    <w:multiLevelType w:val="hybridMultilevel"/>
    <w:tmpl w:val="C0843B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88559EF"/>
    <w:multiLevelType w:val="hybridMultilevel"/>
    <w:tmpl w:val="F7BA5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9AD3B27"/>
    <w:multiLevelType w:val="hybridMultilevel"/>
    <w:tmpl w:val="A4086048"/>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046344C"/>
    <w:multiLevelType w:val="hybridMultilevel"/>
    <w:tmpl w:val="A4086048"/>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775371D3"/>
    <w:multiLevelType w:val="hybridMultilevel"/>
    <w:tmpl w:val="CE60F6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741637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249061">
    <w:abstractNumId w:val="7"/>
  </w:num>
  <w:num w:numId="3" w16cid:durableId="143886540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5148479">
    <w:abstractNumId w:val="5"/>
  </w:num>
  <w:num w:numId="5" w16cid:durableId="382876472">
    <w:abstractNumId w:val="10"/>
  </w:num>
  <w:num w:numId="6" w16cid:durableId="20959294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182336">
    <w:abstractNumId w:val="4"/>
  </w:num>
  <w:num w:numId="8" w16cid:durableId="576861170">
    <w:abstractNumId w:val="2"/>
  </w:num>
  <w:num w:numId="9" w16cid:durableId="777529101">
    <w:abstractNumId w:val="3"/>
  </w:num>
  <w:num w:numId="10" w16cid:durableId="1758360773">
    <w:abstractNumId w:val="0"/>
  </w:num>
  <w:num w:numId="11" w16cid:durableId="1067148635">
    <w:abstractNumId w:val="8"/>
  </w:num>
  <w:num w:numId="12" w16cid:durableId="367416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E1"/>
    <w:rsid w:val="00024C58"/>
    <w:rsid w:val="000F299F"/>
    <w:rsid w:val="001118F8"/>
    <w:rsid w:val="00170A73"/>
    <w:rsid w:val="00346948"/>
    <w:rsid w:val="00415813"/>
    <w:rsid w:val="00476DB4"/>
    <w:rsid w:val="006322E1"/>
    <w:rsid w:val="006D703F"/>
    <w:rsid w:val="00707558"/>
    <w:rsid w:val="008A1549"/>
    <w:rsid w:val="008B7D79"/>
    <w:rsid w:val="00A04822"/>
    <w:rsid w:val="00D5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A18B"/>
  <w15:chartTrackingRefBased/>
  <w15:docId w15:val="{9AA8AB10-7C94-4CAC-9609-AE69F8AF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2E1"/>
    <w:rPr>
      <w:rFonts w:eastAsiaTheme="majorEastAsia" w:cstheme="majorBidi"/>
      <w:color w:val="272727" w:themeColor="text1" w:themeTint="D8"/>
    </w:rPr>
  </w:style>
  <w:style w:type="paragraph" w:styleId="Title">
    <w:name w:val="Title"/>
    <w:basedOn w:val="Normal"/>
    <w:next w:val="Normal"/>
    <w:link w:val="TitleChar"/>
    <w:uiPriority w:val="10"/>
    <w:qFormat/>
    <w:rsid w:val="00632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2E1"/>
    <w:pPr>
      <w:spacing w:before="160"/>
      <w:jc w:val="center"/>
    </w:pPr>
    <w:rPr>
      <w:i/>
      <w:iCs/>
      <w:color w:val="404040" w:themeColor="text1" w:themeTint="BF"/>
    </w:rPr>
  </w:style>
  <w:style w:type="character" w:customStyle="1" w:styleId="QuoteChar">
    <w:name w:val="Quote Char"/>
    <w:basedOn w:val="DefaultParagraphFont"/>
    <w:link w:val="Quote"/>
    <w:uiPriority w:val="29"/>
    <w:rsid w:val="006322E1"/>
    <w:rPr>
      <w:i/>
      <w:iCs/>
      <w:color w:val="404040" w:themeColor="text1" w:themeTint="BF"/>
    </w:rPr>
  </w:style>
  <w:style w:type="paragraph" w:styleId="ListParagraph">
    <w:name w:val="List Paragraph"/>
    <w:basedOn w:val="Normal"/>
    <w:uiPriority w:val="34"/>
    <w:qFormat/>
    <w:rsid w:val="006322E1"/>
    <w:pPr>
      <w:ind w:left="720"/>
      <w:contextualSpacing/>
    </w:pPr>
  </w:style>
  <w:style w:type="character" w:styleId="IntenseEmphasis">
    <w:name w:val="Intense Emphasis"/>
    <w:basedOn w:val="DefaultParagraphFont"/>
    <w:uiPriority w:val="21"/>
    <w:qFormat/>
    <w:rsid w:val="006322E1"/>
    <w:rPr>
      <w:i/>
      <w:iCs/>
      <w:color w:val="2F5496" w:themeColor="accent1" w:themeShade="BF"/>
    </w:rPr>
  </w:style>
  <w:style w:type="paragraph" w:styleId="IntenseQuote">
    <w:name w:val="Intense Quote"/>
    <w:basedOn w:val="Normal"/>
    <w:next w:val="Normal"/>
    <w:link w:val="IntenseQuoteChar"/>
    <w:uiPriority w:val="30"/>
    <w:qFormat/>
    <w:rsid w:val="00632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2E1"/>
    <w:rPr>
      <w:i/>
      <w:iCs/>
      <w:color w:val="2F5496" w:themeColor="accent1" w:themeShade="BF"/>
    </w:rPr>
  </w:style>
  <w:style w:type="character" w:styleId="IntenseReference">
    <w:name w:val="Intense Reference"/>
    <w:basedOn w:val="DefaultParagraphFont"/>
    <w:uiPriority w:val="32"/>
    <w:qFormat/>
    <w:rsid w:val="006322E1"/>
    <w:rPr>
      <w:b/>
      <w:bCs/>
      <w:smallCaps/>
      <w:color w:val="2F5496" w:themeColor="accent1" w:themeShade="BF"/>
      <w:spacing w:val="5"/>
    </w:rPr>
  </w:style>
  <w:style w:type="character" w:styleId="Hyperlink">
    <w:name w:val="Hyperlink"/>
    <w:basedOn w:val="DefaultParagraphFont"/>
    <w:uiPriority w:val="99"/>
    <w:unhideWhenUsed/>
    <w:rsid w:val="006322E1"/>
    <w:rPr>
      <w:color w:val="0563C1" w:themeColor="hyperlink"/>
      <w:u w:val="single"/>
    </w:rPr>
  </w:style>
  <w:style w:type="character" w:styleId="UnresolvedMention">
    <w:name w:val="Unresolved Mention"/>
    <w:basedOn w:val="DefaultParagraphFont"/>
    <w:uiPriority w:val="99"/>
    <w:semiHidden/>
    <w:unhideWhenUsed/>
    <w:rsid w:val="00632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rs/cashannon/projects/1/views/1" TargetMode="External"/><Relationship Id="rId13" Type="http://schemas.openxmlformats.org/officeDocument/2006/relationships/hyperlink" Target="https://matomo.org/blog/2024/09/marketing-analytics-in-banking-how-to-be-effective-and-compliant/" TargetMode="External"/><Relationship Id="rId18" Type="http://schemas.openxmlformats.org/officeDocument/2006/relationships/hyperlink" Target="https://archive.ics.uci.edu/dataset/222/bank+marketing" TargetMode="External"/><Relationship Id="rId3" Type="http://schemas.openxmlformats.org/officeDocument/2006/relationships/settings" Target="settings.xml"/><Relationship Id="rId7" Type="http://schemas.openxmlformats.org/officeDocument/2006/relationships/hyperlink" Target="https://content.bellevue.edu/cst/dsc/program/rubrics/project-milestone-1-rubric.pdf" TargetMode="External"/><Relationship Id="rId12" Type="http://schemas.openxmlformats.org/officeDocument/2006/relationships/hyperlink" Target="https://doi.org/10.1371/journal.pone.0294759" TargetMode="External"/><Relationship Id="rId17" Type="http://schemas.openxmlformats.org/officeDocument/2006/relationships/hyperlink" Target="https://www.geeksforgeeks.org/machine-learning/metrics-for-machine-learning-model/" TargetMode="External"/><Relationship Id="rId2" Type="http://schemas.openxmlformats.org/officeDocument/2006/relationships/styles" Target="styles.xml"/><Relationship Id="rId16" Type="http://schemas.openxmlformats.org/officeDocument/2006/relationships/hyperlink" Target="https://www.dataquest.io/blog/data-science-portfolio-projec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ontent.bellevue.edu/cst/dsc/450/documents/project-handout.pdf" TargetMode="External"/><Relationship Id="rId11" Type="http://schemas.openxmlformats.org/officeDocument/2006/relationships/hyperlink" Target="https://bankingjournal.aba.com/2024/03/using-data-and-analytics-to-improve-marketing-effectiveness/" TargetMode="External"/><Relationship Id="rId5" Type="http://schemas.openxmlformats.org/officeDocument/2006/relationships/hyperlink" Target="https://content.bellevue.edu/cst/dsc/450/documents/project-milestone-1-template.docx" TargetMode="External"/><Relationship Id="rId15" Type="http://schemas.openxmlformats.org/officeDocument/2006/relationships/hyperlink" Target="https://www.fabi.ai/blog/plotly-vs-matplotlib-a-quick-comparison-with-visual-guides" TargetMode="External"/><Relationship Id="rId10" Type="http://schemas.openxmlformats.org/officeDocument/2006/relationships/hyperlink" Target="https://doi.org/10.24432/C5K30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hive.ics.uci.edu/dataset/222/bank+marketing." TargetMode="External"/><Relationship Id="rId14" Type="http://schemas.openxmlformats.org/officeDocument/2006/relationships/hyperlink" Target="https://techifysolutions.com/blog/performance-considerations-seaborn-vs-matplot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2112</Words>
  <Characters>12040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Love</dc:creator>
  <cp:keywords/>
  <dc:description/>
  <cp:lastModifiedBy>Crissy Shannon</cp:lastModifiedBy>
  <cp:revision>4</cp:revision>
  <dcterms:created xsi:type="dcterms:W3CDTF">2025-12-20T04:42:00Z</dcterms:created>
  <dcterms:modified xsi:type="dcterms:W3CDTF">2025-12-21T18:00:00Z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2b57828a-40c5-427c-9614-754dfbff361a</vt:lpwstr>
  </property>
</Properties>
</file>