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5B" w:rsidRDefault="0005015B" w:rsidP="0005015B">
      <w:pPr>
        <w:pStyle w:val="Title"/>
      </w:pPr>
      <w:r>
        <w:t>Literature Review</w:t>
      </w:r>
    </w:p>
    <w:p w:rsidR="0005015B" w:rsidRDefault="0005015B" w:rsidP="0005015B"/>
    <w:p w:rsidR="0005015B" w:rsidRDefault="0005015B" w:rsidP="0005015B">
      <w:pPr>
        <w:pStyle w:val="Heading1"/>
        <w:numPr>
          <w:ilvl w:val="0"/>
          <w:numId w:val="1"/>
        </w:numPr>
      </w:pPr>
      <w:r>
        <w:t>Medical Aspect</w:t>
      </w:r>
    </w:p>
    <w:p w:rsidR="0005015B" w:rsidRDefault="0005015B" w:rsidP="0005015B">
      <w:pPr>
        <w:pStyle w:val="Heading2"/>
        <w:numPr>
          <w:ilvl w:val="1"/>
          <w:numId w:val="1"/>
        </w:numPr>
      </w:pPr>
      <w:r>
        <w:t>Clinical definition and types of brain h</w:t>
      </w:r>
      <w:r w:rsidR="00BF0D64">
        <w:t>a</w:t>
      </w:r>
      <w:r>
        <w:t>emorrhage</w:t>
      </w:r>
    </w:p>
    <w:p w:rsidR="0005015B" w:rsidRDefault="0005015B" w:rsidP="0005015B">
      <w:pPr>
        <w:pStyle w:val="Heading2"/>
        <w:numPr>
          <w:ilvl w:val="1"/>
          <w:numId w:val="1"/>
        </w:numPr>
      </w:pPr>
      <w:r>
        <w:t>Computed tomography</w:t>
      </w:r>
    </w:p>
    <w:p w:rsidR="0005015B" w:rsidRDefault="0005015B" w:rsidP="0005015B">
      <w:pPr>
        <w:pStyle w:val="Heading3"/>
        <w:numPr>
          <w:ilvl w:val="2"/>
          <w:numId w:val="1"/>
        </w:numPr>
      </w:pPr>
      <w:r>
        <w:t>How CT works in general</w:t>
      </w:r>
    </w:p>
    <w:p w:rsidR="0005015B" w:rsidRDefault="0005015B" w:rsidP="0005015B">
      <w:pPr>
        <w:pStyle w:val="Heading3"/>
        <w:numPr>
          <w:ilvl w:val="2"/>
          <w:numId w:val="1"/>
        </w:numPr>
      </w:pPr>
      <w:r>
        <w:t>Brain CT – how it works, what effects and under what circumstances it is to be used</w:t>
      </w:r>
    </w:p>
    <w:p w:rsidR="002D3A4A" w:rsidRDefault="002D3A4A" w:rsidP="002D3A4A">
      <w:pPr>
        <w:pStyle w:val="Heading2"/>
        <w:ind w:left="360"/>
      </w:pPr>
    </w:p>
    <w:p w:rsidR="002D3A4A" w:rsidRDefault="002D3A4A" w:rsidP="002D3A4A">
      <w:pPr>
        <w:pStyle w:val="Heading1"/>
        <w:numPr>
          <w:ilvl w:val="0"/>
          <w:numId w:val="1"/>
        </w:numPr>
      </w:pPr>
      <w:r>
        <w:t>Computer aided diagnostics – brief overview and developments</w:t>
      </w:r>
    </w:p>
    <w:p w:rsidR="00796817" w:rsidRPr="00796817" w:rsidRDefault="00796817" w:rsidP="00796817">
      <w:bookmarkStart w:id="0" w:name="_GoBack"/>
      <w:bookmarkEnd w:id="0"/>
    </w:p>
    <w:p w:rsidR="0005015B" w:rsidRDefault="0005015B" w:rsidP="0005015B">
      <w:pPr>
        <w:pStyle w:val="Heading1"/>
        <w:numPr>
          <w:ilvl w:val="0"/>
          <w:numId w:val="1"/>
        </w:numPr>
      </w:pPr>
      <w:r>
        <w:t>Technological Aspect</w:t>
      </w:r>
    </w:p>
    <w:p w:rsidR="00C12DD6" w:rsidRPr="00C12DD6" w:rsidRDefault="00C12DD6" w:rsidP="00C12DD6">
      <w:pPr>
        <w:pStyle w:val="Heading2"/>
        <w:numPr>
          <w:ilvl w:val="1"/>
          <w:numId w:val="1"/>
        </w:numPr>
      </w:pPr>
      <w:r>
        <w:t>Classification as an area – in general</w:t>
      </w:r>
    </w:p>
    <w:p w:rsidR="0005015B" w:rsidRDefault="0005015B" w:rsidP="0005015B">
      <w:pPr>
        <w:pStyle w:val="Heading2"/>
        <w:numPr>
          <w:ilvl w:val="1"/>
          <w:numId w:val="1"/>
        </w:numPr>
      </w:pPr>
      <w:r>
        <w:t>Medical classifiers – what is currently being used and for what</w:t>
      </w:r>
    </w:p>
    <w:p w:rsidR="0005015B" w:rsidRDefault="0005015B" w:rsidP="0005015B">
      <w:pPr>
        <w:pStyle w:val="Heading2"/>
        <w:numPr>
          <w:ilvl w:val="1"/>
          <w:numId w:val="1"/>
        </w:numPr>
      </w:pPr>
      <w:r>
        <w:t>Classification of brain haemorrhage</w:t>
      </w:r>
    </w:p>
    <w:p w:rsidR="00C12DD6" w:rsidRDefault="00C12DD6" w:rsidP="0005015B">
      <w:pPr>
        <w:pStyle w:val="Heading3"/>
        <w:numPr>
          <w:ilvl w:val="2"/>
          <w:numId w:val="1"/>
        </w:numPr>
      </w:pPr>
      <w:r>
        <w:t>What types of classifiers have been built to classify brain haemorrhage for CT scans</w:t>
      </w:r>
    </w:p>
    <w:p w:rsidR="00C12DD6" w:rsidRDefault="00C12DD6" w:rsidP="00C12DD6">
      <w:pPr>
        <w:pStyle w:val="Heading3"/>
        <w:numPr>
          <w:ilvl w:val="2"/>
          <w:numId w:val="1"/>
        </w:numPr>
      </w:pPr>
      <w:r>
        <w:t xml:space="preserve">What types of classifiers have been built to classify brain haemorrhage for other scanning techniques such as MRI </w:t>
      </w:r>
    </w:p>
    <w:p w:rsidR="00C12DD6" w:rsidRDefault="00C12DD6" w:rsidP="00BE0817">
      <w:pPr>
        <w:pStyle w:val="Heading2"/>
        <w:numPr>
          <w:ilvl w:val="1"/>
          <w:numId w:val="1"/>
        </w:numPr>
      </w:pPr>
      <w:r>
        <w:t>Previously developed systems</w:t>
      </w:r>
    </w:p>
    <w:p w:rsidR="00C12DD6" w:rsidRDefault="00C12DD6" w:rsidP="00C12DD6">
      <w:pPr>
        <w:pStyle w:val="Heading3"/>
        <w:numPr>
          <w:ilvl w:val="2"/>
          <w:numId w:val="1"/>
        </w:numPr>
      </w:pPr>
      <w:r>
        <w:t xml:space="preserve">Accuracy of classification based on techniques </w:t>
      </w:r>
    </w:p>
    <w:p w:rsidR="00C12DD6" w:rsidRDefault="00C12DD6" w:rsidP="00C12DD6">
      <w:pPr>
        <w:pStyle w:val="Heading3"/>
        <w:numPr>
          <w:ilvl w:val="2"/>
          <w:numId w:val="1"/>
        </w:numPr>
      </w:pPr>
      <w:r>
        <w:t>Possible implementations / improvements on what has already been developed</w:t>
      </w:r>
    </w:p>
    <w:p w:rsidR="00796817" w:rsidRPr="00796817" w:rsidRDefault="00796817" w:rsidP="00796817"/>
    <w:p w:rsidR="00C12DD6" w:rsidRDefault="00C12DD6" w:rsidP="00BE0817">
      <w:pPr>
        <w:pStyle w:val="Heading1"/>
        <w:numPr>
          <w:ilvl w:val="0"/>
          <w:numId w:val="1"/>
        </w:numPr>
      </w:pPr>
      <w:r>
        <w:t>Conclusion</w:t>
      </w:r>
    </w:p>
    <w:p w:rsidR="00C12DD6" w:rsidRDefault="00C12DD6" w:rsidP="00BE0817">
      <w:pPr>
        <w:pStyle w:val="Heading2"/>
        <w:numPr>
          <w:ilvl w:val="1"/>
          <w:numId w:val="1"/>
        </w:numPr>
      </w:pPr>
      <w:r>
        <w:t>What has been found</w:t>
      </w:r>
    </w:p>
    <w:p w:rsidR="0005015B" w:rsidRPr="0005015B" w:rsidRDefault="00B7326B" w:rsidP="00BE0817">
      <w:pPr>
        <w:pStyle w:val="Heading2"/>
        <w:numPr>
          <w:ilvl w:val="1"/>
          <w:numId w:val="1"/>
        </w:numPr>
      </w:pPr>
      <w:r>
        <w:t>Criticism of current techniques and highlights of possible implementations</w:t>
      </w:r>
      <w:r w:rsidR="00C12DD6">
        <w:t xml:space="preserve"> </w:t>
      </w:r>
    </w:p>
    <w:sectPr w:rsidR="0005015B" w:rsidRPr="0005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2E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5B"/>
    <w:rsid w:val="0005015B"/>
    <w:rsid w:val="002D3A4A"/>
    <w:rsid w:val="00796817"/>
    <w:rsid w:val="00B7326B"/>
    <w:rsid w:val="00BE0817"/>
    <w:rsid w:val="00BF0D64"/>
    <w:rsid w:val="00C1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D0B"/>
  <w15:chartTrackingRefBased/>
  <w15:docId w15:val="{EAF58D6F-CEBA-4B17-BAF9-6C97E11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sant</dc:creator>
  <cp:keywords/>
  <dc:description/>
  <cp:lastModifiedBy>kirsty sant</cp:lastModifiedBy>
  <cp:revision>6</cp:revision>
  <dcterms:created xsi:type="dcterms:W3CDTF">2018-02-22T12:30:00Z</dcterms:created>
  <dcterms:modified xsi:type="dcterms:W3CDTF">2018-02-22T13:18:00Z</dcterms:modified>
</cp:coreProperties>
</file>