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5E35" w14:textId="7DB421F2" w:rsidR="0005015B" w:rsidRDefault="0002233F" w:rsidP="0005015B">
      <w:pPr>
        <w:pStyle w:val="Title"/>
      </w:pPr>
      <w:r>
        <w:t xml:space="preserve">Background and </w:t>
      </w:r>
      <w:r w:rsidR="0005015B">
        <w:t>Literature Review</w:t>
      </w:r>
    </w:p>
    <w:p w14:paraId="7770064B" w14:textId="77777777" w:rsidR="0005015B" w:rsidRDefault="0005015B" w:rsidP="0005015B"/>
    <w:p w14:paraId="1FAE72F2" w14:textId="77777777" w:rsidR="0005015B" w:rsidRDefault="0005015B" w:rsidP="0005015B">
      <w:pPr>
        <w:pStyle w:val="Heading1"/>
        <w:numPr>
          <w:ilvl w:val="0"/>
          <w:numId w:val="1"/>
        </w:numPr>
      </w:pPr>
      <w:r>
        <w:t>Medical Aspect</w:t>
      </w:r>
    </w:p>
    <w:p w14:paraId="1A24AA49" w14:textId="70A23042" w:rsidR="0002233F" w:rsidRDefault="0005015B" w:rsidP="0002233F">
      <w:pPr>
        <w:pStyle w:val="Heading2"/>
        <w:numPr>
          <w:ilvl w:val="1"/>
          <w:numId w:val="1"/>
        </w:numPr>
      </w:pPr>
      <w:r>
        <w:t>Clinical definition and types of brain h</w:t>
      </w:r>
      <w:r w:rsidR="00BF0D64">
        <w:t>a</w:t>
      </w:r>
      <w:r>
        <w:t>emorrhage</w:t>
      </w:r>
    </w:p>
    <w:p w14:paraId="15E23BF3" w14:textId="3982B35E" w:rsidR="007C32F6" w:rsidRDefault="00787D8E" w:rsidP="00E34C86">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207479">
            <w:rPr>
              <w:noProof/>
            </w:rPr>
            <w:t xml:space="preserve"> </w:t>
          </w:r>
          <w:r w:rsidR="00207479" w:rsidRPr="00207479">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the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2B9BBADE" w:rsidR="00CC54A8" w:rsidRPr="00244115" w:rsidRDefault="006F07CF" w:rsidP="00E34C86">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207479" w:rsidRPr="00207479">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191DAF5C" w:rsidR="00F90D01" w:rsidRDefault="00C9469D" w:rsidP="00E34C86">
      <w:r>
        <w:t xml:space="preserve">There are </w:t>
      </w:r>
      <w:r w:rsidR="00D77FAF">
        <w:t>five</w:t>
      </w:r>
      <w:r>
        <w:t xml:space="preserve">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207479" w:rsidRPr="00207479">
            <w:rPr>
              <w:noProof/>
            </w:rPr>
            <w:t>[3]</w:t>
          </w:r>
          <w:r>
            <w:fldChar w:fldCharType="end"/>
          </w:r>
        </w:sdtContent>
      </w:sdt>
      <w:r>
        <w:t xml:space="preserve"> The location of the bleed determines what </w:t>
      </w:r>
      <w:r>
        <w:lastRenderedPageBreak/>
        <w:t xml:space="preserve">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207479" w:rsidRPr="00207479">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3B8C2EB4" w14:textId="77777777" w:rsidR="00C10C92" w:rsidRDefault="00F43928" w:rsidP="00C10C92">
      <w:pPr>
        <w:keepNext/>
      </w:pPr>
      <w:r>
        <w:rPr>
          <w:noProof/>
        </w:rPr>
        <w:drawing>
          <wp:inline distT="0" distB="0" distL="0" distR="0" wp14:anchorId="54EA16FB" wp14:editId="710A983A">
            <wp:extent cx="5731510" cy="3862923"/>
            <wp:effectExtent l="0" t="0" r="2540" b="444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2923"/>
                    </a:xfrm>
                    <a:prstGeom prst="rect">
                      <a:avLst/>
                    </a:prstGeom>
                    <a:noFill/>
                    <a:ln>
                      <a:noFill/>
                    </a:ln>
                  </pic:spPr>
                </pic:pic>
              </a:graphicData>
            </a:graphic>
          </wp:inline>
        </w:drawing>
      </w:r>
    </w:p>
    <w:p w14:paraId="04202C7F" w14:textId="7C2650EA" w:rsidR="00F43928" w:rsidRDefault="00C10C92" w:rsidP="00C10C92">
      <w:pPr>
        <w:pStyle w:val="Caption"/>
        <w:rPr>
          <w:color w:val="FF0000"/>
        </w:rPr>
      </w:pPr>
      <w:r>
        <w:t xml:space="preserve">Figure </w:t>
      </w:r>
      <w:r>
        <w:fldChar w:fldCharType="begin"/>
      </w:r>
      <w:r>
        <w:instrText xml:space="preserve"> SEQ Figure \* ARABIC </w:instrText>
      </w:r>
      <w:r>
        <w:fldChar w:fldCharType="separate"/>
      </w:r>
      <w:r w:rsidR="00E630B9">
        <w:rPr>
          <w:noProof/>
        </w:rPr>
        <w:t>1</w:t>
      </w:r>
      <w:r>
        <w:fldChar w:fldCharType="end"/>
      </w:r>
      <w:r>
        <w:t>: Diagram of hematoma locations and other parts of the human brain</w:t>
      </w:r>
      <w:sdt>
        <w:sdtPr>
          <w:id w:val="-812720663"/>
          <w:citation/>
        </w:sdtPr>
        <w:sdtContent>
          <w:r>
            <w:fldChar w:fldCharType="begin"/>
          </w:r>
          <w:r>
            <w:instrText xml:space="preserve"> CITATION Spo15 \l 2057 </w:instrText>
          </w:r>
          <w:r>
            <w:fldChar w:fldCharType="separate"/>
          </w:r>
          <w:r w:rsidR="00207479">
            <w:rPr>
              <w:noProof/>
            </w:rPr>
            <w:t xml:space="preserve"> </w:t>
          </w:r>
          <w:r w:rsidR="00207479" w:rsidRPr="00207479">
            <w:rPr>
              <w:noProof/>
            </w:rPr>
            <w:t>[4]</w:t>
          </w:r>
          <w:r>
            <w:fldChar w:fldCharType="end"/>
          </w:r>
        </w:sdtContent>
      </w:sdt>
    </w:p>
    <w:p w14:paraId="1624E732" w14:textId="77777777" w:rsidR="00D22A9C" w:rsidRPr="00001453" w:rsidRDefault="00D22A9C" w:rsidP="00E34C86">
      <w:pPr>
        <w:rPr>
          <w:color w:val="FF0000"/>
        </w:rPr>
      </w:pPr>
    </w:p>
    <w:p w14:paraId="786C0E1A" w14:textId="4A2C5220" w:rsidR="0005015B" w:rsidRDefault="0005015B" w:rsidP="0005015B">
      <w:pPr>
        <w:pStyle w:val="Heading2"/>
        <w:numPr>
          <w:ilvl w:val="1"/>
          <w:numId w:val="1"/>
        </w:numPr>
      </w:pPr>
      <w:r>
        <w:t>Computed tomography</w:t>
      </w:r>
    </w:p>
    <w:p w14:paraId="71131A80" w14:textId="38B90924" w:rsidR="00694517" w:rsidRDefault="00686032" w:rsidP="00686032">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w:t>
      </w:r>
      <w:r w:rsidR="009E22F1">
        <w:lastRenderedPageBreak/>
        <w:t>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207479">
            <w:rPr>
              <w:noProof/>
            </w:rPr>
            <w:t xml:space="preserve"> </w:t>
          </w:r>
          <w:r w:rsidR="00207479" w:rsidRPr="00207479">
            <w:rPr>
              <w:noProof/>
            </w:rPr>
            <w:t>[5]</w:t>
          </w:r>
          <w:r w:rsidR="00F31C14">
            <w:fldChar w:fldCharType="end"/>
          </w:r>
        </w:sdtContent>
      </w:sdt>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207479">
            <w:rPr>
              <w:noProof/>
            </w:rPr>
            <w:t xml:space="preserve"> </w:t>
          </w:r>
          <w:r w:rsidR="00207479" w:rsidRPr="00207479">
            <w:rPr>
              <w:noProof/>
            </w:rPr>
            <w:t>[6]</w:t>
          </w:r>
          <w:r w:rsidR="002C5714">
            <w:fldChar w:fldCharType="end"/>
          </w:r>
        </w:sdtContent>
      </w:sdt>
      <w:r>
        <w:t xml:space="preserve">. </w:t>
      </w:r>
    </w:p>
    <w:p w14:paraId="21575F95" w14:textId="6DF6FC3E" w:rsidR="00686032" w:rsidRDefault="00686032" w:rsidP="00686032">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207479" w:rsidRPr="00207479">
            <w:rPr>
              <w:noProof/>
            </w:rPr>
            <w:t>[7]</w:t>
          </w:r>
          <w:r w:rsidR="00C462C0">
            <w:fldChar w:fldCharType="end"/>
          </w:r>
        </w:sdtContent>
      </w:sdt>
      <w:r w:rsidR="00186BE1">
        <w:t xml:space="preserve"> Another important distinction between conventional radiography and CT is that while in the former a fixed x-ray tube is used, CT uses a motorised x-ray source that rotates around the circular opening through which the patient is passed,</w:t>
      </w:r>
      <w:r w:rsidR="00500A19">
        <w:t xml:space="preserve"> </w:t>
      </w:r>
      <w:r w:rsidR="000552F5">
        <w:t xml:space="preserve">referred to as </w:t>
      </w:r>
      <w:r w:rsidR="00186BE1">
        <w:t>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207479">
            <w:rPr>
              <w:noProof/>
            </w:rPr>
            <w:t xml:space="preserve"> </w:t>
          </w:r>
          <w:r w:rsidR="00207479" w:rsidRPr="00207479">
            <w:rPr>
              <w:noProof/>
            </w:rPr>
            <w:t>[8]</w:t>
          </w:r>
          <w:r w:rsidR="00500A19">
            <w:fldChar w:fldCharType="end"/>
          </w:r>
        </w:sdtContent>
      </w:sdt>
    </w:p>
    <w:p w14:paraId="34E5B1E8" w14:textId="77777777" w:rsidR="00D22A9C" w:rsidRPr="00686032" w:rsidRDefault="00D22A9C" w:rsidP="00686032"/>
    <w:p w14:paraId="3592D005" w14:textId="14B7126E" w:rsidR="00C462C0" w:rsidRDefault="0005015B" w:rsidP="00C462C0">
      <w:pPr>
        <w:pStyle w:val="Heading3"/>
        <w:numPr>
          <w:ilvl w:val="2"/>
          <w:numId w:val="1"/>
        </w:numPr>
      </w:pPr>
      <w:r>
        <w:t>How CT works in general</w:t>
      </w:r>
    </w:p>
    <w:p w14:paraId="69845D9A" w14:textId="07881EE3" w:rsidR="000F7689" w:rsidRDefault="009E22F1" w:rsidP="009E22F1">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207479" w:rsidRPr="00207479">
            <w:rPr>
              <w:noProof/>
            </w:rPr>
            <w:t>[9]</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w:t>
      </w:r>
      <w:r w:rsidR="000552F5">
        <w:t>‘slice’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a number of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207479" w:rsidRPr="00207479">
            <w:rPr>
              <w:noProof/>
            </w:rPr>
            <w:t>[8]</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w:t>
      </w:r>
      <w:r w:rsidR="000552F5">
        <w:t>, according to the case at hand.</w:t>
      </w:r>
    </w:p>
    <w:p w14:paraId="66AC443A" w14:textId="7EC490EB" w:rsidR="00E630B9" w:rsidRDefault="001D3394" w:rsidP="00E630B9">
      <w:pPr>
        <w:keepNext/>
        <w:jc w:val="center"/>
      </w:pPr>
      <w:r>
        <w:lastRenderedPageBreak/>
        <w:t>0</w:t>
      </w:r>
      <w:r w:rsidR="00E630B9">
        <w:rPr>
          <w:noProof/>
        </w:rPr>
        <w:drawing>
          <wp:inline distT="0" distB="0" distL="0" distR="0" wp14:anchorId="15796407" wp14:editId="482C48AA">
            <wp:extent cx="3021330" cy="3808730"/>
            <wp:effectExtent l="0" t="0" r="7620" b="1270"/>
            <wp:docPr id="10" name="Picture 10" descr="https://img.tfd.com/mk/T/X2604-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tfd.com/mk/T/X2604-T-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330" cy="3808730"/>
                    </a:xfrm>
                    <a:prstGeom prst="rect">
                      <a:avLst/>
                    </a:prstGeom>
                    <a:noFill/>
                    <a:ln>
                      <a:noFill/>
                    </a:ln>
                  </pic:spPr>
                </pic:pic>
              </a:graphicData>
            </a:graphic>
          </wp:inline>
        </w:drawing>
      </w:r>
    </w:p>
    <w:p w14:paraId="26CE046C" w14:textId="1DA9D788" w:rsidR="00E630B9" w:rsidRDefault="00E630B9" w:rsidP="00E630B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Principle of CT</w:t>
      </w:r>
      <w:sdt>
        <w:sdtPr>
          <w:id w:val="-297526067"/>
          <w:citation/>
        </w:sdtPr>
        <w:sdtContent>
          <w:r>
            <w:fldChar w:fldCharType="begin"/>
          </w:r>
          <w:r>
            <w:instrText xml:space="preserve"> CITATION Com18 \l 2057 </w:instrText>
          </w:r>
          <w:r>
            <w:fldChar w:fldCharType="separate"/>
          </w:r>
          <w:r w:rsidR="00207479">
            <w:rPr>
              <w:noProof/>
            </w:rPr>
            <w:t xml:space="preserve"> </w:t>
          </w:r>
          <w:r w:rsidR="00207479" w:rsidRPr="00207479">
            <w:rPr>
              <w:noProof/>
            </w:rPr>
            <w:t>[10]</w:t>
          </w:r>
          <w:r>
            <w:fldChar w:fldCharType="end"/>
          </w:r>
        </w:sdtContent>
      </w:sdt>
    </w:p>
    <w:p w14:paraId="0F38995A" w14:textId="77777777" w:rsidR="004B2578" w:rsidRPr="004B2578" w:rsidRDefault="004B2578" w:rsidP="004B2578"/>
    <w:p w14:paraId="2BDC3CB9" w14:textId="0FC1E74D" w:rsidR="004427EE" w:rsidRDefault="004427EE" w:rsidP="009E22F1">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207479" w:rsidRPr="00207479">
            <w:rPr>
              <w:noProof/>
            </w:rPr>
            <w:t>[7]</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207479">
            <w:rPr>
              <w:noProof/>
            </w:rPr>
            <w:t xml:space="preserve"> </w:t>
          </w:r>
          <w:r w:rsidR="00207479" w:rsidRPr="00207479">
            <w:rPr>
              <w:noProof/>
            </w:rPr>
            <w:t>[11]</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thus eliminating inconsistencies due to breathing or slight movements. The data collected is stored as a volume, thus any required position within the body section can be obtained from the da</w:t>
      </w:r>
      <w:r w:rsidR="006169EE">
        <w:t>`</w:t>
      </w:r>
      <w:r w:rsidR="00596876">
        <w:t xml:space="preserve">ta set, either because it was scanned at that position or via reconstruction. </w:t>
      </w:r>
      <w:r w:rsidR="00B90A68">
        <w:t xml:space="preserve">Furthermore, spiral scanning facilitates the </w:t>
      </w:r>
      <w:r w:rsidR="00B90A68">
        <w:lastRenderedPageBreak/>
        <w:t xml:space="preserve">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207479" w:rsidRPr="00207479">
            <w:rPr>
              <w:noProof/>
            </w:rPr>
            <w:t>[7]</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207479">
            <w:rPr>
              <w:noProof/>
            </w:rPr>
            <w:t xml:space="preserve"> </w:t>
          </w:r>
          <w:r w:rsidR="00207479" w:rsidRPr="00207479">
            <w:rPr>
              <w:noProof/>
            </w:rPr>
            <w:t>[11]</w:t>
          </w:r>
          <w:r w:rsidR="00B90A68">
            <w:fldChar w:fldCharType="end"/>
          </w:r>
        </w:sdtContent>
      </w:sdt>
      <w:r w:rsidR="004D421F">
        <w:t xml:space="preserve"> </w:t>
      </w:r>
    </w:p>
    <w:p w14:paraId="24201363" w14:textId="77777777" w:rsidR="00087031" w:rsidRDefault="00087031" w:rsidP="00087031">
      <w:pPr>
        <w:keepNext/>
        <w:jc w:val="center"/>
      </w:pPr>
      <w:r>
        <w:rPr>
          <w:noProof/>
        </w:rPr>
        <w:drawing>
          <wp:inline distT="0" distB="0" distL="0" distR="0" wp14:anchorId="0E88D481" wp14:editId="44285247">
            <wp:extent cx="3434715" cy="3752850"/>
            <wp:effectExtent l="0" t="0" r="0" b="0"/>
            <wp:docPr id="8" name="Picture 8" descr="https://clinicalgate.com/wp-content/uploads/2015/06/c00022_f022-003-9781455753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linicalgate.com/wp-content/uploads/2015/06/c00022_f022-003-978145575304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3752850"/>
                    </a:xfrm>
                    <a:prstGeom prst="rect">
                      <a:avLst/>
                    </a:prstGeom>
                    <a:noFill/>
                    <a:ln>
                      <a:noFill/>
                    </a:ln>
                  </pic:spPr>
                </pic:pic>
              </a:graphicData>
            </a:graphic>
          </wp:inline>
        </w:drawing>
      </w:r>
    </w:p>
    <w:p w14:paraId="5ACDCE8E" w14:textId="2951CD4D" w:rsidR="00087031" w:rsidRDefault="00087031" w:rsidP="00087031">
      <w:pPr>
        <w:pStyle w:val="Caption"/>
        <w:jc w:val="center"/>
      </w:pPr>
      <w:r>
        <w:t xml:space="preserve">Figure </w:t>
      </w:r>
      <w:r>
        <w:fldChar w:fldCharType="begin"/>
      </w:r>
      <w:r>
        <w:instrText xml:space="preserve"> SEQ Figure \* ARABIC </w:instrText>
      </w:r>
      <w:r>
        <w:fldChar w:fldCharType="separate"/>
      </w:r>
      <w:r w:rsidR="00E630B9">
        <w:rPr>
          <w:noProof/>
        </w:rPr>
        <w:t>3</w:t>
      </w:r>
      <w:r>
        <w:fldChar w:fldCharType="end"/>
      </w:r>
      <w:r>
        <w:t>: slice-by-slice conventional CT scanning (a) and spiral CT scanning</w:t>
      </w:r>
    </w:p>
    <w:p w14:paraId="423DC775" w14:textId="77777777" w:rsidR="004B2578" w:rsidRPr="004B2578" w:rsidRDefault="004B2578" w:rsidP="004B2578"/>
    <w:p w14:paraId="6FC07ED8" w14:textId="3E0A39A2" w:rsidR="00B70B2E" w:rsidRDefault="0005015B" w:rsidP="00500A19">
      <w:pPr>
        <w:pStyle w:val="Heading3"/>
        <w:numPr>
          <w:ilvl w:val="2"/>
          <w:numId w:val="1"/>
        </w:numPr>
      </w:pPr>
      <w:r>
        <w:t>Brain CT – how it works, what effects and under what circumstances it is to be used</w:t>
      </w:r>
    </w:p>
    <w:p w14:paraId="4DD8139B" w14:textId="7F953F98" w:rsidR="00DD1EEA" w:rsidRDefault="000F11AD" w:rsidP="00500A19">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207479" w:rsidRPr="00207479">
            <w:rPr>
              <w:noProof/>
            </w:rPr>
            <w:t>[7]</w:t>
          </w:r>
          <w:r w:rsidR="00B70B2E">
            <w:fldChar w:fldCharType="end"/>
          </w:r>
        </w:sdtContent>
      </w:sdt>
      <w:r w:rsidR="00B70B2E">
        <w:t xml:space="preserve"> In CT scanning</w:t>
      </w:r>
      <w:r w:rsidR="007B5D41">
        <w:t>,</w:t>
      </w:r>
      <w:r w:rsidR="00B70B2E">
        <w:t xml:space="preserve">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62D8185F" w14:textId="77777777" w:rsidR="00DD1EEA" w:rsidRDefault="006A1F5A" w:rsidP="00DD1EEA">
      <w:pPr>
        <w:keepNext/>
      </w:pPr>
      <w:r>
        <w:rPr>
          <w:noProof/>
        </w:rPr>
        <w:lastRenderedPageBreak/>
        <w:drawing>
          <wp:inline distT="0" distB="0" distL="0" distR="0" wp14:anchorId="59798FC5" wp14:editId="35A35BAB">
            <wp:extent cx="5716928" cy="1508760"/>
            <wp:effectExtent l="0" t="0" r="0" b="0"/>
            <wp:docPr id="1" name="Picture 1" descr="http://prospect.rsc.org/metalsandlife/images/s347_b1_ch9_f06.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spect.rsc.org/metalsandlife/images/s347_b1_ch9_f06.ep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0" t="21698"/>
                    <a:stretch/>
                  </pic:blipFill>
                  <pic:spPr bwMode="auto">
                    <a:xfrm>
                      <a:off x="0" y="0"/>
                      <a:ext cx="5736329" cy="1513880"/>
                    </a:xfrm>
                    <a:prstGeom prst="rect">
                      <a:avLst/>
                    </a:prstGeom>
                    <a:noFill/>
                    <a:ln>
                      <a:noFill/>
                    </a:ln>
                    <a:extLst>
                      <a:ext uri="{53640926-AAD7-44D8-BBD7-CCE9431645EC}">
                        <a14:shadowObscured xmlns:a14="http://schemas.microsoft.com/office/drawing/2010/main"/>
                      </a:ext>
                    </a:extLst>
                  </pic:spPr>
                </pic:pic>
              </a:graphicData>
            </a:graphic>
          </wp:inline>
        </w:drawing>
      </w:r>
    </w:p>
    <w:p w14:paraId="62CBAF5C" w14:textId="530C23FD" w:rsidR="006A1F5A" w:rsidRDefault="00DD1EEA" w:rsidP="00DD1EEA">
      <w:pPr>
        <w:pStyle w:val="Caption"/>
      </w:pPr>
      <w:r>
        <w:t xml:space="preserve">Figure </w:t>
      </w:r>
      <w:r>
        <w:fldChar w:fldCharType="begin"/>
      </w:r>
      <w:r>
        <w:instrText xml:space="preserve"> SEQ Figure \* ARABIC </w:instrText>
      </w:r>
      <w:r>
        <w:fldChar w:fldCharType="separate"/>
      </w:r>
      <w:r w:rsidR="00E630B9">
        <w:rPr>
          <w:noProof/>
        </w:rPr>
        <w:t>4</w:t>
      </w:r>
      <w:r>
        <w:fldChar w:fldCharType="end"/>
      </w:r>
      <w:r>
        <w:t>: axial (a), sagittal (b) and coronal (c) planes</w:t>
      </w:r>
      <w:sdt>
        <w:sdtPr>
          <w:id w:val="1060134481"/>
          <w:citation/>
        </w:sdtPr>
        <w:sdtContent>
          <w:r>
            <w:fldChar w:fldCharType="begin"/>
          </w:r>
          <w:r>
            <w:instrText xml:space="preserve"> CITATION Edu15 \l 2057 </w:instrText>
          </w:r>
          <w:r>
            <w:fldChar w:fldCharType="separate"/>
          </w:r>
          <w:r w:rsidR="00207479">
            <w:rPr>
              <w:noProof/>
            </w:rPr>
            <w:t xml:space="preserve"> </w:t>
          </w:r>
          <w:r w:rsidR="00207479" w:rsidRPr="00207479">
            <w:rPr>
              <w:noProof/>
            </w:rPr>
            <w:t>[12]</w:t>
          </w:r>
          <w:r>
            <w:fldChar w:fldCharType="end"/>
          </w:r>
        </w:sdtContent>
      </w:sdt>
    </w:p>
    <w:p w14:paraId="52526733" w14:textId="7B04B7BD" w:rsidR="007F42C9" w:rsidRPr="007F42C9" w:rsidRDefault="007F42C9" w:rsidP="009F19CB">
      <w:r>
        <w:t>When analysing a CT scan for abnormalities, there are three main signs that one is present. These are abnormal tissue density, mass effect and enlargement of ventricles. Abnormal tissue density refers to areas in the brain tissue that have higher or lower densities, thus are seen as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207479">
            <w:rPr>
              <w:noProof/>
            </w:rPr>
            <w:t xml:space="preserve"> </w:t>
          </w:r>
          <w:r w:rsidR="00207479" w:rsidRPr="00207479">
            <w:rPr>
              <w:noProof/>
            </w:rPr>
            <w:t>[13]</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207479" w:rsidRPr="00207479">
            <w:rPr>
              <w:noProof/>
            </w:rPr>
            <w:t>[7]</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5D3A825C"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207479" w:rsidRPr="00207479">
            <w:rPr>
              <w:noProof/>
            </w:rPr>
            <w:t>[7]</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41EB9826"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207479" w:rsidRPr="00207479">
            <w:rPr>
              <w:noProof/>
            </w:rPr>
            <w:t>[14]</w:t>
          </w:r>
          <w:r w:rsidR="003E2E01">
            <w:fldChar w:fldCharType="end"/>
          </w:r>
        </w:sdtContent>
      </w:sdt>
    </w:p>
    <w:p w14:paraId="094263CA" w14:textId="77777777" w:rsidR="004B2578" w:rsidRPr="005A7CC4" w:rsidRDefault="004B2578" w:rsidP="009F19CB"/>
    <w:p w14:paraId="0CDA4544" w14:textId="41EE028B" w:rsidR="002D3A4A" w:rsidRDefault="002D3A4A" w:rsidP="002D3A4A">
      <w:pPr>
        <w:pStyle w:val="Heading1"/>
        <w:numPr>
          <w:ilvl w:val="0"/>
          <w:numId w:val="1"/>
        </w:numPr>
      </w:pPr>
      <w:r>
        <w:lastRenderedPageBreak/>
        <w:t>Computer aided diagnos</w:t>
      </w:r>
      <w:r w:rsidR="004C335D">
        <w:t>i</w:t>
      </w:r>
      <w:r>
        <w:t>s – brief overview and developments</w:t>
      </w:r>
    </w:p>
    <w:p w14:paraId="2C9FF58E" w14:textId="68AD02D9"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particular field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whether or not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207479">
            <w:rPr>
              <w:noProof/>
            </w:rPr>
            <w:t xml:space="preserve"> </w:t>
          </w:r>
          <w:r w:rsidR="00207479" w:rsidRPr="00207479">
            <w:rPr>
              <w:noProof/>
            </w:rPr>
            <w:t>[15]</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to digital medical images. Overall, at the time, too much was being expected from computers, which led to the notion losing popularity and being deemed as unfeasible and impossible. </w:t>
      </w:r>
    </w:p>
    <w:p w14:paraId="1904B248" w14:textId="0646135E"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w:t>
      </w:r>
      <w:r w:rsidR="00932A34">
        <w:lastRenderedPageBreak/>
        <w:t xml:space="preserve">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both of these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207479" w:rsidRPr="00207479">
            <w:rPr>
              <w:noProof/>
            </w:rPr>
            <w:t>[15]</w:t>
          </w:r>
          <w:r w:rsidR="00490239">
            <w:fldChar w:fldCharType="end"/>
          </w:r>
        </w:sdtContent>
      </w:sdt>
    </w:p>
    <w:p w14:paraId="531B2867" w14:textId="67895ED9"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207479" w:rsidRPr="00207479">
            <w:rPr>
              <w:noProof/>
            </w:rPr>
            <w:t>[16]</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207479">
            <w:rPr>
              <w:noProof/>
            </w:rPr>
            <w:t xml:space="preserve"> </w:t>
          </w:r>
          <w:r w:rsidR="00207479" w:rsidRPr="00207479">
            <w:rPr>
              <w:noProof/>
            </w:rPr>
            <w:t>[17]</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207479" w:rsidRPr="00207479">
            <w:rPr>
              <w:noProof/>
            </w:rPr>
            <w:t>[18]</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207479">
            <w:rPr>
              <w:noProof/>
            </w:rPr>
            <w:t xml:space="preserve"> </w:t>
          </w:r>
          <w:r w:rsidR="00207479" w:rsidRPr="00207479">
            <w:rPr>
              <w:noProof/>
            </w:rPr>
            <w:t>[19]</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0849B363" w14:textId="08981034" w:rsidR="001C4F5B" w:rsidRDefault="001C4F5B" w:rsidP="001C4F5B">
      <w:pPr>
        <w:pStyle w:val="Heading1"/>
        <w:numPr>
          <w:ilvl w:val="0"/>
          <w:numId w:val="1"/>
        </w:numPr>
      </w:pPr>
      <w:r>
        <w:t>Pre-Processing, haemorrhage detection</w:t>
      </w:r>
      <w:r>
        <w:t xml:space="preserve"> and</w:t>
      </w:r>
      <w:r>
        <w:t xml:space="preserve"> segmentation </w:t>
      </w:r>
    </w:p>
    <w:p w14:paraId="4CB23F9B" w14:textId="6738DE12" w:rsidR="00670899" w:rsidRDefault="00670899" w:rsidP="00670899">
      <w:pPr>
        <w:rPr>
          <w:highlight w:val="yellow"/>
        </w:rPr>
      </w:pPr>
      <w:r w:rsidRPr="00E03DD1">
        <w:rPr>
          <w:highlight w:val="yellow"/>
        </w:rPr>
        <w:t>SUMMARY OF BELOW POINTS!</w:t>
      </w:r>
    </w:p>
    <w:p w14:paraId="0BAC3CB9" w14:textId="79F5107D" w:rsidR="00482C19" w:rsidRPr="00670899" w:rsidRDefault="00482C19" w:rsidP="00670899">
      <w:r>
        <w:t>Once the CT scan images are obtained, the following steps wo</w:t>
      </w:r>
      <w:r w:rsidR="00D85593">
        <w:t>ul</w:t>
      </w:r>
      <w:r>
        <w:t xml:space="preserve">d be processing these images such that it can be detected if a bleed is present or not. </w:t>
      </w:r>
      <w:r w:rsidR="006169EE">
        <w:t xml:space="preserve">With such techniques, one can determine if there is a region within the section which is suspected to contain the pathology in question, which is haemorrhage for the </w:t>
      </w:r>
      <w:r w:rsidR="002F6C03">
        <w:t>problem being tackled</w:t>
      </w:r>
      <w:r w:rsidR="006169EE">
        <w:t>.</w:t>
      </w:r>
      <w:r w:rsidR="002F6C03">
        <w:t xml:space="preserve"> </w:t>
      </w:r>
      <w:r w:rsidR="00651747">
        <w:t xml:space="preserve">The three main processes to detect whether there is a haemorrhage present in a CT image are pre-processing, </w:t>
      </w:r>
      <w:r w:rsidR="00253875">
        <w:t xml:space="preserve">segmentation and detection. </w:t>
      </w:r>
      <w:bookmarkStart w:id="0" w:name="_GoBack"/>
      <w:bookmarkEnd w:id="0"/>
    </w:p>
    <w:p w14:paraId="1F0FCD82" w14:textId="4FAF9E85" w:rsidR="00BE3A18" w:rsidRDefault="00BE3A18" w:rsidP="00BE3A18">
      <w:pPr>
        <w:rPr>
          <w:color w:val="FF0000"/>
        </w:rPr>
      </w:pPr>
      <w:r>
        <w:rPr>
          <w:color w:val="FF0000"/>
        </w:rPr>
        <w:t>Show process of how image is segmented – overview of what john did</w:t>
      </w:r>
    </w:p>
    <w:p w14:paraId="72E9C9A9" w14:textId="40E76FFC" w:rsidR="001C4F5B" w:rsidRPr="001C4F5B" w:rsidRDefault="001C4F5B" w:rsidP="001C4F5B">
      <w:pPr>
        <w:pStyle w:val="ListParagraph"/>
        <w:numPr>
          <w:ilvl w:val="0"/>
          <w:numId w:val="3"/>
        </w:numPr>
        <w:rPr>
          <w:color w:val="FF0000"/>
        </w:rPr>
      </w:pPr>
      <w:r>
        <w:rPr>
          <w:color w:val="FF0000"/>
        </w:rPr>
        <w:t>Noise removal</w:t>
      </w:r>
    </w:p>
    <w:p w14:paraId="1F6129C6" w14:textId="53EC102B" w:rsidR="001C4F5B" w:rsidRDefault="001C4F5B" w:rsidP="001C4F5B">
      <w:pPr>
        <w:pStyle w:val="ListParagraph"/>
        <w:numPr>
          <w:ilvl w:val="1"/>
          <w:numId w:val="3"/>
        </w:numPr>
        <w:rPr>
          <w:color w:val="FF0000"/>
        </w:rPr>
      </w:pPr>
      <w:r>
        <w:rPr>
          <w:color w:val="FF0000"/>
        </w:rPr>
        <w:t>bilateral filter with 5 pixel neighbourhood, colour standard deviation of 10 and space standard deviation of 2.5 used. More details re how it was chosen in john’s work</w:t>
      </w:r>
    </w:p>
    <w:p w14:paraId="1D79B915" w14:textId="7AC6F3EA" w:rsidR="001C4F5B" w:rsidRDefault="001C4F5B" w:rsidP="001C4F5B">
      <w:pPr>
        <w:pStyle w:val="ListParagraph"/>
        <w:numPr>
          <w:ilvl w:val="0"/>
          <w:numId w:val="3"/>
        </w:numPr>
        <w:rPr>
          <w:color w:val="FF0000"/>
        </w:rPr>
      </w:pPr>
      <w:r>
        <w:rPr>
          <w:color w:val="FF0000"/>
        </w:rPr>
        <w:t>Segmentation</w:t>
      </w:r>
    </w:p>
    <w:p w14:paraId="484ACF8F" w14:textId="286082EB" w:rsidR="001C4F5B" w:rsidRDefault="001C4F5B" w:rsidP="001C4F5B">
      <w:pPr>
        <w:pStyle w:val="ListParagraph"/>
        <w:numPr>
          <w:ilvl w:val="1"/>
          <w:numId w:val="3"/>
        </w:numPr>
        <w:rPr>
          <w:color w:val="FF0000"/>
        </w:rPr>
      </w:pPr>
      <w:r w:rsidRPr="001C4F5B">
        <w:rPr>
          <w:color w:val="FF0000"/>
        </w:rPr>
        <w:t>thresholding and contours are used in order to segment the</w:t>
      </w:r>
      <w:r>
        <w:rPr>
          <w:color w:val="FF0000"/>
        </w:rPr>
        <w:t xml:space="preserve"> </w:t>
      </w:r>
      <w:r w:rsidRPr="001C4F5B">
        <w:rPr>
          <w:color w:val="FF0000"/>
        </w:rPr>
        <w:t>brain from the head and skull.</w:t>
      </w:r>
      <w:r>
        <w:rPr>
          <w:color w:val="FF0000"/>
        </w:rPr>
        <w:t xml:space="preserve"> </w:t>
      </w:r>
    </w:p>
    <w:p w14:paraId="198B45AB" w14:textId="750F5E02" w:rsidR="00965F56" w:rsidRDefault="00965F56" w:rsidP="00965F56">
      <w:pPr>
        <w:pStyle w:val="ListParagraph"/>
        <w:numPr>
          <w:ilvl w:val="1"/>
          <w:numId w:val="3"/>
        </w:numPr>
        <w:rPr>
          <w:color w:val="FF0000"/>
        </w:rPr>
      </w:pPr>
      <w:r w:rsidRPr="00965F56">
        <w:rPr>
          <w:color w:val="FF0000"/>
        </w:rPr>
        <w:lastRenderedPageBreak/>
        <w:t>Erosion and dilation techniques were also incorporated in order</w:t>
      </w:r>
      <w:r>
        <w:rPr>
          <w:color w:val="FF0000"/>
        </w:rPr>
        <w:t xml:space="preserve"> </w:t>
      </w:r>
      <w:r w:rsidRPr="00965F56">
        <w:rPr>
          <w:color w:val="FF0000"/>
        </w:rPr>
        <w:t>to achieve better results.</w:t>
      </w:r>
    </w:p>
    <w:p w14:paraId="6996703B" w14:textId="09699FEF" w:rsidR="00965F56" w:rsidRDefault="00965F56" w:rsidP="00965F56">
      <w:pPr>
        <w:pStyle w:val="ListParagraph"/>
        <w:numPr>
          <w:ilvl w:val="1"/>
          <w:numId w:val="3"/>
        </w:numPr>
        <w:rPr>
          <w:color w:val="FF0000"/>
        </w:rPr>
      </w:pPr>
      <w:r w:rsidRPr="00965F56">
        <w:rPr>
          <w:color w:val="FF0000"/>
        </w:rPr>
        <w:t>practical to implement</w:t>
      </w:r>
      <w:r>
        <w:rPr>
          <w:color w:val="FF0000"/>
        </w:rPr>
        <w:t xml:space="preserve"> </w:t>
      </w:r>
      <w:r w:rsidRPr="00965F56">
        <w:rPr>
          <w:color w:val="FF0000"/>
        </w:rPr>
        <w:t xml:space="preserve">as well as effective in achieving segmentation of both the brain and </w:t>
      </w:r>
      <w:r w:rsidR="001C39AB" w:rsidRPr="00965F56">
        <w:rPr>
          <w:color w:val="FF0000"/>
        </w:rPr>
        <w:t>haemorrhagic</w:t>
      </w:r>
      <w:r w:rsidRPr="00965F56">
        <w:rPr>
          <w:color w:val="FF0000"/>
        </w:rPr>
        <w:t xml:space="preserve"> regions.</w:t>
      </w:r>
    </w:p>
    <w:p w14:paraId="42A89B30" w14:textId="10D0D190" w:rsidR="007125E9" w:rsidRPr="00C278F4" w:rsidRDefault="007125E9" w:rsidP="00C278F4">
      <w:pPr>
        <w:pStyle w:val="ListParagraph"/>
        <w:numPr>
          <w:ilvl w:val="1"/>
          <w:numId w:val="3"/>
        </w:numPr>
        <w:rPr>
          <w:color w:val="FF0000"/>
        </w:rPr>
      </w:pPr>
      <w:r w:rsidRPr="007125E9">
        <w:rPr>
          <w:color w:val="FF0000"/>
        </w:rPr>
        <w:t>The first step in segmenting the brain is removing the head tissue from the skull</w:t>
      </w:r>
      <w:r w:rsidR="00C278F4">
        <w:rPr>
          <w:color w:val="FF0000"/>
        </w:rPr>
        <w:t xml:space="preserve"> </w:t>
      </w:r>
      <w:r w:rsidR="007140BF" w:rsidRPr="00C278F4">
        <w:rPr>
          <w:color w:val="FF0000"/>
        </w:rPr>
        <w:t>Once this step was completed, morphology operations were applied. The morphology operations</w:t>
      </w:r>
      <w:r w:rsidR="007140BF" w:rsidRPr="00C278F4">
        <w:rPr>
          <w:color w:val="FF0000"/>
        </w:rPr>
        <w:t xml:space="preserve"> </w:t>
      </w:r>
      <w:r w:rsidR="007140BF" w:rsidRPr="00C278F4">
        <w:rPr>
          <w:color w:val="FF0000"/>
        </w:rPr>
        <w:t>used in the segmentation process consisted of dilation and erosion</w:t>
      </w:r>
    </w:p>
    <w:p w14:paraId="390E3745" w14:textId="538E5983" w:rsidR="00C15F98" w:rsidRDefault="00B60C0D" w:rsidP="00B60C0D">
      <w:pPr>
        <w:pStyle w:val="ListParagraph"/>
        <w:numPr>
          <w:ilvl w:val="2"/>
          <w:numId w:val="3"/>
        </w:numPr>
        <w:rPr>
          <w:color w:val="FF0000"/>
        </w:rPr>
      </w:pPr>
      <w:r w:rsidRPr="00B60C0D">
        <w:rPr>
          <w:color w:val="FF0000"/>
        </w:rPr>
        <w:t>Dilation is a process which involves convoluting an</w:t>
      </w:r>
      <w:r>
        <w:rPr>
          <w:color w:val="FF0000"/>
        </w:rPr>
        <w:t xml:space="preserve"> </w:t>
      </w:r>
      <w:r w:rsidRPr="00B60C0D">
        <w:rPr>
          <w:color w:val="FF0000"/>
        </w:rPr>
        <w:t>image with a kernel</w:t>
      </w:r>
      <w:r>
        <w:rPr>
          <w:color w:val="FF0000"/>
        </w:rPr>
        <w:t xml:space="preserve"> </w:t>
      </w:r>
      <w:r w:rsidRPr="00B60C0D">
        <w:rPr>
          <w:color w:val="FF0000"/>
        </w:rPr>
        <w:t>which has a defined anchor point. This anchor point is usually situated</w:t>
      </w:r>
      <w:r w:rsidRPr="00B60C0D">
        <w:rPr>
          <w:color w:val="FF0000"/>
        </w:rPr>
        <w:t xml:space="preserve"> </w:t>
      </w:r>
      <w:r w:rsidRPr="00B60C0D">
        <w:rPr>
          <w:color w:val="FF0000"/>
        </w:rPr>
        <w:t>at the centre of the kernel</w:t>
      </w:r>
      <w:r>
        <w:rPr>
          <w:color w:val="FF0000"/>
        </w:rPr>
        <w:t xml:space="preserve">. </w:t>
      </w:r>
      <w:r w:rsidRPr="00B60C0D">
        <w:rPr>
          <w:color w:val="FF0000"/>
        </w:rPr>
        <w:t>The dilation operation was required in order to join the disconnected bone structures</w:t>
      </w:r>
    </w:p>
    <w:p w14:paraId="170CEBB5" w14:textId="2D9935C5" w:rsidR="00B60C0D" w:rsidRPr="00B60C0D" w:rsidRDefault="00B60C0D" w:rsidP="00B60C0D">
      <w:pPr>
        <w:pStyle w:val="ListParagraph"/>
        <w:numPr>
          <w:ilvl w:val="2"/>
          <w:numId w:val="3"/>
        </w:numPr>
        <w:rPr>
          <w:color w:val="FF0000"/>
        </w:rPr>
      </w:pPr>
      <w:r w:rsidRPr="00B60C0D">
        <w:rPr>
          <w:color w:val="FF0000"/>
        </w:rPr>
        <w:t>The</w:t>
      </w:r>
      <w:r>
        <w:rPr>
          <w:color w:val="FF0000"/>
        </w:rPr>
        <w:t xml:space="preserve"> </w:t>
      </w:r>
      <w:r w:rsidRPr="00B60C0D">
        <w:rPr>
          <w:color w:val="FF0000"/>
        </w:rPr>
        <w:t>erosion process is very similar but in this case the anchor point is replaced by the minimum</w:t>
      </w:r>
      <w:r>
        <w:rPr>
          <w:color w:val="FF0000"/>
        </w:rPr>
        <w:t xml:space="preserve"> </w:t>
      </w:r>
      <w:r w:rsidRPr="00B60C0D">
        <w:rPr>
          <w:color w:val="FF0000"/>
        </w:rPr>
        <w:t xml:space="preserve">value overlapped by </w:t>
      </w:r>
      <w:r>
        <w:rPr>
          <w:color w:val="FF0000"/>
        </w:rPr>
        <w:t>beta</w:t>
      </w:r>
      <w:r w:rsidRPr="00B60C0D">
        <w:rPr>
          <w:color w:val="FF0000"/>
        </w:rPr>
        <w:t>, causing bright areas in an image to shrink.</w:t>
      </w:r>
    </w:p>
    <w:p w14:paraId="72BEADBA" w14:textId="4CB892DC" w:rsidR="007140BF" w:rsidRDefault="00B60C0D" w:rsidP="00B60C0D">
      <w:pPr>
        <w:pStyle w:val="ListParagraph"/>
        <w:numPr>
          <w:ilvl w:val="1"/>
          <w:numId w:val="3"/>
        </w:numPr>
        <w:rPr>
          <w:color w:val="FF0000"/>
        </w:rPr>
      </w:pPr>
      <w:r w:rsidRPr="00B60C0D">
        <w:rPr>
          <w:color w:val="FF0000"/>
        </w:rPr>
        <w:t>The segmentation procedure used the largest contour as</w:t>
      </w:r>
      <w:r>
        <w:rPr>
          <w:color w:val="FF0000"/>
        </w:rPr>
        <w:t xml:space="preserve"> </w:t>
      </w:r>
      <w:r w:rsidRPr="00B60C0D">
        <w:rPr>
          <w:color w:val="FF0000"/>
        </w:rPr>
        <w:t>a binary mask and applied it to the original image by setting any pixels outside the mask to</w:t>
      </w:r>
      <w:r>
        <w:rPr>
          <w:color w:val="FF0000"/>
        </w:rPr>
        <w:t xml:space="preserve"> </w:t>
      </w:r>
      <w:r w:rsidRPr="00B60C0D">
        <w:rPr>
          <w:color w:val="FF0000"/>
        </w:rPr>
        <w:t>black and keeping the original value of any pixels within the mask.</w:t>
      </w:r>
    </w:p>
    <w:p w14:paraId="2E407AF7" w14:textId="77777777" w:rsidR="00C278F4" w:rsidRDefault="00C278F4" w:rsidP="00C278F4">
      <w:pPr>
        <w:pStyle w:val="ListParagraph"/>
        <w:numPr>
          <w:ilvl w:val="0"/>
          <w:numId w:val="3"/>
        </w:numPr>
        <w:rPr>
          <w:color w:val="FF0000"/>
        </w:rPr>
      </w:pPr>
      <w:r>
        <w:rPr>
          <w:color w:val="FF0000"/>
        </w:rPr>
        <w:t>Detection:</w:t>
      </w:r>
    </w:p>
    <w:p w14:paraId="70F08EB7" w14:textId="745975BE" w:rsidR="00C278F4" w:rsidRDefault="00C278F4" w:rsidP="00C278F4">
      <w:pPr>
        <w:pStyle w:val="ListParagraph"/>
        <w:numPr>
          <w:ilvl w:val="1"/>
          <w:numId w:val="3"/>
        </w:numPr>
        <w:rPr>
          <w:color w:val="FF0000"/>
        </w:rPr>
      </w:pPr>
      <w:r w:rsidRPr="00C278F4">
        <w:rPr>
          <w:color w:val="FF0000"/>
        </w:rPr>
        <w:t>clustering, thresholding and contour techniques would be</w:t>
      </w:r>
      <w:r w:rsidRPr="00C278F4">
        <w:rPr>
          <w:color w:val="FF0000"/>
        </w:rPr>
        <w:t xml:space="preserve"> </w:t>
      </w:r>
      <w:r w:rsidRPr="00C278F4">
        <w:rPr>
          <w:color w:val="FF0000"/>
        </w:rPr>
        <w:t>combined to produce a functional and effective haemorrhage detection algorithm</w:t>
      </w:r>
    </w:p>
    <w:p w14:paraId="2706F25C" w14:textId="56532AF0" w:rsidR="00966477" w:rsidRDefault="00966477" w:rsidP="00C278F4">
      <w:pPr>
        <w:pStyle w:val="ListParagraph"/>
        <w:numPr>
          <w:ilvl w:val="1"/>
          <w:numId w:val="3"/>
        </w:numPr>
        <w:rPr>
          <w:color w:val="FF0000"/>
        </w:rPr>
      </w:pPr>
      <w:r>
        <w:rPr>
          <w:color w:val="FF0000"/>
        </w:rPr>
        <w:t>clustering</w:t>
      </w:r>
      <w:r w:rsidR="00A63699">
        <w:rPr>
          <w:color w:val="FF0000"/>
        </w:rPr>
        <w:t xml:space="preserve"> and thresholding</w:t>
      </w:r>
      <w:r>
        <w:rPr>
          <w:color w:val="FF0000"/>
        </w:rPr>
        <w:t>:</w:t>
      </w:r>
    </w:p>
    <w:p w14:paraId="2C70419F" w14:textId="4975604E" w:rsidR="00966477" w:rsidRDefault="00966477" w:rsidP="00A63699">
      <w:pPr>
        <w:pStyle w:val="ListParagraph"/>
        <w:numPr>
          <w:ilvl w:val="2"/>
          <w:numId w:val="3"/>
        </w:numPr>
        <w:rPr>
          <w:color w:val="FF0000"/>
        </w:rPr>
      </w:pPr>
      <w:r w:rsidRPr="00966477">
        <w:rPr>
          <w:color w:val="FF0000"/>
        </w:rPr>
        <w:t>pixel intensities of the</w:t>
      </w:r>
      <w:r>
        <w:rPr>
          <w:color w:val="FF0000"/>
        </w:rPr>
        <w:t xml:space="preserve"> </w:t>
      </w:r>
      <w:r w:rsidRPr="00966477">
        <w:rPr>
          <w:color w:val="FF0000"/>
        </w:rPr>
        <w:t>image were grouped into 4 clusters. Cluster C1 represents CSF, cluster C2 represents GM</w:t>
      </w:r>
      <w:r>
        <w:rPr>
          <w:color w:val="FF0000"/>
        </w:rPr>
        <w:t xml:space="preserve"> </w:t>
      </w:r>
      <w:r w:rsidRPr="00966477">
        <w:rPr>
          <w:color w:val="FF0000"/>
        </w:rPr>
        <w:t>and WM, cluster C3 represents partial volume pixels of haemorrhage and brain parenchyma</w:t>
      </w:r>
      <w:r>
        <w:rPr>
          <w:color w:val="FF0000"/>
        </w:rPr>
        <w:t xml:space="preserve"> </w:t>
      </w:r>
      <w:r w:rsidRPr="00966477">
        <w:rPr>
          <w:color w:val="FF0000"/>
        </w:rPr>
        <w:t>pixels whilst C4 represents the haemorrhage pixels. The lower threshold was selected to be</w:t>
      </w:r>
      <w:r>
        <w:rPr>
          <w:color w:val="FF0000"/>
        </w:rPr>
        <w:t xml:space="preserve"> </w:t>
      </w:r>
      <w:r w:rsidRPr="00966477">
        <w:rPr>
          <w:color w:val="FF0000"/>
        </w:rPr>
        <w:t>an intensity value found half way through the third cluster.</w:t>
      </w:r>
      <w:r w:rsidR="00A63699">
        <w:rPr>
          <w:color w:val="FF0000"/>
        </w:rPr>
        <w:t xml:space="preserve"> </w:t>
      </w:r>
      <w:r w:rsidR="00A63699" w:rsidRPr="00A63699">
        <w:rPr>
          <w:color w:val="FF0000"/>
        </w:rPr>
        <w:t>Through testing, the upper intensity threshold was found to be 40 intensity levels greater</w:t>
      </w:r>
      <w:r w:rsidR="00A63699">
        <w:rPr>
          <w:color w:val="FF0000"/>
        </w:rPr>
        <w:t xml:space="preserve"> </w:t>
      </w:r>
      <w:r w:rsidR="00A63699" w:rsidRPr="00A63699">
        <w:rPr>
          <w:color w:val="FF0000"/>
        </w:rPr>
        <w:t>than the lower threshold.</w:t>
      </w:r>
    </w:p>
    <w:p w14:paraId="36FC6BAD" w14:textId="22727C44" w:rsidR="00C27EAB" w:rsidRDefault="00C27EAB" w:rsidP="00C27EAB">
      <w:pPr>
        <w:pStyle w:val="ListParagraph"/>
        <w:numPr>
          <w:ilvl w:val="1"/>
          <w:numId w:val="3"/>
        </w:numPr>
        <w:rPr>
          <w:color w:val="FF0000"/>
        </w:rPr>
      </w:pPr>
      <w:r w:rsidRPr="00C27EAB">
        <w:rPr>
          <w:color w:val="FF0000"/>
        </w:rPr>
        <w:t>contour finding algorithm is used to obtain all the contours of joined pixel masses. From</w:t>
      </w:r>
      <w:r>
        <w:rPr>
          <w:color w:val="FF0000"/>
        </w:rPr>
        <w:t xml:space="preserve"> </w:t>
      </w:r>
      <w:r w:rsidRPr="00C27EAB">
        <w:rPr>
          <w:color w:val="FF0000"/>
        </w:rPr>
        <w:t>all the obtained contours the one with the largest area is selected, as whenever it is present,</w:t>
      </w:r>
      <w:r>
        <w:rPr>
          <w:color w:val="FF0000"/>
        </w:rPr>
        <w:t xml:space="preserve"> </w:t>
      </w:r>
      <w:r w:rsidRPr="00C27EAB">
        <w:rPr>
          <w:color w:val="FF0000"/>
        </w:rPr>
        <w:t xml:space="preserve">the </w:t>
      </w:r>
      <w:r w:rsidR="00E154C1" w:rsidRPr="00C27EAB">
        <w:rPr>
          <w:color w:val="FF0000"/>
        </w:rPr>
        <w:t>haemorrhagic</w:t>
      </w:r>
      <w:r w:rsidRPr="00C27EAB">
        <w:rPr>
          <w:color w:val="FF0000"/>
        </w:rPr>
        <w:t xml:space="preserve"> region forms the largest pixel mass.</w:t>
      </w:r>
    </w:p>
    <w:p w14:paraId="1D160D67" w14:textId="44C9C792" w:rsidR="00EF7DFD" w:rsidRDefault="00EF7DFD" w:rsidP="00C27EAB">
      <w:pPr>
        <w:pStyle w:val="ListParagraph"/>
        <w:numPr>
          <w:ilvl w:val="1"/>
          <w:numId w:val="3"/>
        </w:numPr>
        <w:rPr>
          <w:color w:val="FF0000"/>
        </w:rPr>
      </w:pPr>
      <w:r>
        <w:rPr>
          <w:color w:val="FF0000"/>
        </w:rPr>
        <w:t>Removing false positives:</w:t>
      </w:r>
    </w:p>
    <w:p w14:paraId="0BFA15FE" w14:textId="7E87E496" w:rsidR="00EF7DFD" w:rsidRDefault="00EF7DFD" w:rsidP="00EF7DFD">
      <w:pPr>
        <w:pStyle w:val="ListParagraph"/>
        <w:numPr>
          <w:ilvl w:val="2"/>
          <w:numId w:val="3"/>
        </w:numPr>
        <w:rPr>
          <w:color w:val="FF0000"/>
        </w:rPr>
      </w:pPr>
      <w:r w:rsidRPr="00EF7DFD">
        <w:rPr>
          <w:color w:val="FF0000"/>
        </w:rPr>
        <w:t>pixel mass must have an area greater than 3788 pixels</w:t>
      </w:r>
    </w:p>
    <w:p w14:paraId="3E594E2C" w14:textId="5895ABB0" w:rsidR="00EF7DFD" w:rsidRPr="00514915" w:rsidRDefault="00EF7DFD" w:rsidP="00514915">
      <w:pPr>
        <w:pStyle w:val="ListParagraph"/>
        <w:numPr>
          <w:ilvl w:val="2"/>
          <w:numId w:val="3"/>
        </w:numPr>
        <w:rPr>
          <w:color w:val="FF0000"/>
        </w:rPr>
      </w:pPr>
      <w:r w:rsidRPr="00EF7DFD">
        <w:rPr>
          <w:color w:val="FF0000"/>
        </w:rPr>
        <w:lastRenderedPageBreak/>
        <w:t>contour area corresponding to possible haemorrhage</w:t>
      </w:r>
      <w:r w:rsidR="00514915">
        <w:rPr>
          <w:color w:val="FF0000"/>
        </w:rPr>
        <w:t xml:space="preserve"> </w:t>
      </w:r>
      <w:r w:rsidRPr="00514915">
        <w:rPr>
          <w:color w:val="FF0000"/>
        </w:rPr>
        <w:t>must be at least 10,000 pixels smaller than the contour area of the original brain</w:t>
      </w:r>
      <w:r w:rsidRPr="00514915">
        <w:rPr>
          <w:color w:val="FF0000"/>
        </w:rPr>
        <w:t xml:space="preserve"> to ensure gray matter and white matter are not mistaken for the haemorrhage</w:t>
      </w:r>
      <w:r w:rsidR="009B0A8B" w:rsidRPr="00514915">
        <w:rPr>
          <w:color w:val="FF0000"/>
        </w:rPr>
        <w:t xml:space="preserve"> should the skull be incorrectly segmented. </w:t>
      </w:r>
    </w:p>
    <w:p w14:paraId="03FEF0AD" w14:textId="47273690" w:rsidR="00F16E79" w:rsidRDefault="00F16E79" w:rsidP="00F16E79">
      <w:pPr>
        <w:pStyle w:val="ListParagraph"/>
        <w:numPr>
          <w:ilvl w:val="2"/>
          <w:numId w:val="3"/>
        </w:numPr>
        <w:rPr>
          <w:color w:val="FF0000"/>
        </w:rPr>
      </w:pPr>
      <w:r w:rsidRPr="00F16E79">
        <w:rPr>
          <w:color w:val="FF0000"/>
        </w:rPr>
        <w:t>P</w:t>
      </w:r>
      <w:r w:rsidRPr="00F16E79">
        <w:rPr>
          <w:color w:val="FF0000"/>
        </w:rPr>
        <w:t>erimeter</w:t>
      </w:r>
      <w:r>
        <w:rPr>
          <w:color w:val="FF0000"/>
        </w:rPr>
        <w:t xml:space="preserve"> </w:t>
      </w:r>
      <w:r w:rsidRPr="00F16E79">
        <w:rPr>
          <w:color w:val="FF0000"/>
        </w:rPr>
        <w:t>of the contour being considered must be at least one and a half times smaller than the</w:t>
      </w:r>
      <w:r>
        <w:rPr>
          <w:color w:val="FF0000"/>
        </w:rPr>
        <w:t xml:space="preserve"> </w:t>
      </w:r>
      <w:r w:rsidRPr="00F16E79">
        <w:rPr>
          <w:color w:val="FF0000"/>
        </w:rPr>
        <w:t>perimeter belonging to the contour of the segmented unthresholded brain.</w:t>
      </w:r>
    </w:p>
    <w:p w14:paraId="4664FF6A" w14:textId="649C277F" w:rsidR="00B06CB6" w:rsidRDefault="00B06CB6" w:rsidP="00B06CB6">
      <w:pPr>
        <w:pStyle w:val="ListParagraph"/>
        <w:numPr>
          <w:ilvl w:val="2"/>
          <w:numId w:val="3"/>
        </w:numPr>
        <w:rPr>
          <w:color w:val="FF0000"/>
        </w:rPr>
      </w:pPr>
      <w:r w:rsidRPr="00B06CB6">
        <w:rPr>
          <w:color w:val="FF0000"/>
        </w:rPr>
        <w:t>a contour with a closed perimeter of less than 2000</w:t>
      </w:r>
      <w:r>
        <w:rPr>
          <w:color w:val="FF0000"/>
        </w:rPr>
        <w:t xml:space="preserve"> </w:t>
      </w:r>
      <w:r w:rsidRPr="00B06CB6">
        <w:rPr>
          <w:color w:val="FF0000"/>
        </w:rPr>
        <w:t>pixels must have a contour area between 2800 and 15000 pixels and the contour perimeter of</w:t>
      </w:r>
      <w:r>
        <w:rPr>
          <w:color w:val="FF0000"/>
        </w:rPr>
        <w:t xml:space="preserve"> t</w:t>
      </w:r>
      <w:r w:rsidRPr="00B06CB6">
        <w:rPr>
          <w:color w:val="FF0000"/>
        </w:rPr>
        <w:t>he original brain must be at least 4000 pixels longer than that of the haemorrhage contour.</w:t>
      </w:r>
    </w:p>
    <w:p w14:paraId="55A41A63" w14:textId="1BAE9A85" w:rsidR="00C06405" w:rsidRPr="00C06405" w:rsidRDefault="00514915" w:rsidP="00C06405">
      <w:pPr>
        <w:pStyle w:val="ListParagraph"/>
        <w:numPr>
          <w:ilvl w:val="2"/>
          <w:numId w:val="3"/>
        </w:numPr>
        <w:rPr>
          <w:color w:val="FF0000"/>
        </w:rPr>
      </w:pPr>
      <w:r>
        <w:rPr>
          <w:color w:val="FF0000"/>
        </w:rPr>
        <w:t xml:space="preserve">Volume - </w:t>
      </w:r>
      <w:r w:rsidR="00C06405" w:rsidRPr="00C06405">
        <w:rPr>
          <w:color w:val="FF0000"/>
        </w:rPr>
        <w:t>brain haemorrhage was present</w:t>
      </w:r>
      <w:r w:rsidR="00C06405">
        <w:rPr>
          <w:color w:val="FF0000"/>
        </w:rPr>
        <w:t xml:space="preserve"> </w:t>
      </w:r>
      <w:r w:rsidR="00C06405" w:rsidRPr="00C06405">
        <w:rPr>
          <w:color w:val="FF0000"/>
        </w:rPr>
        <w:t>in at least four consecutive CT slices</w:t>
      </w:r>
      <w:r w:rsidR="00C06405">
        <w:rPr>
          <w:color w:val="FF0000"/>
        </w:rPr>
        <w:t xml:space="preserve">. If counter for consecutive slices is less than 4, than case is considered free of pathology. </w:t>
      </w:r>
    </w:p>
    <w:p w14:paraId="0F9C16BD" w14:textId="77777777" w:rsidR="0005015B" w:rsidRDefault="0005015B" w:rsidP="0005015B">
      <w:pPr>
        <w:pStyle w:val="Heading1"/>
        <w:numPr>
          <w:ilvl w:val="0"/>
          <w:numId w:val="1"/>
        </w:numPr>
      </w:pPr>
      <w:r>
        <w:t>Technological Aspect</w:t>
      </w:r>
    </w:p>
    <w:p w14:paraId="266EC4BF" w14:textId="7E44DDC9" w:rsidR="002D647F" w:rsidRPr="002D647F" w:rsidRDefault="002D647F" w:rsidP="002D647F">
      <w:pPr>
        <w:pStyle w:val="Heading2"/>
        <w:numPr>
          <w:ilvl w:val="1"/>
          <w:numId w:val="1"/>
        </w:numPr>
      </w:pPr>
      <w:r>
        <w:t>Machine Learning</w:t>
      </w:r>
    </w:p>
    <w:p w14:paraId="121DEC2B" w14:textId="36014BC3" w:rsidR="0073417D" w:rsidRDefault="003404C1" w:rsidP="00C45E09">
      <w:r>
        <w:t xml:space="preserve">Machine learning is defined as “an application of Artificial Intelligence (AI) that provides systems with the ability to automatically learn and improve from experience without being explicitly programmed” </w:t>
      </w:r>
      <w:sdt>
        <w:sdtPr>
          <w:id w:val="158972502"/>
          <w:citation/>
        </w:sdtPr>
        <w:sdtContent>
          <w:r>
            <w:fldChar w:fldCharType="begin"/>
          </w:r>
          <w:r>
            <w:instrText xml:space="preserve"> CITATION Wha18 \l 2057 </w:instrText>
          </w:r>
          <w:r>
            <w:fldChar w:fldCharType="separate"/>
          </w:r>
          <w:r w:rsidR="00207479" w:rsidRPr="00207479">
            <w:rPr>
              <w:noProof/>
            </w:rPr>
            <w:t>[21]</w:t>
          </w:r>
          <w:r>
            <w:fldChar w:fldCharType="end"/>
          </w:r>
        </w:sdtContent>
      </w:sdt>
      <w:r>
        <w:t>. In this area of computing, the main aim is to design software that uses a given dataset to learn and adapt itself without being hardcoded</w:t>
      </w:r>
      <w:r w:rsidR="00117E40">
        <w:t xml:space="preserve"> to do so</w:t>
      </w:r>
      <w:r>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C45E09">
      <w:r>
        <w:t>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C45E09">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30D8CDD1" w:rsidR="00F9125E" w:rsidRDefault="0063679F" w:rsidP="0063679F">
      <w:r>
        <w:t>In real applications however, the vast majority of machine learning systems incorporate a combination of these two techniques. In these applications, which are referred to as semi-supervised learning, there is a large volume of input data, with only a small subset 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207479">
            <w:rPr>
              <w:noProof/>
            </w:rPr>
            <w:t xml:space="preserve"> </w:t>
          </w:r>
          <w:r w:rsidR="00207479" w:rsidRPr="00207479">
            <w:rPr>
              <w:noProof/>
            </w:rPr>
            <w:t>[22]</w:t>
          </w:r>
          <w:r w:rsidR="008D25E1">
            <w:fldChar w:fldCharType="end"/>
          </w:r>
        </w:sdtContent>
      </w:sdt>
      <w:r w:rsidR="00402761">
        <w:t>.</w:t>
      </w:r>
    </w:p>
    <w:p w14:paraId="6F8F4174" w14:textId="3AFBACAE" w:rsidR="00B90E0C" w:rsidRDefault="00B90E0C" w:rsidP="0063679F">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207479" w:rsidRPr="00207479">
            <w:rPr>
              <w:noProof/>
            </w:rPr>
            <w:t>[21]</w:t>
          </w:r>
          <w:r w:rsidR="008A07C8">
            <w:fldChar w:fldCharType="end"/>
          </w:r>
        </w:sdtContent>
      </w:sdt>
      <w:r w:rsidR="00FF5D23">
        <w:t>.</w:t>
      </w:r>
    </w:p>
    <w:p w14:paraId="2DF64647" w14:textId="77777777" w:rsidR="002D647F" w:rsidRDefault="002D647F" w:rsidP="00C45E09"/>
    <w:p w14:paraId="55D5315C" w14:textId="6536678D" w:rsidR="002D647F" w:rsidRDefault="002D647F" w:rsidP="002D647F">
      <w:pPr>
        <w:pStyle w:val="Heading2"/>
        <w:numPr>
          <w:ilvl w:val="1"/>
          <w:numId w:val="1"/>
        </w:numPr>
      </w:pPr>
      <w:r>
        <w:t>Classification</w:t>
      </w:r>
    </w:p>
    <w:p w14:paraId="732F866E" w14:textId="73B5AD8C" w:rsidR="002D647F" w:rsidRDefault="002D647F" w:rsidP="002D647F">
      <w:r>
        <w:t xml:space="preserve">Classification is the task of labelling data from a set into one of many subsets or classes. This technique can be applied to different data types, such as images, audio and text. </w:t>
      </w:r>
      <w:r w:rsidR="00461B0E">
        <w:t>While classification is considered to be a relatively easy task for the human being, it has probed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more applications. </w:t>
      </w:r>
    </w:p>
    <w:p w14:paraId="4F19C6AC" w14:textId="77777777" w:rsidR="00361D09" w:rsidRDefault="0056593B" w:rsidP="002D647F">
      <w:r>
        <w:t xml:space="preserve">Image classification, in particular, refers to the task of extracting information from </w:t>
      </w:r>
      <w:r w:rsidR="00BB50E1">
        <w:t xml:space="preserve">a raster image, and categorising all pixels in an image into one of multiple classes. The whole concept of image classification is mapping regions of an image to particular predefined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classification techniques include support vector machines (SVMs) and Neural Networks (NNs). </w:t>
      </w:r>
    </w:p>
    <w:p w14:paraId="4AE1443A" w14:textId="58A7204C" w:rsidR="006A278A" w:rsidRDefault="00361D09" w:rsidP="002D647F">
      <w:r>
        <w:t xml:space="preserve">In most applications, supervised classification algorithms are applied, either on its own or as the training potion of the classifier design.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2460ADE9" w:rsidR="00AA1799" w:rsidRDefault="00AA1799" w:rsidP="00AA1799">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488CFC00" w:rsidR="001701D1" w:rsidRPr="002D647F" w:rsidRDefault="001701D1" w:rsidP="001701D1">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207479">
            <w:rPr>
              <w:noProof/>
            </w:rPr>
            <w:t xml:space="preserve"> </w:t>
          </w:r>
          <w:r w:rsidR="00207479" w:rsidRPr="00207479">
            <w:rPr>
              <w:noProof/>
            </w:rPr>
            <w:t>[23]</w:t>
          </w:r>
          <w:r w:rsidR="00D83739">
            <w:fldChar w:fldCharType="end"/>
          </w:r>
        </w:sdtContent>
      </w:sdt>
      <w:r>
        <w:t>.</w:t>
      </w:r>
    </w:p>
    <w:p w14:paraId="7A408682" w14:textId="77777777" w:rsidR="0005015B" w:rsidRDefault="0005015B" w:rsidP="0005015B">
      <w:pPr>
        <w:pStyle w:val="Heading2"/>
        <w:numPr>
          <w:ilvl w:val="1"/>
          <w:numId w:val="1"/>
        </w:numPr>
      </w:pPr>
      <w:r>
        <w:t>Medical classifiers – what is currently being used and for what</w:t>
      </w:r>
    </w:p>
    <w:p w14:paraId="1875302D" w14:textId="77777777" w:rsidR="0005015B" w:rsidRDefault="0005015B" w:rsidP="0005015B">
      <w:pPr>
        <w:pStyle w:val="Heading2"/>
        <w:numPr>
          <w:ilvl w:val="1"/>
          <w:numId w:val="1"/>
        </w:numPr>
      </w:pPr>
      <w:r>
        <w:t>Classification of brain haemorrhage</w:t>
      </w:r>
    </w:p>
    <w:p w14:paraId="62C5E711" w14:textId="77777777" w:rsidR="00C12DD6" w:rsidRDefault="00C12DD6" w:rsidP="0005015B">
      <w:pPr>
        <w:pStyle w:val="Heading3"/>
        <w:numPr>
          <w:ilvl w:val="2"/>
          <w:numId w:val="1"/>
        </w:numPr>
      </w:pPr>
      <w:r>
        <w:t>What types of classifiers have been built to classify brain haemorrhage for CT scans</w:t>
      </w:r>
    </w:p>
    <w:p w14:paraId="5D3E6445" w14:textId="77777777" w:rsidR="00C12DD6" w:rsidRDefault="00C12DD6" w:rsidP="00C12DD6">
      <w:pPr>
        <w:pStyle w:val="Heading3"/>
        <w:numPr>
          <w:ilvl w:val="2"/>
          <w:numId w:val="1"/>
        </w:numPr>
      </w:pPr>
      <w:r>
        <w:t xml:space="preserve">What types of classifiers have been built to classify brain haemorrhage for other scanning techniques such as MRI </w:t>
      </w:r>
    </w:p>
    <w:p w14:paraId="3D9996E4" w14:textId="7A487D6F" w:rsidR="00C12DD6" w:rsidRDefault="00C12DD6" w:rsidP="00BE0817">
      <w:pPr>
        <w:pStyle w:val="Heading2"/>
        <w:numPr>
          <w:ilvl w:val="1"/>
          <w:numId w:val="1"/>
        </w:numPr>
      </w:pPr>
      <w:r>
        <w:t>Previously developed systems</w:t>
      </w:r>
    </w:p>
    <w:p w14:paraId="4A01078E" w14:textId="58A26402" w:rsidR="001701D1" w:rsidRPr="001701D1" w:rsidRDefault="001701D1" w:rsidP="001701D1">
      <w:r>
        <w:t xml:space="preserve">the two most common classifiers used in Brain CT scan classification are the K-Nearest Neighbour Classifier and the Artificial Neural Network. </w:t>
      </w:r>
    </w:p>
    <w:p w14:paraId="483E6AEA" w14:textId="77777777" w:rsidR="00C12DD6" w:rsidRDefault="00C12DD6" w:rsidP="00C12DD6">
      <w:pPr>
        <w:pStyle w:val="Heading3"/>
        <w:numPr>
          <w:ilvl w:val="2"/>
          <w:numId w:val="1"/>
        </w:numPr>
      </w:pPr>
      <w:r>
        <w:t xml:space="preserve">Accuracy of classification based on techniques </w:t>
      </w:r>
    </w:p>
    <w:p w14:paraId="1D9874CB" w14:textId="77777777" w:rsidR="00C12DD6" w:rsidRDefault="00C12DD6" w:rsidP="00C12DD6">
      <w:pPr>
        <w:pStyle w:val="Heading3"/>
        <w:numPr>
          <w:ilvl w:val="2"/>
          <w:numId w:val="1"/>
        </w:numPr>
      </w:pPr>
      <w:r>
        <w:t>Possible implementations / improvements on what has already been developed</w:t>
      </w:r>
    </w:p>
    <w:p w14:paraId="7CC544CB" w14:textId="77777777" w:rsidR="00796817" w:rsidRPr="00796817" w:rsidRDefault="00796817" w:rsidP="00796817"/>
    <w:p w14:paraId="36ED10AA" w14:textId="77777777" w:rsidR="00C12DD6" w:rsidRDefault="00C12DD6" w:rsidP="00BE0817">
      <w:pPr>
        <w:pStyle w:val="Heading1"/>
        <w:numPr>
          <w:ilvl w:val="0"/>
          <w:numId w:val="1"/>
        </w:numPr>
      </w:pPr>
      <w:r>
        <w:t>Conclusion</w:t>
      </w:r>
    </w:p>
    <w:p w14:paraId="3FA51968" w14:textId="77777777" w:rsidR="00C12DD6" w:rsidRDefault="00C12DD6" w:rsidP="00BE0817">
      <w:pPr>
        <w:pStyle w:val="Heading2"/>
        <w:numPr>
          <w:ilvl w:val="1"/>
          <w:numId w:val="1"/>
        </w:numPr>
      </w:pPr>
      <w:r>
        <w:t>What has been found</w:t>
      </w:r>
    </w:p>
    <w:p w14:paraId="3BCC87D8" w14:textId="0443EE69" w:rsidR="007C32F6" w:rsidRDefault="00B7326B" w:rsidP="00BE0817">
      <w:pPr>
        <w:pStyle w:val="Heading2"/>
        <w:numPr>
          <w:ilvl w:val="1"/>
          <w:numId w:val="1"/>
        </w:numPr>
      </w:pPr>
      <w:r>
        <w:t>Criticism of current techniques and highlights of possible implementations</w:t>
      </w:r>
      <w:r w:rsidR="00C12DD6">
        <w:t xml:space="preserve">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
      <w:sdtPr>
        <w:rPr>
          <w:rFonts w:ascii="Times New Roman" w:eastAsiaTheme="minorHAnsi" w:hAnsi="Times New Roman" w:cstheme="minorBidi"/>
          <w:color w:val="auto"/>
          <w:sz w:val="20"/>
          <w:szCs w:val="20"/>
        </w:rPr>
        <w:id w:val="951121644"/>
        <w:docPartObj>
          <w:docPartGallery w:val="Bibliographies"/>
          <w:docPartUnique/>
        </w:docPartObj>
      </w:sdtPr>
      <w:sdtContent>
        <w:p w14:paraId="0E038D50" w14:textId="1E1EBD7D" w:rsidR="00CE152D" w:rsidRPr="0063679F" w:rsidRDefault="00CE152D">
          <w:pPr>
            <w:pStyle w:val="Heading1"/>
            <w:rPr>
              <w:szCs w:val="20"/>
            </w:rPr>
          </w:pPr>
          <w:r w:rsidRPr="0063679F">
            <w:rPr>
              <w:szCs w:val="20"/>
            </w:rPr>
            <w:t>Bibliography</w:t>
          </w:r>
        </w:p>
        <w:sdt>
          <w:sdtPr>
            <w:rPr>
              <w:sz w:val="20"/>
              <w:szCs w:val="20"/>
            </w:rPr>
            <w:id w:val="111145805"/>
            <w:bibliography/>
          </w:sdtPr>
          <w:sdtContent>
            <w:p w14:paraId="7F3F155B" w14:textId="77777777" w:rsidR="00207479" w:rsidRDefault="00CE152D">
              <w:pPr>
                <w:rPr>
                  <w:rFonts w:asciiTheme="minorHAnsi" w:hAnsiTheme="minorHAnsi"/>
                  <w:noProof/>
                  <w:sz w:val="22"/>
                </w:rPr>
              </w:pPr>
              <w:r w:rsidRPr="0063679F">
                <w:rPr>
                  <w:sz w:val="20"/>
                  <w:szCs w:val="20"/>
                </w:rPr>
                <w:fldChar w:fldCharType="begin"/>
              </w:r>
              <w:r w:rsidRPr="0063679F">
                <w:rPr>
                  <w:sz w:val="20"/>
                  <w:szCs w:val="20"/>
                </w:rPr>
                <w:instrText xml:space="preserve"> BIBLIOGRAPHY </w:instrText>
              </w:r>
              <w:r w:rsidRPr="0063679F">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
                <w:gridCol w:w="8557"/>
              </w:tblGrid>
              <w:tr w:rsidR="00207479" w14:paraId="57C2FBAC" w14:textId="77777777">
                <w:trPr>
                  <w:divId w:val="1940523778"/>
                  <w:tblCellSpacing w:w="15" w:type="dxa"/>
                </w:trPr>
                <w:tc>
                  <w:tcPr>
                    <w:tcW w:w="50" w:type="pct"/>
                    <w:hideMark/>
                  </w:tcPr>
                  <w:p w14:paraId="65A97644" w14:textId="239AA881" w:rsidR="00207479" w:rsidRDefault="00207479">
                    <w:pPr>
                      <w:pStyle w:val="Bibliography"/>
                      <w:rPr>
                        <w:noProof/>
                        <w:szCs w:val="24"/>
                      </w:rPr>
                    </w:pPr>
                    <w:r>
                      <w:rPr>
                        <w:noProof/>
                      </w:rPr>
                      <w:t xml:space="preserve">[1] </w:t>
                    </w:r>
                  </w:p>
                </w:tc>
                <w:tc>
                  <w:tcPr>
                    <w:tcW w:w="0" w:type="auto"/>
                    <w:hideMark/>
                  </w:tcPr>
                  <w:p w14:paraId="312AF342" w14:textId="77777777" w:rsidR="00207479" w:rsidRDefault="00207479">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207479" w14:paraId="1AA46306" w14:textId="77777777">
                <w:trPr>
                  <w:divId w:val="1940523778"/>
                  <w:tblCellSpacing w:w="15" w:type="dxa"/>
                </w:trPr>
                <w:tc>
                  <w:tcPr>
                    <w:tcW w:w="50" w:type="pct"/>
                    <w:hideMark/>
                  </w:tcPr>
                  <w:p w14:paraId="6E3DE75F" w14:textId="77777777" w:rsidR="00207479" w:rsidRDefault="00207479">
                    <w:pPr>
                      <w:pStyle w:val="Bibliography"/>
                      <w:rPr>
                        <w:noProof/>
                      </w:rPr>
                    </w:pPr>
                    <w:r>
                      <w:rPr>
                        <w:noProof/>
                      </w:rPr>
                      <w:t xml:space="preserve">[2] </w:t>
                    </w:r>
                  </w:p>
                </w:tc>
                <w:tc>
                  <w:tcPr>
                    <w:tcW w:w="0" w:type="auto"/>
                    <w:hideMark/>
                  </w:tcPr>
                  <w:p w14:paraId="57E22B4F" w14:textId="77777777" w:rsidR="00207479" w:rsidRDefault="00207479">
                    <w:pPr>
                      <w:pStyle w:val="Bibliography"/>
                      <w:rPr>
                        <w:noProof/>
                      </w:rPr>
                    </w:pPr>
                    <w:r>
                      <w:rPr>
                        <w:noProof/>
                      </w:rPr>
                      <w:t xml:space="preserve">B. Pourghassem and H. Shahangian, “Automatic brain hemorrhage segmentation and classification in CT scan images,” in </w:t>
                    </w:r>
                    <w:r>
                      <w:rPr>
                        <w:i/>
                        <w:iCs/>
                        <w:noProof/>
                      </w:rPr>
                      <w:t>8th Iranian Conference on Machine Vision and Image Processing (MVIP)</w:t>
                    </w:r>
                    <w:r>
                      <w:rPr>
                        <w:noProof/>
                      </w:rPr>
                      <w:t xml:space="preserve">, Zanjan, 2013. </w:t>
                    </w:r>
                  </w:p>
                </w:tc>
              </w:tr>
              <w:tr w:rsidR="00207479" w14:paraId="19C60E04" w14:textId="77777777">
                <w:trPr>
                  <w:divId w:val="1940523778"/>
                  <w:tblCellSpacing w:w="15" w:type="dxa"/>
                </w:trPr>
                <w:tc>
                  <w:tcPr>
                    <w:tcW w:w="50" w:type="pct"/>
                    <w:hideMark/>
                  </w:tcPr>
                  <w:p w14:paraId="2F77912E" w14:textId="77777777" w:rsidR="00207479" w:rsidRDefault="00207479">
                    <w:pPr>
                      <w:pStyle w:val="Bibliography"/>
                      <w:rPr>
                        <w:noProof/>
                      </w:rPr>
                    </w:pPr>
                    <w:r>
                      <w:rPr>
                        <w:noProof/>
                      </w:rPr>
                      <w:t xml:space="preserve">[3] </w:t>
                    </w:r>
                  </w:p>
                </w:tc>
                <w:tc>
                  <w:tcPr>
                    <w:tcW w:w="0" w:type="auto"/>
                    <w:hideMark/>
                  </w:tcPr>
                  <w:p w14:paraId="19096DCD" w14:textId="77777777" w:rsidR="00207479" w:rsidRDefault="00207479">
                    <w:pPr>
                      <w:pStyle w:val="Bibliography"/>
                      <w:rPr>
                        <w:noProof/>
                      </w:rPr>
                    </w:pPr>
                    <w:r>
                      <w:rPr>
                        <w:noProof/>
                      </w:rPr>
                      <w:t xml:space="preserve">B. Sharma and K. Venugopalan, “Classification of hematomas in brain CT images using neural network,” </w:t>
                    </w:r>
                    <w:r>
                      <w:rPr>
                        <w:i/>
                        <w:iCs/>
                        <w:noProof/>
                      </w:rPr>
                      <w:t xml:space="preserve">International Conference on Issues and Challenges in Intelligent Computing Techniques (ICICT), </w:t>
                    </w:r>
                    <w:r>
                      <w:rPr>
                        <w:noProof/>
                      </w:rPr>
                      <w:t xml:space="preserve">pp. 41-46, 2014. </w:t>
                    </w:r>
                  </w:p>
                </w:tc>
              </w:tr>
              <w:tr w:rsidR="00207479" w14:paraId="124414E2" w14:textId="77777777">
                <w:trPr>
                  <w:divId w:val="1940523778"/>
                  <w:tblCellSpacing w:w="15" w:type="dxa"/>
                </w:trPr>
                <w:tc>
                  <w:tcPr>
                    <w:tcW w:w="50" w:type="pct"/>
                    <w:hideMark/>
                  </w:tcPr>
                  <w:p w14:paraId="5E14804D" w14:textId="77777777" w:rsidR="00207479" w:rsidRDefault="00207479">
                    <w:pPr>
                      <w:pStyle w:val="Bibliography"/>
                      <w:rPr>
                        <w:noProof/>
                      </w:rPr>
                    </w:pPr>
                    <w:r>
                      <w:rPr>
                        <w:noProof/>
                      </w:rPr>
                      <w:lastRenderedPageBreak/>
                      <w:t xml:space="preserve">[4] </w:t>
                    </w:r>
                  </w:p>
                </w:tc>
                <w:tc>
                  <w:tcPr>
                    <w:tcW w:w="0" w:type="auto"/>
                    <w:hideMark/>
                  </w:tcPr>
                  <w:p w14:paraId="538AE370" w14:textId="77777777" w:rsidR="00207479" w:rsidRDefault="00207479">
                    <w:pPr>
                      <w:pStyle w:val="Bibliography"/>
                      <w:rPr>
                        <w:noProof/>
                      </w:rPr>
                    </w:pPr>
                    <w:r>
                      <w:rPr>
                        <w:noProof/>
                      </w:rPr>
                      <w:t>“Spontaneous Intracerebral Hemorrhage,” Clinical Gate, 03 12 2015. [Online]. Available: https://clinicalgate.com/spontaneous-intracerebral-hemorrhage/. [Accessed 28 02 2018].</w:t>
                    </w:r>
                  </w:p>
                </w:tc>
              </w:tr>
              <w:tr w:rsidR="00207479" w14:paraId="773CC6AA" w14:textId="77777777">
                <w:trPr>
                  <w:divId w:val="1940523778"/>
                  <w:tblCellSpacing w:w="15" w:type="dxa"/>
                </w:trPr>
                <w:tc>
                  <w:tcPr>
                    <w:tcW w:w="50" w:type="pct"/>
                    <w:hideMark/>
                  </w:tcPr>
                  <w:p w14:paraId="58E1E9BB" w14:textId="77777777" w:rsidR="00207479" w:rsidRDefault="00207479">
                    <w:pPr>
                      <w:pStyle w:val="Bibliography"/>
                      <w:rPr>
                        <w:noProof/>
                      </w:rPr>
                    </w:pPr>
                    <w:r>
                      <w:rPr>
                        <w:noProof/>
                      </w:rPr>
                      <w:t xml:space="preserve">[5] </w:t>
                    </w:r>
                  </w:p>
                </w:tc>
                <w:tc>
                  <w:tcPr>
                    <w:tcW w:w="0" w:type="auto"/>
                    <w:hideMark/>
                  </w:tcPr>
                  <w:p w14:paraId="6DD09DA5" w14:textId="77777777" w:rsidR="00207479" w:rsidRDefault="00207479">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207479" w14:paraId="2DE36095" w14:textId="77777777">
                <w:trPr>
                  <w:divId w:val="1940523778"/>
                  <w:tblCellSpacing w:w="15" w:type="dxa"/>
                </w:trPr>
                <w:tc>
                  <w:tcPr>
                    <w:tcW w:w="50" w:type="pct"/>
                    <w:hideMark/>
                  </w:tcPr>
                  <w:p w14:paraId="719E4E2F" w14:textId="77777777" w:rsidR="00207479" w:rsidRDefault="00207479">
                    <w:pPr>
                      <w:pStyle w:val="Bibliography"/>
                      <w:rPr>
                        <w:noProof/>
                      </w:rPr>
                    </w:pPr>
                    <w:r>
                      <w:rPr>
                        <w:noProof/>
                      </w:rPr>
                      <w:t xml:space="preserve">[6] </w:t>
                    </w:r>
                  </w:p>
                </w:tc>
                <w:tc>
                  <w:tcPr>
                    <w:tcW w:w="0" w:type="auto"/>
                    <w:hideMark/>
                  </w:tcPr>
                  <w:p w14:paraId="612A469A" w14:textId="77777777" w:rsidR="00207479" w:rsidRDefault="00207479">
                    <w:pPr>
                      <w:pStyle w:val="Bibliography"/>
                      <w:rPr>
                        <w:noProof/>
                      </w:rPr>
                    </w:pPr>
                    <w:r>
                      <w:rPr>
                        <w:noProof/>
                      </w:rPr>
                      <w:t>W. |. W. H. Organization, “Who.int,” WHO | World Health Organization, [Online]. Available: http://www.who.int/diagnostic_imaging/imaging_modalities/dim_plain-radiography/en/. [Accessed 28 02 2018].</w:t>
                    </w:r>
                  </w:p>
                </w:tc>
              </w:tr>
              <w:tr w:rsidR="00207479" w14:paraId="41121B81" w14:textId="77777777">
                <w:trPr>
                  <w:divId w:val="1940523778"/>
                  <w:tblCellSpacing w:w="15" w:type="dxa"/>
                </w:trPr>
                <w:tc>
                  <w:tcPr>
                    <w:tcW w:w="50" w:type="pct"/>
                    <w:hideMark/>
                  </w:tcPr>
                  <w:p w14:paraId="06FCF76B" w14:textId="77777777" w:rsidR="00207479" w:rsidRDefault="00207479">
                    <w:pPr>
                      <w:pStyle w:val="Bibliography"/>
                      <w:rPr>
                        <w:noProof/>
                      </w:rPr>
                    </w:pPr>
                    <w:r>
                      <w:rPr>
                        <w:noProof/>
                      </w:rPr>
                      <w:t xml:space="preserve">[7] </w:t>
                    </w:r>
                  </w:p>
                </w:tc>
                <w:tc>
                  <w:tcPr>
                    <w:tcW w:w="0" w:type="auto"/>
                    <w:hideMark/>
                  </w:tcPr>
                  <w:p w14:paraId="31AC7BB2" w14:textId="77777777" w:rsidR="00207479" w:rsidRDefault="00207479">
                    <w:pPr>
                      <w:pStyle w:val="Bibliography"/>
                      <w:rPr>
                        <w:noProof/>
                      </w:rPr>
                    </w:pPr>
                    <w:r>
                      <w:rPr>
                        <w:noProof/>
                      </w:rPr>
                      <w:t xml:space="preserve">P. Armstrong, Diagnostic imaging, 6th edition ed., Blackwell, 2009. </w:t>
                    </w:r>
                  </w:p>
                </w:tc>
              </w:tr>
              <w:tr w:rsidR="00207479" w14:paraId="023758EA" w14:textId="77777777">
                <w:trPr>
                  <w:divId w:val="1940523778"/>
                  <w:tblCellSpacing w:w="15" w:type="dxa"/>
                </w:trPr>
                <w:tc>
                  <w:tcPr>
                    <w:tcW w:w="50" w:type="pct"/>
                    <w:hideMark/>
                  </w:tcPr>
                  <w:p w14:paraId="6EB5F469" w14:textId="77777777" w:rsidR="00207479" w:rsidRDefault="00207479">
                    <w:pPr>
                      <w:pStyle w:val="Bibliography"/>
                      <w:rPr>
                        <w:noProof/>
                      </w:rPr>
                    </w:pPr>
                    <w:r>
                      <w:rPr>
                        <w:noProof/>
                      </w:rPr>
                      <w:t xml:space="preserve">[8] </w:t>
                    </w:r>
                  </w:p>
                </w:tc>
                <w:tc>
                  <w:tcPr>
                    <w:tcW w:w="0" w:type="auto"/>
                    <w:hideMark/>
                  </w:tcPr>
                  <w:p w14:paraId="556E4419" w14:textId="77777777" w:rsidR="00207479" w:rsidRDefault="00207479">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207479" w14:paraId="1B9053A8" w14:textId="77777777">
                <w:trPr>
                  <w:divId w:val="1940523778"/>
                  <w:tblCellSpacing w:w="15" w:type="dxa"/>
                </w:trPr>
                <w:tc>
                  <w:tcPr>
                    <w:tcW w:w="50" w:type="pct"/>
                    <w:hideMark/>
                  </w:tcPr>
                  <w:p w14:paraId="205AB6B7" w14:textId="77777777" w:rsidR="00207479" w:rsidRDefault="00207479">
                    <w:pPr>
                      <w:pStyle w:val="Bibliography"/>
                      <w:rPr>
                        <w:noProof/>
                      </w:rPr>
                    </w:pPr>
                    <w:r>
                      <w:rPr>
                        <w:noProof/>
                      </w:rPr>
                      <w:t xml:space="preserve">[9] </w:t>
                    </w:r>
                  </w:p>
                </w:tc>
                <w:tc>
                  <w:tcPr>
                    <w:tcW w:w="0" w:type="auto"/>
                    <w:hideMark/>
                  </w:tcPr>
                  <w:p w14:paraId="53205CAE" w14:textId="77777777" w:rsidR="00207479" w:rsidRDefault="00207479">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207479" w14:paraId="39D19241" w14:textId="77777777">
                <w:trPr>
                  <w:divId w:val="1940523778"/>
                  <w:tblCellSpacing w:w="15" w:type="dxa"/>
                </w:trPr>
                <w:tc>
                  <w:tcPr>
                    <w:tcW w:w="50" w:type="pct"/>
                    <w:hideMark/>
                  </w:tcPr>
                  <w:p w14:paraId="0AE622B6" w14:textId="77777777" w:rsidR="00207479" w:rsidRDefault="00207479">
                    <w:pPr>
                      <w:pStyle w:val="Bibliography"/>
                      <w:rPr>
                        <w:noProof/>
                      </w:rPr>
                    </w:pPr>
                    <w:r>
                      <w:rPr>
                        <w:noProof/>
                      </w:rPr>
                      <w:t xml:space="preserve">[10] </w:t>
                    </w:r>
                  </w:p>
                </w:tc>
                <w:tc>
                  <w:tcPr>
                    <w:tcW w:w="0" w:type="auto"/>
                    <w:hideMark/>
                  </w:tcPr>
                  <w:p w14:paraId="39CE48F4" w14:textId="77777777" w:rsidR="00207479" w:rsidRDefault="00207479">
                    <w:pPr>
                      <w:pStyle w:val="Bibliography"/>
                      <w:rPr>
                        <w:noProof/>
                      </w:rPr>
                    </w:pPr>
                    <w:r>
                      <w:rPr>
                        <w:noProof/>
                      </w:rPr>
                      <w:t>“Computed tomography,” TheFreeDictionary.com, [Online]. Available: https://medical-dictionary.thefreedictionary.com/Computed+tomography. [Accessed 28 02 2018].</w:t>
                    </w:r>
                  </w:p>
                </w:tc>
              </w:tr>
              <w:tr w:rsidR="00207479" w14:paraId="27313F65" w14:textId="77777777">
                <w:trPr>
                  <w:divId w:val="1940523778"/>
                  <w:tblCellSpacing w:w="15" w:type="dxa"/>
                </w:trPr>
                <w:tc>
                  <w:tcPr>
                    <w:tcW w:w="50" w:type="pct"/>
                    <w:hideMark/>
                  </w:tcPr>
                  <w:p w14:paraId="37E4AABF" w14:textId="77777777" w:rsidR="00207479" w:rsidRDefault="00207479">
                    <w:pPr>
                      <w:pStyle w:val="Bibliography"/>
                      <w:rPr>
                        <w:noProof/>
                      </w:rPr>
                    </w:pPr>
                    <w:r>
                      <w:rPr>
                        <w:noProof/>
                      </w:rPr>
                      <w:t xml:space="preserve">[11] </w:t>
                    </w:r>
                  </w:p>
                </w:tc>
                <w:tc>
                  <w:tcPr>
                    <w:tcW w:w="0" w:type="auto"/>
                    <w:hideMark/>
                  </w:tcPr>
                  <w:p w14:paraId="5A7720C6" w14:textId="77777777" w:rsidR="00207479" w:rsidRDefault="00207479">
                    <w:pPr>
                      <w:pStyle w:val="Bibliography"/>
                      <w:rPr>
                        <w:noProof/>
                      </w:rPr>
                    </w:pPr>
                    <w:r>
                      <w:rPr>
                        <w:noProof/>
                      </w:rPr>
                      <w:t>P. Sprawls, “CT Image Quality and Dose Management,” [Online]. Available: http://www.sprawls.org/resources/CTIQDM/. [Accessed 28 02 2018].</w:t>
                    </w:r>
                  </w:p>
                </w:tc>
              </w:tr>
              <w:tr w:rsidR="00207479" w14:paraId="44F705CB" w14:textId="77777777">
                <w:trPr>
                  <w:divId w:val="1940523778"/>
                  <w:tblCellSpacing w:w="15" w:type="dxa"/>
                </w:trPr>
                <w:tc>
                  <w:tcPr>
                    <w:tcW w:w="50" w:type="pct"/>
                    <w:hideMark/>
                  </w:tcPr>
                  <w:p w14:paraId="2759DC03" w14:textId="77777777" w:rsidR="00207479" w:rsidRDefault="00207479">
                    <w:pPr>
                      <w:pStyle w:val="Bibliography"/>
                      <w:rPr>
                        <w:noProof/>
                      </w:rPr>
                    </w:pPr>
                    <w:r>
                      <w:rPr>
                        <w:noProof/>
                      </w:rPr>
                      <w:t xml:space="preserve">[12] </w:t>
                    </w:r>
                  </w:p>
                </w:tc>
                <w:tc>
                  <w:tcPr>
                    <w:tcW w:w="0" w:type="auto"/>
                    <w:hideMark/>
                  </w:tcPr>
                  <w:p w14:paraId="3D5A1C28" w14:textId="77777777" w:rsidR="00207479" w:rsidRDefault="00207479">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207479" w14:paraId="77617D4E" w14:textId="77777777">
                <w:trPr>
                  <w:divId w:val="1940523778"/>
                  <w:tblCellSpacing w:w="15" w:type="dxa"/>
                </w:trPr>
                <w:tc>
                  <w:tcPr>
                    <w:tcW w:w="50" w:type="pct"/>
                    <w:hideMark/>
                  </w:tcPr>
                  <w:p w14:paraId="53A61FBA" w14:textId="77777777" w:rsidR="00207479" w:rsidRDefault="00207479">
                    <w:pPr>
                      <w:pStyle w:val="Bibliography"/>
                      <w:rPr>
                        <w:noProof/>
                      </w:rPr>
                    </w:pPr>
                    <w:r>
                      <w:rPr>
                        <w:noProof/>
                      </w:rPr>
                      <w:t xml:space="preserve">[13] </w:t>
                    </w:r>
                  </w:p>
                </w:tc>
                <w:tc>
                  <w:tcPr>
                    <w:tcW w:w="0" w:type="auto"/>
                    <w:hideMark/>
                  </w:tcPr>
                  <w:p w14:paraId="271BFA63" w14:textId="77777777" w:rsidR="00207479" w:rsidRDefault="00207479">
                    <w:pPr>
                      <w:pStyle w:val="Bibliography"/>
                      <w:rPr>
                        <w:noProof/>
                      </w:rPr>
                    </w:pPr>
                    <w:r>
                      <w:rPr>
                        <w:noProof/>
                      </w:rPr>
                      <w:t>“Acute CT Brain - Mass effect,” Radiologymasterclass.co.uk, [Online]. Available: https://www.radiologymasterclass.co.uk/tutorials/ct/ct_acute_brain/ct_brain_mass_effect. [Accessed 28 02 2018].</w:t>
                    </w:r>
                  </w:p>
                </w:tc>
              </w:tr>
              <w:tr w:rsidR="00207479" w14:paraId="376AA846" w14:textId="77777777">
                <w:trPr>
                  <w:divId w:val="1940523778"/>
                  <w:tblCellSpacing w:w="15" w:type="dxa"/>
                </w:trPr>
                <w:tc>
                  <w:tcPr>
                    <w:tcW w:w="50" w:type="pct"/>
                    <w:hideMark/>
                  </w:tcPr>
                  <w:p w14:paraId="72111544" w14:textId="77777777" w:rsidR="00207479" w:rsidRDefault="00207479">
                    <w:pPr>
                      <w:pStyle w:val="Bibliography"/>
                      <w:rPr>
                        <w:noProof/>
                      </w:rPr>
                    </w:pPr>
                    <w:r>
                      <w:rPr>
                        <w:noProof/>
                      </w:rPr>
                      <w:lastRenderedPageBreak/>
                      <w:t xml:space="preserve">[14] </w:t>
                    </w:r>
                  </w:p>
                </w:tc>
                <w:tc>
                  <w:tcPr>
                    <w:tcW w:w="0" w:type="auto"/>
                    <w:hideMark/>
                  </w:tcPr>
                  <w:p w14:paraId="1469BC54" w14:textId="77777777" w:rsidR="00207479" w:rsidRDefault="00207479">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207479" w14:paraId="5D870B09" w14:textId="77777777">
                <w:trPr>
                  <w:divId w:val="1940523778"/>
                  <w:tblCellSpacing w:w="15" w:type="dxa"/>
                </w:trPr>
                <w:tc>
                  <w:tcPr>
                    <w:tcW w:w="50" w:type="pct"/>
                    <w:hideMark/>
                  </w:tcPr>
                  <w:p w14:paraId="11C66365" w14:textId="77777777" w:rsidR="00207479" w:rsidRDefault="00207479">
                    <w:pPr>
                      <w:pStyle w:val="Bibliography"/>
                      <w:rPr>
                        <w:noProof/>
                      </w:rPr>
                    </w:pPr>
                    <w:r>
                      <w:rPr>
                        <w:noProof/>
                      </w:rPr>
                      <w:t xml:space="preserve">[15] </w:t>
                    </w:r>
                  </w:p>
                </w:tc>
                <w:tc>
                  <w:tcPr>
                    <w:tcW w:w="0" w:type="auto"/>
                    <w:hideMark/>
                  </w:tcPr>
                  <w:p w14:paraId="02DFC4A1" w14:textId="77777777" w:rsidR="00207479" w:rsidRDefault="00207479">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207479" w14:paraId="5749AC09" w14:textId="77777777">
                <w:trPr>
                  <w:divId w:val="1940523778"/>
                  <w:tblCellSpacing w:w="15" w:type="dxa"/>
                </w:trPr>
                <w:tc>
                  <w:tcPr>
                    <w:tcW w:w="50" w:type="pct"/>
                    <w:hideMark/>
                  </w:tcPr>
                  <w:p w14:paraId="20BF3B1B" w14:textId="77777777" w:rsidR="00207479" w:rsidRDefault="00207479">
                    <w:pPr>
                      <w:pStyle w:val="Bibliography"/>
                      <w:rPr>
                        <w:noProof/>
                      </w:rPr>
                    </w:pPr>
                    <w:r>
                      <w:rPr>
                        <w:noProof/>
                      </w:rPr>
                      <w:t xml:space="preserve">[16] </w:t>
                    </w:r>
                  </w:p>
                </w:tc>
                <w:tc>
                  <w:tcPr>
                    <w:tcW w:w="0" w:type="auto"/>
                    <w:hideMark/>
                  </w:tcPr>
                  <w:p w14:paraId="634B3553" w14:textId="77777777" w:rsidR="00207479" w:rsidRDefault="00207479">
                    <w:pPr>
                      <w:pStyle w:val="Bibliography"/>
                      <w:rPr>
                        <w:noProof/>
                      </w:rPr>
                    </w:pPr>
                    <w:r>
                      <w:rPr>
                        <w:noProof/>
                      </w:rPr>
                      <w:t xml:space="preserve">R. V. M. a. I. C. P. Raha, “Fully automated computer aided diagnosis system for classification of breast mass from ultrasound images,” in </w:t>
                    </w:r>
                    <w:r>
                      <w:rPr>
                        <w:i/>
                        <w:iCs/>
                        <w:noProof/>
                      </w:rPr>
                      <w:t>2017 International Conference on Wireless Communications, Signal Processing and Networking (WiSPNET)</w:t>
                    </w:r>
                    <w:r>
                      <w:rPr>
                        <w:noProof/>
                      </w:rPr>
                      <w:t xml:space="preserve">, Chennai, India, 2017. </w:t>
                    </w:r>
                  </w:p>
                </w:tc>
              </w:tr>
              <w:tr w:rsidR="00207479" w14:paraId="25038BFC" w14:textId="77777777">
                <w:trPr>
                  <w:divId w:val="1940523778"/>
                  <w:tblCellSpacing w:w="15" w:type="dxa"/>
                </w:trPr>
                <w:tc>
                  <w:tcPr>
                    <w:tcW w:w="50" w:type="pct"/>
                    <w:hideMark/>
                  </w:tcPr>
                  <w:p w14:paraId="4059AAEA" w14:textId="77777777" w:rsidR="00207479" w:rsidRDefault="00207479">
                    <w:pPr>
                      <w:pStyle w:val="Bibliography"/>
                      <w:rPr>
                        <w:noProof/>
                      </w:rPr>
                    </w:pPr>
                    <w:r>
                      <w:rPr>
                        <w:noProof/>
                      </w:rPr>
                      <w:t xml:space="preserve">[17] </w:t>
                    </w:r>
                  </w:p>
                </w:tc>
                <w:tc>
                  <w:tcPr>
                    <w:tcW w:w="0" w:type="auto"/>
                    <w:hideMark/>
                  </w:tcPr>
                  <w:p w14:paraId="4AFE9E16" w14:textId="77777777" w:rsidR="00207479" w:rsidRDefault="00207479">
                    <w:pPr>
                      <w:pStyle w:val="Bibliography"/>
                      <w:rPr>
                        <w:noProof/>
                      </w:rPr>
                    </w:pPr>
                    <w:r>
                      <w:rPr>
                        <w:noProof/>
                      </w:rPr>
                      <w:t xml:space="preserve">F. M. B. D. a. S. R. V. Kumar, “A hybrid computer-aided diagnosis system for abnormality detection in mammograms,” in </w:t>
                    </w:r>
                    <w:r>
                      <w:rPr>
                        <w:i/>
                        <w:iCs/>
                        <w:noProof/>
                      </w:rPr>
                      <w:t>2017 2nd IEEE International Conference on Recent Trends in Electronics, Information &amp; Communication Technology (RTEICT)</w:t>
                    </w:r>
                    <w:r>
                      <w:rPr>
                        <w:noProof/>
                      </w:rPr>
                      <w:t xml:space="preserve">, Bangalore, 2017. </w:t>
                    </w:r>
                  </w:p>
                </w:tc>
              </w:tr>
              <w:tr w:rsidR="00207479" w14:paraId="17A4FF2B" w14:textId="77777777">
                <w:trPr>
                  <w:divId w:val="1940523778"/>
                  <w:tblCellSpacing w:w="15" w:type="dxa"/>
                </w:trPr>
                <w:tc>
                  <w:tcPr>
                    <w:tcW w:w="50" w:type="pct"/>
                    <w:hideMark/>
                  </w:tcPr>
                  <w:p w14:paraId="141DFBCC" w14:textId="77777777" w:rsidR="00207479" w:rsidRDefault="00207479">
                    <w:pPr>
                      <w:pStyle w:val="Bibliography"/>
                      <w:rPr>
                        <w:noProof/>
                      </w:rPr>
                    </w:pPr>
                    <w:r>
                      <w:rPr>
                        <w:noProof/>
                      </w:rPr>
                      <w:t xml:space="preserve">[18] </w:t>
                    </w:r>
                  </w:p>
                </w:tc>
                <w:tc>
                  <w:tcPr>
                    <w:tcW w:w="0" w:type="auto"/>
                    <w:hideMark/>
                  </w:tcPr>
                  <w:p w14:paraId="5D516BE4" w14:textId="77777777" w:rsidR="00207479" w:rsidRDefault="00207479">
                    <w:pPr>
                      <w:pStyle w:val="Bibliography"/>
                      <w:rPr>
                        <w:noProof/>
                      </w:rPr>
                    </w:pPr>
                    <w:r>
                      <w:rPr>
                        <w:noProof/>
                      </w:rPr>
                      <w:t xml:space="preserve">F. B. S. A. F. a. M. B. A. K. AlZubaidi, “Computer aided diagnosis in digital pathology application: Review and perspective approach in lung cancer classification,” in </w:t>
                    </w:r>
                    <w:r>
                      <w:rPr>
                        <w:i/>
                        <w:iCs/>
                        <w:noProof/>
                      </w:rPr>
                      <w:t>2017 Annual Conference on New Trends in Information &amp; Communications Technology Applications (NTICT)</w:t>
                    </w:r>
                    <w:r>
                      <w:rPr>
                        <w:noProof/>
                      </w:rPr>
                      <w:t xml:space="preserve">, Baghdad, 2017. </w:t>
                    </w:r>
                  </w:p>
                </w:tc>
              </w:tr>
              <w:tr w:rsidR="00207479" w14:paraId="029B405C" w14:textId="77777777">
                <w:trPr>
                  <w:divId w:val="1940523778"/>
                  <w:tblCellSpacing w:w="15" w:type="dxa"/>
                </w:trPr>
                <w:tc>
                  <w:tcPr>
                    <w:tcW w:w="50" w:type="pct"/>
                    <w:hideMark/>
                  </w:tcPr>
                  <w:p w14:paraId="2FDDD955" w14:textId="77777777" w:rsidR="00207479" w:rsidRDefault="00207479">
                    <w:pPr>
                      <w:pStyle w:val="Bibliography"/>
                      <w:rPr>
                        <w:noProof/>
                      </w:rPr>
                    </w:pPr>
                    <w:r>
                      <w:rPr>
                        <w:noProof/>
                      </w:rPr>
                      <w:t xml:space="preserve">[19] </w:t>
                    </w:r>
                  </w:p>
                </w:tc>
                <w:tc>
                  <w:tcPr>
                    <w:tcW w:w="0" w:type="auto"/>
                    <w:hideMark/>
                  </w:tcPr>
                  <w:p w14:paraId="6CE75B02" w14:textId="77777777" w:rsidR="00207479" w:rsidRDefault="00207479">
                    <w:pPr>
                      <w:pStyle w:val="Bibliography"/>
                      <w:rPr>
                        <w:noProof/>
                      </w:rPr>
                    </w:pPr>
                    <w:r>
                      <w:rPr>
                        <w:noProof/>
                      </w:rPr>
                      <w:t xml:space="preserve">M. P. P. a. S. Choomchuay, “A computer aided diagnosis system for detection of lung nodules from series of CT slices,” in </w:t>
                    </w:r>
                    <w:r>
                      <w:rPr>
                        <w:i/>
                        <w:iCs/>
                        <w:noProof/>
                      </w:rPr>
                      <w:t>14th International Conference on Electrical Engineering/Electronics, Computer, Telecommunications and Information Technology (ECTI-CON)</w:t>
                    </w:r>
                    <w:r>
                      <w:rPr>
                        <w:noProof/>
                      </w:rPr>
                      <w:t xml:space="preserve">, Phuket, 2017. </w:t>
                    </w:r>
                  </w:p>
                </w:tc>
              </w:tr>
              <w:tr w:rsidR="00207479" w14:paraId="60C52D86" w14:textId="77777777">
                <w:trPr>
                  <w:divId w:val="1940523778"/>
                  <w:tblCellSpacing w:w="15" w:type="dxa"/>
                </w:trPr>
                <w:tc>
                  <w:tcPr>
                    <w:tcW w:w="50" w:type="pct"/>
                    <w:hideMark/>
                  </w:tcPr>
                  <w:p w14:paraId="1900BACD" w14:textId="77777777" w:rsidR="00207479" w:rsidRDefault="00207479">
                    <w:pPr>
                      <w:pStyle w:val="Bibliography"/>
                      <w:rPr>
                        <w:noProof/>
                      </w:rPr>
                    </w:pPr>
                    <w:r>
                      <w:rPr>
                        <w:noProof/>
                      </w:rPr>
                      <w:t xml:space="preserve">[20] </w:t>
                    </w:r>
                  </w:p>
                </w:tc>
                <w:tc>
                  <w:tcPr>
                    <w:tcW w:w="0" w:type="auto"/>
                    <w:hideMark/>
                  </w:tcPr>
                  <w:p w14:paraId="4C0B18D9" w14:textId="77777777" w:rsidR="00207479" w:rsidRDefault="00207479">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207479" w14:paraId="616C9ACD" w14:textId="77777777">
                <w:trPr>
                  <w:divId w:val="1940523778"/>
                  <w:tblCellSpacing w:w="15" w:type="dxa"/>
                </w:trPr>
                <w:tc>
                  <w:tcPr>
                    <w:tcW w:w="50" w:type="pct"/>
                    <w:hideMark/>
                  </w:tcPr>
                  <w:p w14:paraId="07704EB7" w14:textId="77777777" w:rsidR="00207479" w:rsidRDefault="00207479">
                    <w:pPr>
                      <w:pStyle w:val="Bibliography"/>
                      <w:rPr>
                        <w:noProof/>
                      </w:rPr>
                    </w:pPr>
                    <w:r>
                      <w:rPr>
                        <w:noProof/>
                      </w:rPr>
                      <w:t xml:space="preserve">[21] </w:t>
                    </w:r>
                  </w:p>
                </w:tc>
                <w:tc>
                  <w:tcPr>
                    <w:tcW w:w="0" w:type="auto"/>
                    <w:hideMark/>
                  </w:tcPr>
                  <w:p w14:paraId="7A887E92" w14:textId="77777777" w:rsidR="00207479" w:rsidRDefault="00207479">
                    <w:pPr>
                      <w:pStyle w:val="Bibliography"/>
                      <w:rPr>
                        <w:noProof/>
                      </w:rPr>
                    </w:pPr>
                    <w:r>
                      <w:rPr>
                        <w:noProof/>
                      </w:rPr>
                      <w:t>“What is Machine Learning? A definition - Expert System,” Expertsystem.com, [Online]. Available: http://www.expertsystem.com/machine-learning-definition/. [Accessed 28 02 2018].</w:t>
                    </w:r>
                  </w:p>
                </w:tc>
              </w:tr>
              <w:tr w:rsidR="00207479" w14:paraId="2AD9580B" w14:textId="77777777">
                <w:trPr>
                  <w:divId w:val="1940523778"/>
                  <w:tblCellSpacing w:w="15" w:type="dxa"/>
                </w:trPr>
                <w:tc>
                  <w:tcPr>
                    <w:tcW w:w="50" w:type="pct"/>
                    <w:hideMark/>
                  </w:tcPr>
                  <w:p w14:paraId="1E7B9CBE" w14:textId="77777777" w:rsidR="00207479" w:rsidRDefault="00207479">
                    <w:pPr>
                      <w:pStyle w:val="Bibliography"/>
                      <w:rPr>
                        <w:noProof/>
                      </w:rPr>
                    </w:pPr>
                    <w:r>
                      <w:rPr>
                        <w:noProof/>
                      </w:rPr>
                      <w:lastRenderedPageBreak/>
                      <w:t xml:space="preserve">[22] </w:t>
                    </w:r>
                  </w:p>
                </w:tc>
                <w:tc>
                  <w:tcPr>
                    <w:tcW w:w="0" w:type="auto"/>
                    <w:hideMark/>
                  </w:tcPr>
                  <w:p w14:paraId="0738D894" w14:textId="77777777" w:rsidR="00207479" w:rsidRDefault="00207479">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207479" w14:paraId="3B7966A4" w14:textId="77777777">
                <w:trPr>
                  <w:divId w:val="1940523778"/>
                  <w:tblCellSpacing w:w="15" w:type="dxa"/>
                </w:trPr>
                <w:tc>
                  <w:tcPr>
                    <w:tcW w:w="50" w:type="pct"/>
                    <w:hideMark/>
                  </w:tcPr>
                  <w:p w14:paraId="6F137343" w14:textId="77777777" w:rsidR="00207479" w:rsidRDefault="00207479">
                    <w:pPr>
                      <w:pStyle w:val="Bibliography"/>
                      <w:rPr>
                        <w:noProof/>
                      </w:rPr>
                    </w:pPr>
                    <w:r>
                      <w:rPr>
                        <w:noProof/>
                      </w:rPr>
                      <w:t xml:space="preserve">[23] </w:t>
                    </w:r>
                  </w:p>
                </w:tc>
                <w:tc>
                  <w:tcPr>
                    <w:tcW w:w="0" w:type="auto"/>
                    <w:hideMark/>
                  </w:tcPr>
                  <w:p w14:paraId="5839C64D" w14:textId="77777777" w:rsidR="00207479" w:rsidRDefault="00207479">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207479" w14:paraId="0AC56D09" w14:textId="77777777">
                <w:trPr>
                  <w:divId w:val="1940523778"/>
                  <w:tblCellSpacing w:w="15" w:type="dxa"/>
                </w:trPr>
                <w:tc>
                  <w:tcPr>
                    <w:tcW w:w="50" w:type="pct"/>
                    <w:hideMark/>
                  </w:tcPr>
                  <w:p w14:paraId="3B638648" w14:textId="77777777" w:rsidR="00207479" w:rsidRDefault="00207479">
                    <w:pPr>
                      <w:pStyle w:val="Bibliography"/>
                      <w:rPr>
                        <w:noProof/>
                      </w:rPr>
                    </w:pPr>
                    <w:r>
                      <w:rPr>
                        <w:noProof/>
                      </w:rPr>
                      <w:t xml:space="preserve">[24] </w:t>
                    </w:r>
                  </w:p>
                </w:tc>
                <w:tc>
                  <w:tcPr>
                    <w:tcW w:w="0" w:type="auto"/>
                    <w:hideMark/>
                  </w:tcPr>
                  <w:p w14:paraId="742356CA" w14:textId="77777777" w:rsidR="00207479" w:rsidRDefault="00207479">
                    <w:pPr>
                      <w:pStyle w:val="Bibliography"/>
                      <w:rPr>
                        <w:noProof/>
                      </w:rPr>
                    </w:pPr>
                    <w:r>
                      <w:rPr>
                        <w:noProof/>
                      </w:rPr>
                      <w:t>F. Gaillard, “Subdural haemorrhage | Radiology Reference Article | Radiopaedia.org,” radiopedia.org, 2018. [Online]. Available: https://radiopaedia.org/articles/subdural-haemorrhage.</w:t>
                    </w:r>
                  </w:p>
                </w:tc>
              </w:tr>
              <w:tr w:rsidR="00207479" w14:paraId="534A8447" w14:textId="77777777">
                <w:trPr>
                  <w:divId w:val="1940523778"/>
                  <w:tblCellSpacing w:w="15" w:type="dxa"/>
                </w:trPr>
                <w:tc>
                  <w:tcPr>
                    <w:tcW w:w="50" w:type="pct"/>
                    <w:hideMark/>
                  </w:tcPr>
                  <w:p w14:paraId="52F4AA3D" w14:textId="77777777" w:rsidR="00207479" w:rsidRDefault="00207479">
                    <w:pPr>
                      <w:pStyle w:val="Bibliography"/>
                      <w:rPr>
                        <w:noProof/>
                      </w:rPr>
                    </w:pPr>
                    <w:r>
                      <w:rPr>
                        <w:noProof/>
                      </w:rPr>
                      <w:t xml:space="preserve">[25] </w:t>
                    </w:r>
                  </w:p>
                </w:tc>
                <w:tc>
                  <w:tcPr>
                    <w:tcW w:w="0" w:type="auto"/>
                    <w:hideMark/>
                  </w:tcPr>
                  <w:p w14:paraId="0F33DA4D" w14:textId="77777777" w:rsidR="00207479" w:rsidRDefault="00207479">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207479" w14:paraId="725B594A" w14:textId="77777777">
                <w:trPr>
                  <w:divId w:val="1940523778"/>
                  <w:tblCellSpacing w:w="15" w:type="dxa"/>
                </w:trPr>
                <w:tc>
                  <w:tcPr>
                    <w:tcW w:w="50" w:type="pct"/>
                    <w:hideMark/>
                  </w:tcPr>
                  <w:p w14:paraId="6CC17C7F" w14:textId="77777777" w:rsidR="00207479" w:rsidRDefault="00207479">
                    <w:pPr>
                      <w:pStyle w:val="Bibliography"/>
                      <w:rPr>
                        <w:noProof/>
                      </w:rPr>
                    </w:pPr>
                    <w:r>
                      <w:rPr>
                        <w:noProof/>
                      </w:rPr>
                      <w:t xml:space="preserve">[26] </w:t>
                    </w:r>
                  </w:p>
                </w:tc>
                <w:tc>
                  <w:tcPr>
                    <w:tcW w:w="0" w:type="auto"/>
                    <w:hideMark/>
                  </w:tcPr>
                  <w:p w14:paraId="55D1F2C5" w14:textId="77777777" w:rsidR="00207479" w:rsidRDefault="00207479">
                    <w:pPr>
                      <w:rPr>
                        <w:noProof/>
                      </w:rPr>
                    </w:pPr>
                  </w:p>
                </w:tc>
              </w:tr>
            </w:tbl>
            <w:p w14:paraId="357D5109" w14:textId="77777777" w:rsidR="00207479" w:rsidRDefault="00207479">
              <w:pPr>
                <w:divId w:val="1940523778"/>
                <w:rPr>
                  <w:rFonts w:eastAsia="Times New Roman"/>
                  <w:noProof/>
                </w:rPr>
              </w:pPr>
            </w:p>
            <w:p w14:paraId="3950FEAB" w14:textId="01225B8C" w:rsidR="00CE152D" w:rsidRDefault="00CE152D">
              <w:r w:rsidRPr="0063679F">
                <w:rPr>
                  <w:b/>
                  <w:bCs/>
                  <w:noProof/>
                  <w:sz w:val="20"/>
                  <w:szCs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4C94E" w14:textId="77777777" w:rsidR="0057558B" w:rsidRDefault="0057558B" w:rsidP="003D0501">
      <w:pPr>
        <w:spacing w:after="0" w:line="240" w:lineRule="auto"/>
      </w:pPr>
      <w:r>
        <w:separator/>
      </w:r>
    </w:p>
  </w:endnote>
  <w:endnote w:type="continuationSeparator" w:id="0">
    <w:p w14:paraId="150F07E2" w14:textId="77777777" w:rsidR="0057558B" w:rsidRDefault="0057558B"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0E4106" w:rsidRDefault="000E4106">
        <w:pPr>
          <w:pStyle w:val="Footer"/>
          <w:jc w:val="center"/>
        </w:pPr>
        <w:r>
          <w:fldChar w:fldCharType="begin"/>
        </w:r>
        <w:r>
          <w:instrText xml:space="preserve"> PAGE   \* MERGEFORMAT </w:instrText>
        </w:r>
        <w:r>
          <w:fldChar w:fldCharType="separate"/>
        </w:r>
        <w:r w:rsidR="00BE3A18">
          <w:rPr>
            <w:noProof/>
          </w:rPr>
          <w:t>13</w:t>
        </w:r>
        <w:r>
          <w:rPr>
            <w:noProof/>
          </w:rPr>
          <w:fldChar w:fldCharType="end"/>
        </w:r>
      </w:p>
    </w:sdtContent>
  </w:sdt>
  <w:p w14:paraId="128060E4" w14:textId="77777777" w:rsidR="000E4106" w:rsidRDefault="000E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C1378" w14:textId="77777777" w:rsidR="0057558B" w:rsidRDefault="0057558B" w:rsidP="003D0501">
      <w:pPr>
        <w:spacing w:after="0" w:line="240" w:lineRule="auto"/>
      </w:pPr>
      <w:r>
        <w:separator/>
      </w:r>
    </w:p>
  </w:footnote>
  <w:footnote w:type="continuationSeparator" w:id="0">
    <w:p w14:paraId="77123708" w14:textId="77777777" w:rsidR="0057558B" w:rsidRDefault="0057558B"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0E4106" w:rsidRDefault="000E4106">
    <w:pPr>
      <w:pStyle w:val="Header"/>
      <w:jc w:val="center"/>
    </w:pPr>
  </w:p>
  <w:p w14:paraId="6A7AA18A" w14:textId="77777777" w:rsidR="000E4106" w:rsidRDefault="000E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5B"/>
    <w:rsid w:val="00001453"/>
    <w:rsid w:val="000200AC"/>
    <w:rsid w:val="0002233F"/>
    <w:rsid w:val="0005015B"/>
    <w:rsid w:val="0005223D"/>
    <w:rsid w:val="000552F5"/>
    <w:rsid w:val="00061CF7"/>
    <w:rsid w:val="00087031"/>
    <w:rsid w:val="000A228C"/>
    <w:rsid w:val="000A6E7E"/>
    <w:rsid w:val="000E4106"/>
    <w:rsid w:val="000F11AD"/>
    <w:rsid w:val="000F7689"/>
    <w:rsid w:val="00117E40"/>
    <w:rsid w:val="001701D1"/>
    <w:rsid w:val="0018215F"/>
    <w:rsid w:val="00186BE1"/>
    <w:rsid w:val="001A0178"/>
    <w:rsid w:val="001A08B7"/>
    <w:rsid w:val="001A3B2B"/>
    <w:rsid w:val="001A5091"/>
    <w:rsid w:val="001C1511"/>
    <w:rsid w:val="001C39AB"/>
    <w:rsid w:val="001C4911"/>
    <w:rsid w:val="001C4F5B"/>
    <w:rsid w:val="001D260E"/>
    <w:rsid w:val="001D3394"/>
    <w:rsid w:val="001D606A"/>
    <w:rsid w:val="00207479"/>
    <w:rsid w:val="002108C6"/>
    <w:rsid w:val="00244115"/>
    <w:rsid w:val="00253875"/>
    <w:rsid w:val="002731F0"/>
    <w:rsid w:val="0029188A"/>
    <w:rsid w:val="002C5714"/>
    <w:rsid w:val="002D3A4A"/>
    <w:rsid w:val="002D647F"/>
    <w:rsid w:val="002E1B60"/>
    <w:rsid w:val="002E2C88"/>
    <w:rsid w:val="002F4572"/>
    <w:rsid w:val="002F6C03"/>
    <w:rsid w:val="00323267"/>
    <w:rsid w:val="003404C1"/>
    <w:rsid w:val="00361D09"/>
    <w:rsid w:val="00383681"/>
    <w:rsid w:val="003846BA"/>
    <w:rsid w:val="00384717"/>
    <w:rsid w:val="003919C0"/>
    <w:rsid w:val="003A5CDE"/>
    <w:rsid w:val="003C0CE9"/>
    <w:rsid w:val="003D0501"/>
    <w:rsid w:val="003E2E01"/>
    <w:rsid w:val="003E55E2"/>
    <w:rsid w:val="003E61FD"/>
    <w:rsid w:val="00402761"/>
    <w:rsid w:val="00415B29"/>
    <w:rsid w:val="004415EC"/>
    <w:rsid w:val="00441FB5"/>
    <w:rsid w:val="004427EE"/>
    <w:rsid w:val="00446267"/>
    <w:rsid w:val="00460714"/>
    <w:rsid w:val="00461B0E"/>
    <w:rsid w:val="00482C19"/>
    <w:rsid w:val="00490239"/>
    <w:rsid w:val="004A6549"/>
    <w:rsid w:val="004B2578"/>
    <w:rsid w:val="004C114F"/>
    <w:rsid w:val="004C335D"/>
    <w:rsid w:val="004D421F"/>
    <w:rsid w:val="004F2660"/>
    <w:rsid w:val="004F4F93"/>
    <w:rsid w:val="00500A19"/>
    <w:rsid w:val="005052A6"/>
    <w:rsid w:val="00514915"/>
    <w:rsid w:val="00523B84"/>
    <w:rsid w:val="0052797E"/>
    <w:rsid w:val="0056593B"/>
    <w:rsid w:val="0057558B"/>
    <w:rsid w:val="0059154D"/>
    <w:rsid w:val="00596876"/>
    <w:rsid w:val="005A7CC4"/>
    <w:rsid w:val="005C1ABE"/>
    <w:rsid w:val="006169EE"/>
    <w:rsid w:val="00634045"/>
    <w:rsid w:val="0063679F"/>
    <w:rsid w:val="00651747"/>
    <w:rsid w:val="00653D32"/>
    <w:rsid w:val="00661F21"/>
    <w:rsid w:val="006705F8"/>
    <w:rsid w:val="00670899"/>
    <w:rsid w:val="006767DC"/>
    <w:rsid w:val="00686032"/>
    <w:rsid w:val="00694517"/>
    <w:rsid w:val="006A1645"/>
    <w:rsid w:val="006A1F5A"/>
    <w:rsid w:val="006A278A"/>
    <w:rsid w:val="006A50DC"/>
    <w:rsid w:val="006F07CF"/>
    <w:rsid w:val="00710BF8"/>
    <w:rsid w:val="007125E9"/>
    <w:rsid w:val="007140BF"/>
    <w:rsid w:val="00726F74"/>
    <w:rsid w:val="0073417D"/>
    <w:rsid w:val="00743AFF"/>
    <w:rsid w:val="007652EA"/>
    <w:rsid w:val="007668EE"/>
    <w:rsid w:val="007763E8"/>
    <w:rsid w:val="00787D8E"/>
    <w:rsid w:val="00796817"/>
    <w:rsid w:val="007A4EF9"/>
    <w:rsid w:val="007B2B94"/>
    <w:rsid w:val="007B5D41"/>
    <w:rsid w:val="007C32F6"/>
    <w:rsid w:val="007F42C9"/>
    <w:rsid w:val="008528C6"/>
    <w:rsid w:val="008A07C8"/>
    <w:rsid w:val="008B651A"/>
    <w:rsid w:val="008D25E1"/>
    <w:rsid w:val="00932A34"/>
    <w:rsid w:val="00965F56"/>
    <w:rsid w:val="00966477"/>
    <w:rsid w:val="009768FC"/>
    <w:rsid w:val="009A483C"/>
    <w:rsid w:val="009B0A8B"/>
    <w:rsid w:val="009B3EB1"/>
    <w:rsid w:val="009B3F84"/>
    <w:rsid w:val="009C3A9B"/>
    <w:rsid w:val="009D07AD"/>
    <w:rsid w:val="009E183B"/>
    <w:rsid w:val="009E22F1"/>
    <w:rsid w:val="009F19CB"/>
    <w:rsid w:val="00A020F5"/>
    <w:rsid w:val="00A170B5"/>
    <w:rsid w:val="00A41301"/>
    <w:rsid w:val="00A63699"/>
    <w:rsid w:val="00A830D7"/>
    <w:rsid w:val="00A92D84"/>
    <w:rsid w:val="00AA1799"/>
    <w:rsid w:val="00AE6451"/>
    <w:rsid w:val="00AF272F"/>
    <w:rsid w:val="00B06CB6"/>
    <w:rsid w:val="00B31E26"/>
    <w:rsid w:val="00B32E08"/>
    <w:rsid w:val="00B45AB2"/>
    <w:rsid w:val="00B60C0D"/>
    <w:rsid w:val="00B70B2E"/>
    <w:rsid w:val="00B71801"/>
    <w:rsid w:val="00B7326B"/>
    <w:rsid w:val="00B90A68"/>
    <w:rsid w:val="00B90E0C"/>
    <w:rsid w:val="00BA406D"/>
    <w:rsid w:val="00BB50E1"/>
    <w:rsid w:val="00BE0817"/>
    <w:rsid w:val="00BE3A18"/>
    <w:rsid w:val="00BE669D"/>
    <w:rsid w:val="00BF0D64"/>
    <w:rsid w:val="00C01105"/>
    <w:rsid w:val="00C040A1"/>
    <w:rsid w:val="00C06405"/>
    <w:rsid w:val="00C10C92"/>
    <w:rsid w:val="00C12DD6"/>
    <w:rsid w:val="00C15F2D"/>
    <w:rsid w:val="00C15F98"/>
    <w:rsid w:val="00C1674B"/>
    <w:rsid w:val="00C21668"/>
    <w:rsid w:val="00C278F4"/>
    <w:rsid w:val="00C27EAB"/>
    <w:rsid w:val="00C3737F"/>
    <w:rsid w:val="00C45E09"/>
    <w:rsid w:val="00C462C0"/>
    <w:rsid w:val="00C567F2"/>
    <w:rsid w:val="00C7740F"/>
    <w:rsid w:val="00C83AE9"/>
    <w:rsid w:val="00C84619"/>
    <w:rsid w:val="00C90E25"/>
    <w:rsid w:val="00C9469D"/>
    <w:rsid w:val="00CA1D91"/>
    <w:rsid w:val="00CA3037"/>
    <w:rsid w:val="00CA492E"/>
    <w:rsid w:val="00CB2435"/>
    <w:rsid w:val="00CC54A8"/>
    <w:rsid w:val="00CE152D"/>
    <w:rsid w:val="00CF5C98"/>
    <w:rsid w:val="00D22A9C"/>
    <w:rsid w:val="00D34657"/>
    <w:rsid w:val="00D34B54"/>
    <w:rsid w:val="00D4368D"/>
    <w:rsid w:val="00D47702"/>
    <w:rsid w:val="00D736DC"/>
    <w:rsid w:val="00D77FAF"/>
    <w:rsid w:val="00D8335A"/>
    <w:rsid w:val="00D83739"/>
    <w:rsid w:val="00D85593"/>
    <w:rsid w:val="00D958A3"/>
    <w:rsid w:val="00DB0C96"/>
    <w:rsid w:val="00DB6487"/>
    <w:rsid w:val="00DD1EEA"/>
    <w:rsid w:val="00DE1AEA"/>
    <w:rsid w:val="00DF40D7"/>
    <w:rsid w:val="00E03DD1"/>
    <w:rsid w:val="00E154C1"/>
    <w:rsid w:val="00E34C86"/>
    <w:rsid w:val="00E544F4"/>
    <w:rsid w:val="00E630B9"/>
    <w:rsid w:val="00E72561"/>
    <w:rsid w:val="00E967CC"/>
    <w:rsid w:val="00EB3DC1"/>
    <w:rsid w:val="00EC4510"/>
    <w:rsid w:val="00EE198F"/>
    <w:rsid w:val="00EE1DE2"/>
    <w:rsid w:val="00EE3085"/>
    <w:rsid w:val="00EE3EEE"/>
    <w:rsid w:val="00EF4A5A"/>
    <w:rsid w:val="00EF7DFD"/>
    <w:rsid w:val="00F14882"/>
    <w:rsid w:val="00F16E79"/>
    <w:rsid w:val="00F245A5"/>
    <w:rsid w:val="00F31C14"/>
    <w:rsid w:val="00F36E83"/>
    <w:rsid w:val="00F36F4D"/>
    <w:rsid w:val="00F414E3"/>
    <w:rsid w:val="00F43928"/>
    <w:rsid w:val="00F537A2"/>
    <w:rsid w:val="00F61B10"/>
    <w:rsid w:val="00F741B1"/>
    <w:rsid w:val="00F80E1E"/>
    <w:rsid w:val="00F90D01"/>
    <w:rsid w:val="00F9125E"/>
    <w:rsid w:val="00F96F58"/>
    <w:rsid w:val="00FA2F00"/>
    <w:rsid w:val="00FA676A"/>
    <w:rsid w:val="00FD3FDE"/>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7</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24</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25</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15</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19</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18</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16</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17</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6</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8</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5</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9</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11</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12</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13</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14</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4</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10</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21</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22</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23</b:RefOrder>
  </b:Source>
  <b:Source>
    <b:Tag>Placeholder1</b:Tag>
    <b:SourceType>Misc</b:SourceType>
    <b:Guid>{553A54A8-3AD5-4F00-B280-A87CA9EBFCDF}</b:Guid>
    <b:RefOrder>26</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20</b:RefOrder>
  </b:Source>
</b:Sources>
</file>

<file path=customXml/itemProps1.xml><?xml version="1.0" encoding="utf-8"?>
<ds:datastoreItem xmlns:ds="http://schemas.openxmlformats.org/officeDocument/2006/customXml" ds:itemID="{01428E09-AED2-470A-B6D1-DE40429E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4780</Words>
  <Characters>27250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3</cp:revision>
  <dcterms:created xsi:type="dcterms:W3CDTF">2018-04-17T07:55:00Z</dcterms:created>
  <dcterms:modified xsi:type="dcterms:W3CDTF">2018-04-17T08:06:00Z</dcterms:modified>
</cp:coreProperties>
</file>