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Fem analysis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Fmea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Maintenance Strategy</w:t>
      </w:r>
      <w:r w:rsidDel="00000000" w:rsidR="00000000" w:rsidRPr="00000000">
        <w:rPr>
          <w:rtl w:val="0"/>
        </w:rPr>
        <w:t xml:space="preserve">: preventive maintenance? If so, how many hours are needed? Less than don1300/3900? Maintenance 4.0 (smart maintenance?)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Performance is the weak point which causes low OEE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Based on quality control on the lathes, less time between preventive maintenance may be needed to achieve lower scrap rates and thus a higher quality rate. Another option is to use smart maintenance equipment to achieve optimal maintenance schedules. For now we stick to a time based maintenance of 1300 and 3900 hours for minor and major preventive maintenance respectively.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to be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 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deadline/when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 Fem analysis </w:t>
            </w:r>
            <w:commentRangeStart w:id="0"/>
            <w:r w:rsidDel="00000000" w:rsidR="00000000" w:rsidRPr="00000000">
              <w:rPr>
                <w:b w:val="1"/>
                <w:rtl w:val="0"/>
              </w:rPr>
              <w:t xml:space="preserve">to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b w:val="1"/>
                <w:rtl w:val="0"/>
              </w:rPr>
              <w:t xml:space="preserve"> poster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 8 april 2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Martijn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 8 april 2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Fmea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 8 april 2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Maintenance Strategy (text)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Jaap/Martijn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 8 april 2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Jaap/Martijn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 8 april 2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Fpt (minor/major)?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text,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Kd is for 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Jaap/Martijn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 8 april 2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poster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Make poster appealing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youssef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 8 april 2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ALMOST (section 1 missing still)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ap Janssen" w:id="0" w:date="2022-04-06T13:47:29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made by other subgroup, just need to add to OUR poster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