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Idle time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https://corporatefinanceinstitute.com/resources/knowledge/other/idle-time/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Key business drivers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https://corporatefinanceinstitute.com/resources/knowledge/modeling/business-drivers/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a key driver?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https://www.indeed.com/career-advice/career-development/key-driver#:~:text=A%20key%20driver%2C%20also%20known,drivers%20to%20improve%20their%20performance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oratefinanceinstitute.com/resources/knowledge/other/idle-time/" TargetMode="External"/><Relationship Id="rId7" Type="http://schemas.openxmlformats.org/officeDocument/2006/relationships/hyperlink" Target="https://corporatefinanceinstitute.com/resources/knowledge/modeling/business-drivers/" TargetMode="External"/><Relationship Id="rId8" Type="http://schemas.openxmlformats.org/officeDocument/2006/relationships/hyperlink" Target="https://www.indeed.com/career-advice/career-development/key-driver#:~:text=A%20key%20driver%2C%20also%20known,drivers%20to%20improve%20their%20perform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