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4uje366yaqh0" w:id="0"/>
      <w:bookmarkEnd w:id="0"/>
      <w:r w:rsidDel="00000000" w:rsidR="00000000" w:rsidRPr="00000000">
        <w:rPr>
          <w:sz w:val="40"/>
          <w:szCs w:val="40"/>
          <w:rtl w:val="0"/>
        </w:rPr>
        <w:t xml:space="preserve">AIITRA</w:t>
      </w:r>
      <w:r w:rsidDel="00000000" w:rsidR="00000000" w:rsidRPr="00000000">
        <w:rPr>
          <w:sz w:val="40"/>
          <w:szCs w:val="40"/>
          <w:rtl w:val="0"/>
        </w:rPr>
        <w:t xml:space="preserve"> Robotics Challenge 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1ct7trtby9h" w:id="1"/>
      <w:bookmarkEnd w:id="1"/>
      <w:r w:rsidDel="00000000" w:rsidR="00000000" w:rsidRPr="00000000">
        <w:rPr>
          <w:sz w:val="30"/>
          <w:szCs w:val="30"/>
          <w:rtl w:val="0"/>
        </w:rPr>
        <w:t xml:space="preserve">Team Name : TechKnights' Alliance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0"/>
          <w:szCs w:val="30"/>
        </w:rPr>
      </w:pPr>
      <w:bookmarkStart w:colFirst="0" w:colLast="0" w:name="_qub3tztn7j5o" w:id="2"/>
      <w:bookmarkEnd w:id="2"/>
      <w:r w:rsidDel="00000000" w:rsidR="00000000" w:rsidRPr="00000000">
        <w:rPr>
          <w:sz w:val="30"/>
          <w:szCs w:val="30"/>
          <w:rtl w:val="0"/>
        </w:rPr>
        <w:t xml:space="preserve">Team Members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1995"/>
        <w:gridCol w:w="1455"/>
        <w:gridCol w:w="2985"/>
        <w:gridCol w:w="1905"/>
        <w:gridCol w:w="2160"/>
        <w:tblGridChange w:id="0">
          <w:tblGrid>
            <w:gridCol w:w="315"/>
            <w:gridCol w:w="1995"/>
            <w:gridCol w:w="1455"/>
            <w:gridCol w:w="2985"/>
            <w:gridCol w:w="190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Subsystem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Kirtan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AE19B038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ae19b038@smail.iitm.ac.in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83479 49700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 Optimization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Kahan Lakhani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ME19B120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me19b120@smail.iitm.ac.in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90992 50248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Robot Designing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Nisharg Manvar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EE19B094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ee19b094@smail.iitm.ac.in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99250 10703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 Optimization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Harish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EE20B044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ee20b044@smail.iitm.ac.in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97863 24868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Dhruv Maroo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CS20B025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cs20b025@smail.iitm.ac.in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81412 31731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Simulations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837647" cy="3371602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7647" cy="337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739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434138" cy="293110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293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453188" cy="364050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640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434138" cy="22594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225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detailed explanation, refer Problem Statement uploaded on the Drive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24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4hfva3hn495m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778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/>
      </w:pPr>
      <w:bookmarkStart w:colFirst="0" w:colLast="0" w:name="_zc3ujkftykud" w:id="4"/>
      <w:bookmarkEnd w:id="4"/>
      <w:r w:rsidDel="00000000" w:rsidR="00000000" w:rsidRPr="00000000">
        <w:rPr>
          <w:rtl w:val="0"/>
        </w:rPr>
        <w:t xml:space="preserve">Course of Action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Robot Designing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Detail the dimensions of the given maps.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Decide Motion Controls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the robot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Decide Dynamics Constraints based on the design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Encompass Sensors, onboard computer etc in the design parameter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 the bot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Path Planning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 Decomposition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Coverage Algorithms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of Complete Coverage Algorithm based on Motion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constraints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on Dynamics **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 and Number of deployed Bots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efficiency of Algorithms across Maps **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Decide if same or different algorithms across maps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Electronics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Consolidate detailed information about the sensors used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Distance,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speed,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Acceleration,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Navigation,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gyro etc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Understand how Sensor Fusion can be used for Integrated Navigation Path Correction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Understand Robotics Hardware Stack and implement it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Finalize Hardware used and space allocation needed on the bot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 the data relay system and working.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Simulations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Understand URDF and Launching Worlds. ( or convert model from CAD to URDF; if you prefer CAD 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Launch files for each of the world as per detailed dimensions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URDF for the designed Bot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Launch the World. Spawn the 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0"/>
        </w:rPr>
        <w:t xml:space="preserve"> in the world.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and Set-up code controlled Telemetry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Code for the finalized Algorithm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and Record the Simulations for each world.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Robotics Software Stack and its implementation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gh4zzos33h9f" w:id="5"/>
      <w:bookmarkEnd w:id="5"/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the documents which you refer to, while working, on the drive in your respective folders.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proper number and title for the documents uploaded for ease of reference.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needed, form subfolders for each task which you carry out.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proper documentation of your work by making a separate Google Doc. Upload that too.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Team Doc on your work progress.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in touch with the team members.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tasks are interrelated so share your POVs and inputs with the team on a regular basis.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working on a tight schedule, so you will need to work extra hours to meet the deadlines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any queries or questions, feel free to message on the Whatsapp group.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We are aiming for a bot which uses Navigation and distance sensors. Unlike traditional robovacs it will not bump into obstacles and change course.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This will enable us to cover the area on a much shorter time by not having to reduce the limit on our maximum velocity, fearing collision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Please keep this in mind when designing the bot and working on the sensors, and sensor placements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This is also due to the fact that we will have multiple robots on the map and hence random motion will not contribute to coverage efficiency in a lesser amount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Our Robovacs are not equipped with GPS. We know the map and the initial Deployment positions. After this, we will be using the actuator command to estimate the robot position + distance sensor to verify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Please consider this in and refer to the MATLAB TechTalk Playlist 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Sensor Fusion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jc w:val="center"/>
        <w:rPr>
          <w:sz w:val="40"/>
          <w:szCs w:val="40"/>
        </w:rPr>
      </w:pPr>
      <w:bookmarkStart w:colFirst="0" w:colLast="0" w:name="_jmze36jloe0d" w:id="6"/>
      <w:bookmarkEnd w:id="6"/>
      <w:r w:rsidDel="00000000" w:rsidR="00000000" w:rsidRPr="00000000">
        <w:rPr>
          <w:sz w:val="40"/>
          <w:szCs w:val="40"/>
          <w:rtl w:val="0"/>
        </w:rPr>
        <w:t xml:space="preserve">Round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743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019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657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center"/>
        <w:rPr/>
      </w:pPr>
      <w:bookmarkStart w:colFirst="0" w:colLast="0" w:name="_kmddo66tb1ff" w:id="7"/>
      <w:bookmarkEnd w:id="7"/>
      <w:r w:rsidDel="00000000" w:rsidR="00000000" w:rsidRPr="00000000">
        <w:rPr>
          <w:rtl w:val="0"/>
        </w:rPr>
        <w:t xml:space="preserve">Course of Action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Robot Designing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Manufacturability - ….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Serviceability - ….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Cases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2. Path Planning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Robot Deployment Method - reasons, outcomes (Mapping??), Planning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Robot Paths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Efficiency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 Electronics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Manufacturability - ….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Serviceability - ….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Failure Cases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4. Simulations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65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4810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hyperlink" Target="https://www.youtube.com/playlist?list=PLn8PRpmsu08ryYoBpEKzoMOveSTyS-h4a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