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bruqrkn30v8" w:id="0"/>
      <w:bookmarkEnd w:id="0"/>
      <w:r w:rsidDel="00000000" w:rsidR="00000000" w:rsidRPr="00000000">
        <w:rPr>
          <w:rtl w:val="0"/>
        </w:rPr>
        <w:t xml:space="preserve">Electronics </w:t>
      </w:r>
      <w:commentRangeStart w:id="0"/>
      <w:r w:rsidDel="00000000" w:rsidR="00000000" w:rsidRPr="00000000">
        <w:rPr>
          <w:rtl w:val="0"/>
        </w:rPr>
        <w:t xml:space="preserve">Document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Round II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kcu7nq8el0k7" w:id="1"/>
      <w:bookmarkEnd w:id="1"/>
      <w:r w:rsidDel="00000000" w:rsidR="00000000" w:rsidRPr="00000000">
        <w:rPr>
          <w:rtl w:val="0"/>
        </w:rPr>
        <w:t xml:space="preserve">Manufacturability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Manufacturer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Procurement in 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MPU 6050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InvenSense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Mouser Electronics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Basic Calibration (using Adafruit Library)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TF-LUNA Micro LiDAR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Benewake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Robu.in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Elementary software testing (using the Serial library)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ESP-32 WROOM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Espressif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Robu.in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tests (using the ESP-IDF)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LG HG2 18650 Cells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Battery 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Capacity tests and CCD tests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DC Motors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Kysan Electronics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Kysan Electronics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Direct testing to find temperature and efficiency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bx3akbjagd9" w:id="2"/>
      <w:bookmarkEnd w:id="2"/>
      <w:r w:rsidDel="00000000" w:rsidR="00000000" w:rsidRPr="00000000">
        <w:rPr>
          <w:rtl w:val="0"/>
        </w:rPr>
        <w:t xml:space="preserve">Serviceability 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ucvrm080kso2" w:id="3"/>
      <w:bookmarkEnd w:id="3"/>
      <w:r w:rsidDel="00000000" w:rsidR="00000000" w:rsidRPr="00000000">
        <w:rPr>
          <w:rtl w:val="0"/>
        </w:rPr>
        <w:t xml:space="preserve">Battery Pack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life of the battery pack is expected to be around 400 cycles till a significant drop in performance is noticed.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case of depreciated capacity, the batteries can easily be replaced with new ones.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r2ftnd93gmys" w:id="4"/>
      <w:bookmarkEnd w:id="4"/>
      <w:r w:rsidDel="00000000" w:rsidR="00000000" w:rsidRPr="00000000">
        <w:rPr>
          <w:rtl w:val="0"/>
        </w:rPr>
        <w:t xml:space="preserve">Failure Mode Effect Analysis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oe1iz62x5mug" w:id="5"/>
      <w:bookmarkEnd w:id="5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Resolution - </w:t>
      </w:r>
      <w:r w:rsidDel="00000000" w:rsidR="00000000" w:rsidRPr="00000000">
        <w:rPr>
          <w:rtl w:val="0"/>
        </w:rPr>
        <w:t xml:space="preserve">The analysis will limit itself to the electrical and electronic components of the Robot vacuum cleaner. It will also consider the implementation of the path planning algorithms.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- </w:t>
      </w:r>
      <w:r w:rsidDel="00000000" w:rsidR="00000000" w:rsidRPr="00000000">
        <w:rPr>
          <w:rtl w:val="0"/>
        </w:rPr>
        <w:t xml:space="preserve">Accuracy of working, Safety of user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csztbhdvn7c0" w:id="6"/>
      <w:bookmarkEnd w:id="6"/>
      <w:r w:rsidDel="00000000" w:rsidR="00000000" w:rsidRPr="00000000">
        <w:rPr>
          <w:rtl w:val="0"/>
        </w:rPr>
        <w:t xml:space="preserve">Potential Failure modes</w:t>
      </w:r>
    </w:p>
    <w:p w:rsidR="00000000" w:rsidDel="00000000" w:rsidP="00000000" w:rsidRDefault="00000000" w:rsidRPr="00000000" w14:paraId="00000025">
      <w:pPr>
        <w:pStyle w:val="Heading3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bookmarkStart w:colFirst="0" w:colLast="0" w:name="_9ap8ylo4stnf" w:id="7"/>
      <w:bookmarkEnd w:id="7"/>
      <w:r w:rsidDel="00000000" w:rsidR="00000000" w:rsidRPr="00000000">
        <w:rPr>
          <w:rtl w:val="0"/>
        </w:rPr>
        <w:t xml:space="preserve">Damaged Sensors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Cause : </w:t>
      </w:r>
      <w:r w:rsidDel="00000000" w:rsidR="00000000" w:rsidRPr="00000000">
        <w:rPr>
          <w:rtl w:val="0"/>
        </w:rPr>
        <w:t xml:space="preserve">The IMU and Lidar might get damaged due to constant exposure to water and other fluids. 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Effect : </w:t>
      </w:r>
      <w:r w:rsidDel="00000000" w:rsidR="00000000" w:rsidRPr="00000000">
        <w:rPr>
          <w:rtl w:val="0"/>
        </w:rPr>
        <w:t xml:space="preserve">Decrement in accuracy and total non-working in case of severe damage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Detection : </w:t>
      </w:r>
      <w:r w:rsidDel="00000000" w:rsidR="00000000" w:rsidRPr="00000000">
        <w:rPr>
          <w:rtl w:val="0"/>
        </w:rPr>
        <w:t xml:space="preserve">If one sensor is damaged, the sensor fusion algorithm detects a significant amount of discrepancy in the values obtained from two sensors.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Action : </w:t>
      </w:r>
      <w:r w:rsidDel="00000000" w:rsidR="00000000" w:rsidRPr="00000000">
        <w:rPr>
          <w:rtl w:val="0"/>
        </w:rPr>
        <w:t xml:space="preserve">Alert the user to replacement of the sensors</w:t>
      </w:r>
    </w:p>
    <w:p w:rsidR="00000000" w:rsidDel="00000000" w:rsidP="00000000" w:rsidRDefault="00000000" w:rsidRPr="00000000" w14:paraId="0000002A">
      <w:pPr>
        <w:pStyle w:val="Heading3"/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bookmarkStart w:colFirst="0" w:colLast="0" w:name="_11deu7vz55de" w:id="8"/>
      <w:bookmarkEnd w:id="8"/>
      <w:r w:rsidDel="00000000" w:rsidR="00000000" w:rsidRPr="00000000">
        <w:rPr>
          <w:rtl w:val="0"/>
        </w:rPr>
        <w:t xml:space="preserve">Erroneous Navigation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Cause : </w:t>
      </w:r>
      <w:r w:rsidDel="00000000" w:rsidR="00000000" w:rsidRPr="00000000">
        <w:rPr>
          <w:rtl w:val="0"/>
        </w:rPr>
        <w:t xml:space="preserve">The cumulative errors in the position of the bot leads to a significant deviation from the intended path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Effect : </w:t>
      </w:r>
      <w:r w:rsidDel="00000000" w:rsidR="00000000" w:rsidRPr="00000000">
        <w:rPr>
          <w:rtl w:val="0"/>
        </w:rPr>
        <w:t xml:space="preserve">Fallacious values being fed into the path planning algorithm further reducing the efficiency of bot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Action : </w:t>
      </w:r>
      <w:r w:rsidDel="00000000" w:rsidR="00000000" w:rsidRPr="00000000">
        <w:rPr>
          <w:rtl w:val="0"/>
        </w:rPr>
        <w:t xml:space="preserve">The following solutions are proposed :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of an Extended Kalman filter algorithm to fuse the sensor data obtained from inertial measurement unit and LIDAR. ( Can be achieved via ROS Packages)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Setting up a Proportional-Integral-Derivative controller in the navigation ROS stack to fine tune the control.</w:t>
      </w:r>
    </w:p>
    <w:p w:rsidR="00000000" w:rsidDel="00000000" w:rsidP="00000000" w:rsidRDefault="00000000" w:rsidRPr="00000000" w14:paraId="00000030">
      <w:pPr>
        <w:pStyle w:val="Heading3"/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bookmarkStart w:colFirst="0" w:colLast="0" w:name="_cy1mjkz1nei1" w:id="9"/>
      <w:bookmarkEnd w:id="9"/>
      <w:r w:rsidDel="00000000" w:rsidR="00000000" w:rsidRPr="00000000">
        <w:rPr>
          <w:rtl w:val="0"/>
        </w:rPr>
        <w:t xml:space="preserve">Abnormal Temperature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Cause : </w:t>
      </w:r>
      <w:r w:rsidDel="00000000" w:rsidR="00000000" w:rsidRPr="00000000">
        <w:rPr>
          <w:rtl w:val="0"/>
        </w:rPr>
        <w:t xml:space="preserve">Due to overload and continuous operations, the Lithium batteries might get over-discharged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Effect : </w:t>
      </w:r>
      <w:r w:rsidDel="00000000" w:rsidR="00000000" w:rsidRPr="00000000">
        <w:rPr>
          <w:rtl w:val="0"/>
        </w:rPr>
        <w:t xml:space="preserve">Significant risk of abnormal temperatures and the batteries getting exploded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Detection : </w:t>
      </w:r>
      <w:r w:rsidDel="00000000" w:rsidR="00000000" w:rsidRPr="00000000">
        <w:rPr>
          <w:rtl w:val="0"/>
        </w:rPr>
        <w:t xml:space="preserve">The internal temperature sensors monitor the temperature of the batteries and the system continuously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: </w:t>
      </w:r>
      <w:r w:rsidDel="00000000" w:rsidR="00000000" w:rsidRPr="00000000">
        <w:rPr>
          <w:rtl w:val="0"/>
        </w:rPr>
        <w:t xml:space="preserve">The battery pack comes with a BMS which should handle this case forcing a shutdown of the power circuit. Further to prevent reaching abnormal temperatures, a proper ventilation system is considered while designing the model.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arish R ee20b044" w:id="0" w:date="2021-12-17T18:56:53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