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2253" w14:textId="77777777" w:rsidR="00650ABD" w:rsidRPr="00650ABD" w:rsidRDefault="00650ABD" w:rsidP="00650ABD">
      <w:pPr>
        <w:rPr>
          <w:noProof/>
          <w:lang w:val="en-US"/>
        </w:rPr>
      </w:pPr>
      <w:r w:rsidRPr="00650ABD">
        <w:rPr>
          <w:b/>
          <w:bCs/>
          <w:noProof/>
          <w:lang w:val="en-US"/>
        </w:rPr>
        <w:t xml:space="preserve">Case Study-1: </w:t>
      </w:r>
    </w:p>
    <w:p w14:paraId="35FBB1A1" w14:textId="77777777" w:rsidR="00650ABD" w:rsidRPr="00650ABD" w:rsidRDefault="00650ABD" w:rsidP="00650ABD">
      <w:pPr>
        <w:rPr>
          <w:noProof/>
          <w:lang w:val="en-US"/>
        </w:rPr>
      </w:pPr>
      <w:r w:rsidRPr="00650ABD">
        <w:rPr>
          <w:b/>
          <w:bCs/>
          <w:noProof/>
          <w:lang w:val="en-US"/>
        </w:rPr>
        <w:t xml:space="preserve">Problem Statement: </w:t>
      </w:r>
      <w:r w:rsidRPr="00650ABD">
        <w:rPr>
          <w:noProof/>
          <w:lang w:val="en-US"/>
        </w:rPr>
        <w:t xml:space="preserve">You have been asked to set up a multi-environment </w:t>
      </w:r>
      <w:r w:rsidRPr="00650ABD">
        <w:rPr>
          <w:b/>
          <w:bCs/>
          <w:noProof/>
          <w:lang w:val="en-US"/>
        </w:rPr>
        <w:t>declarative/yaml based</w:t>
      </w:r>
      <w:r w:rsidRPr="00650ABD">
        <w:rPr>
          <w:noProof/>
          <w:lang w:val="en-US"/>
        </w:rPr>
        <w:t xml:space="preserve"> deployment pipeline for a web application running on Elastic Kubernetes Service (EKS). A company controls the code for an application in </w:t>
      </w:r>
      <w:r w:rsidRPr="00650ABD">
        <w:rPr>
          <w:b/>
          <w:bCs/>
          <w:noProof/>
          <w:lang w:val="en-US"/>
        </w:rPr>
        <w:t>source code repository</w:t>
      </w:r>
      <w:r w:rsidRPr="00650ABD">
        <w:rPr>
          <w:noProof/>
          <w:lang w:val="en-US"/>
        </w:rPr>
        <w:t xml:space="preserve">. Containerized the web application using Docker and captured vulnerabilities by </w:t>
      </w:r>
      <w:r w:rsidRPr="00650ABD">
        <w:rPr>
          <w:b/>
          <w:bCs/>
          <w:noProof/>
          <w:lang w:val="en-US"/>
        </w:rPr>
        <w:t>image scanning</w:t>
      </w:r>
      <w:r w:rsidRPr="00650ABD">
        <w:rPr>
          <w:noProof/>
          <w:lang w:val="en-US"/>
        </w:rPr>
        <w:t xml:space="preserve"> before pushing to registry. The application needs to be deployed </w:t>
      </w:r>
      <w:r w:rsidRPr="00650ABD">
        <w:rPr>
          <w:b/>
          <w:bCs/>
          <w:noProof/>
          <w:lang w:val="en-US"/>
        </w:rPr>
        <w:t xml:space="preserve">automatically to multiple EKS </w:t>
      </w:r>
      <w:r w:rsidRPr="00650ABD">
        <w:rPr>
          <w:noProof/>
          <w:lang w:val="en-US"/>
        </w:rPr>
        <w:t xml:space="preserve">environments (dev, qa, prod etc.) whenever changes are made to the respective branch code. Changes occur frequently every day, so the pipeline must be as responsive as possible. Prod pipeline must wait for </w:t>
      </w:r>
      <w:r w:rsidRPr="00650ABD">
        <w:rPr>
          <w:b/>
          <w:bCs/>
          <w:noProof/>
          <w:lang w:val="en-US"/>
        </w:rPr>
        <w:t>manual approval</w:t>
      </w:r>
      <w:r w:rsidRPr="00650ABD">
        <w:rPr>
          <w:noProof/>
          <w:lang w:val="en-US"/>
        </w:rPr>
        <w:t xml:space="preserve"> before deployment. You are expected to integrate various DevOps/DevSecOps tools to perform given activities - </w:t>
      </w:r>
      <w:r w:rsidRPr="00650ABD">
        <w:rPr>
          <w:b/>
          <w:bCs/>
          <w:noProof/>
          <w:lang w:val="en-US"/>
        </w:rPr>
        <w:t xml:space="preserve">build management, test coverage, code coverage </w:t>
      </w:r>
      <w:r w:rsidRPr="00650ABD">
        <w:rPr>
          <w:noProof/>
          <w:lang w:val="en-US"/>
        </w:rPr>
        <w:t xml:space="preserve">etc and execute code and test coverage stages in </w:t>
      </w:r>
      <w:r w:rsidRPr="00650ABD">
        <w:rPr>
          <w:b/>
          <w:bCs/>
          <w:noProof/>
          <w:lang w:val="en-US"/>
        </w:rPr>
        <w:t>parallel manner</w:t>
      </w:r>
      <w:r w:rsidRPr="00650ABD">
        <w:rPr>
          <w:noProof/>
          <w:lang w:val="en-US"/>
        </w:rPr>
        <w:t xml:space="preserve">. Also trigger </w:t>
      </w:r>
      <w:r w:rsidRPr="00650ABD">
        <w:rPr>
          <w:b/>
          <w:bCs/>
          <w:noProof/>
          <w:lang w:val="en-US"/>
        </w:rPr>
        <w:t xml:space="preserve">notification </w:t>
      </w:r>
      <w:r w:rsidRPr="00650ABD">
        <w:rPr>
          <w:noProof/>
          <w:lang w:val="en-US"/>
        </w:rPr>
        <w:t xml:space="preserve">if coverage is less than 80% or any critical observation found and </w:t>
      </w:r>
      <w:r w:rsidRPr="00650ABD">
        <w:rPr>
          <w:b/>
          <w:bCs/>
          <w:noProof/>
          <w:lang w:val="en-US"/>
        </w:rPr>
        <w:t xml:space="preserve">terminate </w:t>
      </w:r>
      <w:r w:rsidRPr="00650ABD">
        <w:rPr>
          <w:noProof/>
          <w:lang w:val="en-US"/>
        </w:rPr>
        <w:t xml:space="preserve">the pipeline. </w:t>
      </w:r>
    </w:p>
    <w:p w14:paraId="0C7F76A1" w14:textId="77777777" w:rsidR="006B2C29" w:rsidRDefault="006B2C29">
      <w:pPr>
        <w:rPr>
          <w:noProof/>
        </w:rPr>
      </w:pPr>
    </w:p>
    <w:p w14:paraId="76D98038" w14:textId="12534D95" w:rsidR="00650ABD" w:rsidRDefault="00650ABD">
      <w:pPr>
        <w:rPr>
          <w:noProof/>
        </w:rPr>
      </w:pPr>
      <w:r>
        <w:rPr>
          <w:noProof/>
        </w:rPr>
        <w:t>BLOCK DIAGRAM:</w:t>
      </w:r>
    </w:p>
    <w:p w14:paraId="4F2185BA" w14:textId="77777777" w:rsidR="00650ABD" w:rsidRDefault="00650ABD">
      <w:pPr>
        <w:rPr>
          <w:noProof/>
        </w:rPr>
      </w:pPr>
    </w:p>
    <w:p w14:paraId="3817AF41" w14:textId="5F5330B3" w:rsidR="00650ABD" w:rsidRPr="00650ABD" w:rsidRDefault="00650ABD" w:rsidP="00650ABD">
      <w:pPr>
        <w:rPr>
          <w:noProof/>
        </w:rPr>
      </w:pPr>
      <w:r w:rsidRPr="00650ABD">
        <w:rPr>
          <w:noProof/>
        </w:rPr>
        <w:drawing>
          <wp:inline distT="0" distB="0" distL="0" distR="0" wp14:anchorId="42F7D0F2" wp14:editId="27C58384">
            <wp:extent cx="5731510" cy="3469005"/>
            <wp:effectExtent l="0" t="0" r="2540" b="0"/>
            <wp:docPr id="1219387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14:paraId="21757D95" w14:textId="77777777" w:rsidR="00650ABD" w:rsidRDefault="00650ABD">
      <w:pPr>
        <w:rPr>
          <w:noProof/>
        </w:rPr>
      </w:pPr>
    </w:p>
    <w:p w14:paraId="02081663" w14:textId="617F1893" w:rsidR="00650ABD" w:rsidRDefault="00650ABD">
      <w:pPr>
        <w:rPr>
          <w:noProof/>
        </w:rPr>
      </w:pPr>
      <w:r>
        <w:rPr>
          <w:noProof/>
        </w:rPr>
        <w:t>STAGES:</w:t>
      </w:r>
    </w:p>
    <w:p w14:paraId="43CA9F9E" w14:textId="77777777" w:rsidR="006B2C29" w:rsidRDefault="006B2C29">
      <w:pPr>
        <w:rPr>
          <w:noProof/>
        </w:rPr>
      </w:pPr>
    </w:p>
    <w:p w14:paraId="5FF443B1" w14:textId="77777777" w:rsidR="006B2C29" w:rsidRDefault="006B2C29" w:rsidP="006B2C29">
      <w:pPr>
        <w:rPr>
          <w:noProof/>
        </w:rPr>
      </w:pPr>
      <w:r>
        <w:rPr>
          <w:noProof/>
        </w:rPr>
        <w:lastRenderedPageBreak/>
        <w:t>1. Clone Repository – Fetch the latest source code from GitHub using secure authentication, to the Jenkins workspace.</w:t>
      </w:r>
    </w:p>
    <w:p w14:paraId="38D5B977" w14:textId="77777777" w:rsidR="006B2C29" w:rsidRDefault="006B2C29" w:rsidP="006B2C29">
      <w:pPr>
        <w:rPr>
          <w:noProof/>
        </w:rPr>
      </w:pPr>
    </w:p>
    <w:p w14:paraId="7A38CDBD" w14:textId="77777777" w:rsidR="006B2C29" w:rsidRDefault="006B2C29" w:rsidP="006B2C29">
      <w:pPr>
        <w:rPr>
          <w:noProof/>
        </w:rPr>
      </w:pPr>
    </w:p>
    <w:p w14:paraId="7039BEBF" w14:textId="77777777" w:rsidR="006B2C29" w:rsidRDefault="006B2C29" w:rsidP="006B2C29">
      <w:pPr>
        <w:rPr>
          <w:noProof/>
        </w:rPr>
      </w:pPr>
      <w:r>
        <w:rPr>
          <w:noProof/>
        </w:rPr>
        <w:t>2. Build – Compile the application source code, resolve dependencies, and generate artifacts, ensuring proper packaging for execution.</w:t>
      </w:r>
    </w:p>
    <w:p w14:paraId="7257A596" w14:textId="77777777" w:rsidR="006B2C29" w:rsidRDefault="006B2C29" w:rsidP="006B2C29">
      <w:pPr>
        <w:rPr>
          <w:noProof/>
        </w:rPr>
      </w:pPr>
    </w:p>
    <w:p w14:paraId="2778639B" w14:textId="77777777" w:rsidR="006B2C29" w:rsidRDefault="006B2C29" w:rsidP="006B2C29">
      <w:pPr>
        <w:rPr>
          <w:noProof/>
        </w:rPr>
      </w:pPr>
    </w:p>
    <w:p w14:paraId="5091EB61" w14:textId="77777777" w:rsidR="006B2C29" w:rsidRDefault="006B2C29" w:rsidP="006B2C29">
      <w:pPr>
        <w:rPr>
          <w:noProof/>
        </w:rPr>
      </w:pPr>
      <w:r>
        <w:rPr>
          <w:noProof/>
        </w:rPr>
        <w:t>3. Test – Check if the code works properly by running different tests to find errors or security problems.</w:t>
      </w:r>
    </w:p>
    <w:p w14:paraId="08FFB950" w14:textId="77777777" w:rsidR="006B2C29" w:rsidRDefault="006B2C29" w:rsidP="006B2C29">
      <w:pPr>
        <w:rPr>
          <w:noProof/>
        </w:rPr>
      </w:pPr>
    </w:p>
    <w:p w14:paraId="5574FA11" w14:textId="77777777" w:rsidR="006B2C29" w:rsidRDefault="006B2C29" w:rsidP="006B2C29">
      <w:pPr>
        <w:rPr>
          <w:noProof/>
        </w:rPr>
      </w:pPr>
    </w:p>
    <w:p w14:paraId="03AA4D60" w14:textId="38E967F3" w:rsidR="006B2C29" w:rsidRDefault="006B2C29" w:rsidP="006B2C29">
      <w:pPr>
        <w:rPr>
          <w:noProof/>
        </w:rPr>
      </w:pPr>
      <w:r>
        <w:rPr>
          <w:noProof/>
        </w:rPr>
        <w:t>4. Quality Gate – Perform static code analysis using tools like SonarQube to enforce security and coding standards.</w:t>
      </w:r>
    </w:p>
    <w:p w14:paraId="3766FE45" w14:textId="77777777" w:rsidR="006B2C29" w:rsidRDefault="006B2C29" w:rsidP="006B2C29">
      <w:pPr>
        <w:rPr>
          <w:noProof/>
        </w:rPr>
      </w:pPr>
    </w:p>
    <w:p w14:paraId="05355EDB" w14:textId="77777777" w:rsidR="006B2C29" w:rsidRDefault="006B2C29" w:rsidP="006B2C29">
      <w:pPr>
        <w:rPr>
          <w:noProof/>
        </w:rPr>
      </w:pPr>
    </w:p>
    <w:p w14:paraId="6B84BD77" w14:textId="77777777" w:rsidR="006B2C29" w:rsidRDefault="006B2C29" w:rsidP="006B2C29">
      <w:pPr>
        <w:rPr>
          <w:noProof/>
        </w:rPr>
      </w:pPr>
      <w:r>
        <w:rPr>
          <w:noProof/>
        </w:rPr>
        <w:t>5. Docker Build – The application is containerized by creating a Docker image with defined dependencies and environment configurations.</w:t>
      </w:r>
    </w:p>
    <w:p w14:paraId="5E656A20" w14:textId="77777777" w:rsidR="006B2C29" w:rsidRDefault="006B2C29" w:rsidP="006B2C29">
      <w:pPr>
        <w:rPr>
          <w:noProof/>
        </w:rPr>
      </w:pPr>
    </w:p>
    <w:p w14:paraId="73A53D0A" w14:textId="77777777" w:rsidR="006B2C29" w:rsidRDefault="006B2C29" w:rsidP="006B2C29">
      <w:pPr>
        <w:rPr>
          <w:noProof/>
        </w:rPr>
      </w:pPr>
    </w:p>
    <w:p w14:paraId="2523ACA9" w14:textId="77777777" w:rsidR="006B2C29" w:rsidRDefault="006B2C29" w:rsidP="006B2C29">
      <w:pPr>
        <w:rPr>
          <w:noProof/>
        </w:rPr>
      </w:pPr>
      <w:r>
        <w:rPr>
          <w:noProof/>
        </w:rPr>
        <w:t>6. Image Scan – Use vulnerability scanning tools like Trivy to identify security risks within the built Docker image before deployment.</w:t>
      </w:r>
    </w:p>
    <w:p w14:paraId="64A384F7" w14:textId="77777777" w:rsidR="006B2C29" w:rsidRDefault="006B2C29" w:rsidP="006B2C29">
      <w:pPr>
        <w:rPr>
          <w:noProof/>
        </w:rPr>
      </w:pPr>
    </w:p>
    <w:p w14:paraId="7030F30F" w14:textId="77777777" w:rsidR="006B2C29" w:rsidRDefault="006B2C29" w:rsidP="006B2C29">
      <w:pPr>
        <w:rPr>
          <w:noProof/>
        </w:rPr>
      </w:pPr>
    </w:p>
    <w:p w14:paraId="20E985E8" w14:textId="77777777" w:rsidR="006B2C29" w:rsidRDefault="006B2C29" w:rsidP="006B2C29">
      <w:pPr>
        <w:rPr>
          <w:noProof/>
        </w:rPr>
      </w:pPr>
      <w:r>
        <w:rPr>
          <w:noProof/>
        </w:rPr>
        <w:t>7. Docker Push – Push the validated Docker image to a DockerHub container registry for storage and further use.</w:t>
      </w:r>
    </w:p>
    <w:p w14:paraId="39C2C7B5" w14:textId="77777777" w:rsidR="006B2C29" w:rsidRDefault="006B2C29" w:rsidP="006B2C29">
      <w:pPr>
        <w:rPr>
          <w:noProof/>
        </w:rPr>
      </w:pPr>
    </w:p>
    <w:p w14:paraId="00744DF7" w14:textId="77777777" w:rsidR="006B2C29" w:rsidRDefault="006B2C29" w:rsidP="006B2C29">
      <w:pPr>
        <w:rPr>
          <w:noProof/>
        </w:rPr>
      </w:pPr>
    </w:p>
    <w:p w14:paraId="08DF9CBB" w14:textId="77777777" w:rsidR="006B2C29" w:rsidRDefault="006B2C29" w:rsidP="006B2C29">
      <w:pPr>
        <w:rPr>
          <w:noProof/>
        </w:rPr>
      </w:pPr>
      <w:r>
        <w:rPr>
          <w:noProof/>
        </w:rPr>
        <w:t>8. Update GitHub Repo – Modify Kubernetes configuration files (deployment.yaml) to reflect the updated Docker image, enabling ArgoCD to sync the latest deployment version.</w:t>
      </w:r>
    </w:p>
    <w:p w14:paraId="058C548E" w14:textId="77777777" w:rsidR="006B2C29" w:rsidRDefault="006B2C29" w:rsidP="006B2C29">
      <w:pPr>
        <w:rPr>
          <w:noProof/>
        </w:rPr>
      </w:pPr>
    </w:p>
    <w:p w14:paraId="7394876A" w14:textId="77777777" w:rsidR="006B2C29" w:rsidRDefault="006B2C29" w:rsidP="006B2C29">
      <w:pPr>
        <w:rPr>
          <w:noProof/>
        </w:rPr>
      </w:pPr>
    </w:p>
    <w:p w14:paraId="241BDC11" w14:textId="77777777" w:rsidR="006B2C29" w:rsidRDefault="006B2C29" w:rsidP="006B2C29">
      <w:pPr>
        <w:rPr>
          <w:noProof/>
        </w:rPr>
      </w:pPr>
      <w:r>
        <w:rPr>
          <w:noProof/>
        </w:rPr>
        <w:t>9. Deploy to Kubernetes using ArgoCD</w:t>
      </w:r>
    </w:p>
    <w:p w14:paraId="5BD63F48" w14:textId="77777777" w:rsidR="006B2C29" w:rsidRDefault="006B2C29" w:rsidP="006B2C29">
      <w:pPr>
        <w:rPr>
          <w:noProof/>
        </w:rPr>
      </w:pPr>
    </w:p>
    <w:p w14:paraId="45469575" w14:textId="48BA2C9D" w:rsidR="006B2C29" w:rsidRDefault="006B2C29" w:rsidP="006B2C29">
      <w:pPr>
        <w:rPr>
          <w:noProof/>
        </w:rPr>
      </w:pPr>
      <w:r>
        <w:rPr>
          <w:noProof/>
        </w:rPr>
        <w:t>Dev Environment – Perform automated deployment to the Dev cluster for verification, stability testing, and security validation.</w:t>
      </w:r>
    </w:p>
    <w:p w14:paraId="3FE07D59" w14:textId="77777777" w:rsidR="006B2C29" w:rsidRDefault="006B2C29" w:rsidP="006B2C29">
      <w:pPr>
        <w:rPr>
          <w:noProof/>
        </w:rPr>
      </w:pPr>
    </w:p>
    <w:p w14:paraId="2235A2FD" w14:textId="77777777" w:rsidR="006B2C29" w:rsidRDefault="006B2C29" w:rsidP="006B2C29">
      <w:pPr>
        <w:rPr>
          <w:noProof/>
        </w:rPr>
      </w:pPr>
      <w:r>
        <w:rPr>
          <w:noProof/>
        </w:rPr>
        <w:t>QA Environment – Perform automated deployment to the QA cluster for verification, stability testing, and security validation.</w:t>
      </w:r>
    </w:p>
    <w:p w14:paraId="7EBA8DB6" w14:textId="77777777" w:rsidR="006B2C29" w:rsidRDefault="006B2C29" w:rsidP="006B2C29">
      <w:pPr>
        <w:rPr>
          <w:noProof/>
        </w:rPr>
      </w:pPr>
    </w:p>
    <w:p w14:paraId="5699AF6D" w14:textId="55DB7C19" w:rsidR="006B2C29" w:rsidRDefault="006B2C29" w:rsidP="006B2C29">
      <w:pPr>
        <w:rPr>
          <w:noProof/>
        </w:rPr>
      </w:pPr>
      <w:r>
        <w:rPr>
          <w:noProof/>
        </w:rPr>
        <w:t>Production with Manual Approval – Gate production deployment with an approval workflow to ensure compliance and risk mitigation before releasing updates.</w:t>
      </w:r>
    </w:p>
    <w:p w14:paraId="616F9569" w14:textId="77777777" w:rsidR="006B2C29" w:rsidRDefault="006B2C29">
      <w:pPr>
        <w:rPr>
          <w:noProof/>
        </w:rPr>
      </w:pPr>
    </w:p>
    <w:p w14:paraId="73B75BAD" w14:textId="77777777" w:rsidR="00B417A8" w:rsidRDefault="00B417A8">
      <w:pPr>
        <w:rPr>
          <w:noProof/>
        </w:rPr>
      </w:pPr>
    </w:p>
    <w:p w14:paraId="5D1BF554" w14:textId="51F45292" w:rsidR="00B417A8" w:rsidRDefault="00B417A8">
      <w:pPr>
        <w:rPr>
          <w:noProof/>
        </w:rPr>
      </w:pPr>
      <w:r>
        <w:rPr>
          <w:noProof/>
        </w:rPr>
        <w:t>SCREENSHOTS:</w:t>
      </w:r>
    </w:p>
    <w:p w14:paraId="45098914" w14:textId="10F6A6F4" w:rsidR="00152B81" w:rsidRDefault="00152B81">
      <w:r w:rsidRPr="00152B81">
        <w:rPr>
          <w:noProof/>
        </w:rPr>
        <w:lastRenderedPageBreak/>
        <w:drawing>
          <wp:inline distT="0" distB="0" distL="0" distR="0" wp14:anchorId="2C3D792D" wp14:editId="5578578E">
            <wp:extent cx="5731510" cy="2853055"/>
            <wp:effectExtent l="0" t="0" r="2540" b="4445"/>
            <wp:docPr id="104632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4564" name=""/>
                    <pic:cNvPicPr/>
                  </pic:nvPicPr>
                  <pic:blipFill>
                    <a:blip r:embed="rId5"/>
                    <a:stretch>
                      <a:fillRect/>
                    </a:stretch>
                  </pic:blipFill>
                  <pic:spPr>
                    <a:xfrm>
                      <a:off x="0" y="0"/>
                      <a:ext cx="5731510" cy="2853055"/>
                    </a:xfrm>
                    <a:prstGeom prst="rect">
                      <a:avLst/>
                    </a:prstGeom>
                  </pic:spPr>
                </pic:pic>
              </a:graphicData>
            </a:graphic>
          </wp:inline>
        </w:drawing>
      </w:r>
      <w:r w:rsidRPr="00152B81">
        <w:rPr>
          <w:noProof/>
        </w:rPr>
        <w:drawing>
          <wp:inline distT="0" distB="0" distL="0" distR="0" wp14:anchorId="3808E706" wp14:editId="6DD99B08">
            <wp:extent cx="5731510" cy="3011805"/>
            <wp:effectExtent l="0" t="0" r="2540" b="0"/>
            <wp:docPr id="193033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9585" name=""/>
                    <pic:cNvPicPr/>
                  </pic:nvPicPr>
                  <pic:blipFill>
                    <a:blip r:embed="rId6"/>
                    <a:stretch>
                      <a:fillRect/>
                    </a:stretch>
                  </pic:blipFill>
                  <pic:spPr>
                    <a:xfrm>
                      <a:off x="0" y="0"/>
                      <a:ext cx="5731510" cy="3011805"/>
                    </a:xfrm>
                    <a:prstGeom prst="rect">
                      <a:avLst/>
                    </a:prstGeom>
                  </pic:spPr>
                </pic:pic>
              </a:graphicData>
            </a:graphic>
          </wp:inline>
        </w:drawing>
      </w:r>
      <w:r w:rsidRPr="00152B81">
        <w:rPr>
          <w:noProof/>
        </w:rPr>
        <w:drawing>
          <wp:inline distT="0" distB="0" distL="0" distR="0" wp14:anchorId="7C112F6F" wp14:editId="7BC72230">
            <wp:extent cx="5731510" cy="2520950"/>
            <wp:effectExtent l="0" t="0" r="2540" b="0"/>
            <wp:docPr id="171338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0019" name=""/>
                    <pic:cNvPicPr/>
                  </pic:nvPicPr>
                  <pic:blipFill>
                    <a:blip r:embed="rId7"/>
                    <a:stretch>
                      <a:fillRect/>
                    </a:stretch>
                  </pic:blipFill>
                  <pic:spPr>
                    <a:xfrm>
                      <a:off x="0" y="0"/>
                      <a:ext cx="5731510" cy="2520950"/>
                    </a:xfrm>
                    <a:prstGeom prst="rect">
                      <a:avLst/>
                    </a:prstGeom>
                  </pic:spPr>
                </pic:pic>
              </a:graphicData>
            </a:graphic>
          </wp:inline>
        </w:drawing>
      </w:r>
      <w:r w:rsidRPr="00152B81">
        <w:rPr>
          <w:noProof/>
        </w:rPr>
        <w:lastRenderedPageBreak/>
        <w:drawing>
          <wp:inline distT="0" distB="0" distL="0" distR="0" wp14:anchorId="0C29C7AB" wp14:editId="1CD4EEAC">
            <wp:extent cx="5731510" cy="2832735"/>
            <wp:effectExtent l="0" t="0" r="2540" b="5715"/>
            <wp:docPr id="15606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1673" name=""/>
                    <pic:cNvPicPr/>
                  </pic:nvPicPr>
                  <pic:blipFill>
                    <a:blip r:embed="rId8"/>
                    <a:stretch>
                      <a:fillRect/>
                    </a:stretch>
                  </pic:blipFill>
                  <pic:spPr>
                    <a:xfrm>
                      <a:off x="0" y="0"/>
                      <a:ext cx="5731510" cy="2832735"/>
                    </a:xfrm>
                    <a:prstGeom prst="rect">
                      <a:avLst/>
                    </a:prstGeom>
                  </pic:spPr>
                </pic:pic>
              </a:graphicData>
            </a:graphic>
          </wp:inline>
        </w:drawing>
      </w:r>
      <w:r w:rsidR="00BD6E6B" w:rsidRPr="00BD6E6B">
        <w:rPr>
          <w:noProof/>
        </w:rPr>
        <w:drawing>
          <wp:inline distT="0" distB="0" distL="0" distR="0" wp14:anchorId="5951E466" wp14:editId="276A2C46">
            <wp:extent cx="5731510" cy="3213735"/>
            <wp:effectExtent l="0" t="0" r="2540" b="5715"/>
            <wp:docPr id="135952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23193" name=""/>
                    <pic:cNvPicPr/>
                  </pic:nvPicPr>
                  <pic:blipFill>
                    <a:blip r:embed="rId9"/>
                    <a:stretch>
                      <a:fillRect/>
                    </a:stretch>
                  </pic:blipFill>
                  <pic:spPr>
                    <a:xfrm>
                      <a:off x="0" y="0"/>
                      <a:ext cx="5731510" cy="3213735"/>
                    </a:xfrm>
                    <a:prstGeom prst="rect">
                      <a:avLst/>
                    </a:prstGeom>
                  </pic:spPr>
                </pic:pic>
              </a:graphicData>
            </a:graphic>
          </wp:inline>
        </w:drawing>
      </w:r>
      <w:r w:rsidR="00E9151B" w:rsidRPr="00E9151B">
        <w:rPr>
          <w:noProof/>
        </w:rPr>
        <w:lastRenderedPageBreak/>
        <w:drawing>
          <wp:inline distT="0" distB="0" distL="0" distR="0" wp14:anchorId="35B7426F" wp14:editId="53F87F61">
            <wp:extent cx="5731510" cy="4291330"/>
            <wp:effectExtent l="0" t="0" r="2540" b="0"/>
            <wp:docPr id="82168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83839" name=""/>
                    <pic:cNvPicPr/>
                  </pic:nvPicPr>
                  <pic:blipFill>
                    <a:blip r:embed="rId10"/>
                    <a:stretch>
                      <a:fillRect/>
                    </a:stretch>
                  </pic:blipFill>
                  <pic:spPr>
                    <a:xfrm>
                      <a:off x="0" y="0"/>
                      <a:ext cx="5731510" cy="4291330"/>
                    </a:xfrm>
                    <a:prstGeom prst="rect">
                      <a:avLst/>
                    </a:prstGeom>
                  </pic:spPr>
                </pic:pic>
              </a:graphicData>
            </a:graphic>
          </wp:inline>
        </w:drawing>
      </w:r>
    </w:p>
    <w:sectPr w:rsidR="0015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1"/>
    <w:rsid w:val="00152B81"/>
    <w:rsid w:val="00540101"/>
    <w:rsid w:val="00650ABD"/>
    <w:rsid w:val="006B2C29"/>
    <w:rsid w:val="009D3A75"/>
    <w:rsid w:val="00B417A8"/>
    <w:rsid w:val="00BD6E6B"/>
    <w:rsid w:val="00E91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CB58"/>
  <w15:chartTrackingRefBased/>
  <w15:docId w15:val="{661FB1B4-7404-44EE-9A6F-0610494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29"/>
  </w:style>
  <w:style w:type="paragraph" w:styleId="Heading1">
    <w:name w:val="heading 1"/>
    <w:basedOn w:val="Normal"/>
    <w:next w:val="Normal"/>
    <w:link w:val="Heading1Char"/>
    <w:uiPriority w:val="9"/>
    <w:qFormat/>
    <w:rsid w:val="00152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B81"/>
    <w:rPr>
      <w:rFonts w:eastAsiaTheme="majorEastAsia" w:cstheme="majorBidi"/>
      <w:color w:val="272727" w:themeColor="text1" w:themeTint="D8"/>
    </w:rPr>
  </w:style>
  <w:style w:type="paragraph" w:styleId="Title">
    <w:name w:val="Title"/>
    <w:basedOn w:val="Normal"/>
    <w:next w:val="Normal"/>
    <w:link w:val="TitleChar"/>
    <w:uiPriority w:val="10"/>
    <w:qFormat/>
    <w:rsid w:val="0015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B81"/>
    <w:pPr>
      <w:spacing w:before="160"/>
      <w:jc w:val="center"/>
    </w:pPr>
    <w:rPr>
      <w:i/>
      <w:iCs/>
      <w:color w:val="404040" w:themeColor="text1" w:themeTint="BF"/>
    </w:rPr>
  </w:style>
  <w:style w:type="character" w:customStyle="1" w:styleId="QuoteChar">
    <w:name w:val="Quote Char"/>
    <w:basedOn w:val="DefaultParagraphFont"/>
    <w:link w:val="Quote"/>
    <w:uiPriority w:val="29"/>
    <w:rsid w:val="00152B81"/>
    <w:rPr>
      <w:i/>
      <w:iCs/>
      <w:color w:val="404040" w:themeColor="text1" w:themeTint="BF"/>
    </w:rPr>
  </w:style>
  <w:style w:type="paragraph" w:styleId="ListParagraph">
    <w:name w:val="List Paragraph"/>
    <w:basedOn w:val="Normal"/>
    <w:uiPriority w:val="34"/>
    <w:qFormat/>
    <w:rsid w:val="00152B81"/>
    <w:pPr>
      <w:ind w:left="720"/>
      <w:contextualSpacing/>
    </w:pPr>
  </w:style>
  <w:style w:type="character" w:styleId="IntenseEmphasis">
    <w:name w:val="Intense Emphasis"/>
    <w:basedOn w:val="DefaultParagraphFont"/>
    <w:uiPriority w:val="21"/>
    <w:qFormat/>
    <w:rsid w:val="00152B81"/>
    <w:rPr>
      <w:i/>
      <w:iCs/>
      <w:color w:val="2F5496" w:themeColor="accent1" w:themeShade="BF"/>
    </w:rPr>
  </w:style>
  <w:style w:type="paragraph" w:styleId="IntenseQuote">
    <w:name w:val="Intense Quote"/>
    <w:basedOn w:val="Normal"/>
    <w:next w:val="Normal"/>
    <w:link w:val="IntenseQuoteChar"/>
    <w:uiPriority w:val="30"/>
    <w:qFormat/>
    <w:rsid w:val="00152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B81"/>
    <w:rPr>
      <w:i/>
      <w:iCs/>
      <w:color w:val="2F5496" w:themeColor="accent1" w:themeShade="BF"/>
    </w:rPr>
  </w:style>
  <w:style w:type="character" w:styleId="IntenseReference">
    <w:name w:val="Intense Reference"/>
    <w:basedOn w:val="DefaultParagraphFont"/>
    <w:uiPriority w:val="32"/>
    <w:qFormat/>
    <w:rsid w:val="00152B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9140">
      <w:bodyDiv w:val="1"/>
      <w:marLeft w:val="0"/>
      <w:marRight w:val="0"/>
      <w:marTop w:val="0"/>
      <w:marBottom w:val="0"/>
      <w:divBdr>
        <w:top w:val="none" w:sz="0" w:space="0" w:color="auto"/>
        <w:left w:val="none" w:sz="0" w:space="0" w:color="auto"/>
        <w:bottom w:val="none" w:sz="0" w:space="0" w:color="auto"/>
        <w:right w:val="none" w:sz="0" w:space="0" w:color="auto"/>
      </w:divBdr>
    </w:div>
    <w:div w:id="912274242">
      <w:bodyDiv w:val="1"/>
      <w:marLeft w:val="0"/>
      <w:marRight w:val="0"/>
      <w:marTop w:val="0"/>
      <w:marBottom w:val="0"/>
      <w:divBdr>
        <w:top w:val="none" w:sz="0" w:space="0" w:color="auto"/>
        <w:left w:val="none" w:sz="0" w:space="0" w:color="auto"/>
        <w:bottom w:val="none" w:sz="0" w:space="0" w:color="auto"/>
        <w:right w:val="none" w:sz="0" w:space="0" w:color="auto"/>
      </w:divBdr>
    </w:div>
    <w:div w:id="977370157">
      <w:bodyDiv w:val="1"/>
      <w:marLeft w:val="0"/>
      <w:marRight w:val="0"/>
      <w:marTop w:val="0"/>
      <w:marBottom w:val="0"/>
      <w:divBdr>
        <w:top w:val="none" w:sz="0" w:space="0" w:color="auto"/>
        <w:left w:val="none" w:sz="0" w:space="0" w:color="auto"/>
        <w:bottom w:val="none" w:sz="0" w:space="0" w:color="auto"/>
        <w:right w:val="none" w:sz="0" w:space="0" w:color="auto"/>
      </w:divBdr>
    </w:div>
    <w:div w:id="14275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6</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Cariappa</dc:creator>
  <cp:keywords/>
  <dc:description/>
  <cp:lastModifiedBy>kirtan Cariappa</cp:lastModifiedBy>
  <cp:revision>1</cp:revision>
  <dcterms:created xsi:type="dcterms:W3CDTF">2025-05-10T17:46:00Z</dcterms:created>
  <dcterms:modified xsi:type="dcterms:W3CDTF">2025-06-09T06:09:00Z</dcterms:modified>
</cp:coreProperties>
</file>