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B1FDC" w:rsidRDefault="00DE719B" w:rsidP="00DE719B">
      <w:pPr>
        <w:jc w:val="center"/>
        <w:rPr>
          <w:b/>
          <w:sz w:val="40"/>
          <w:szCs w:val="40"/>
        </w:rPr>
      </w:pPr>
      <w:r w:rsidRPr="00DE719B">
        <w:rPr>
          <w:b/>
          <w:sz w:val="40"/>
          <w:szCs w:val="40"/>
        </w:rPr>
        <w:t>Machine Learning Model Development and Evaluation Report</w:t>
      </w:r>
    </w:p>
    <w:p w:rsidR="00DE719B" w:rsidRPr="00DE719B" w:rsidRDefault="00DE719B" w:rsidP="00DE719B">
      <w:pPr>
        <w:pStyle w:val="Heading1"/>
        <w:rPr>
          <w:rFonts w:asciiTheme="minorHAnsi" w:hAnsiTheme="minorHAnsi" w:cstheme="minorHAnsi"/>
          <w:b/>
          <w:color w:val="auto"/>
        </w:rPr>
      </w:pPr>
      <w:r w:rsidRPr="00DE719B">
        <w:rPr>
          <w:rFonts w:asciiTheme="minorHAnsi" w:hAnsiTheme="minorHAnsi" w:cstheme="minorHAnsi"/>
          <w:b/>
          <w:color w:val="auto"/>
        </w:rPr>
        <w:t>Introduction</w:t>
      </w:r>
    </w:p>
    <w:p w:rsidR="00DE719B" w:rsidRDefault="00DE719B" w:rsidP="00DE719B">
      <w:pPr>
        <w:spacing w:line="360" w:lineRule="auto"/>
        <w:jc w:val="both"/>
        <w:rPr>
          <w:sz w:val="24"/>
        </w:rPr>
      </w:pPr>
      <w:r w:rsidRPr="00DE719B">
        <w:rPr>
          <w:sz w:val="24"/>
        </w:rPr>
        <w:t>This report outlines the development, evaluation, and comparison of machine learning models for predicting multiple target variables in a sensor dataset. The dataset consists of sensor readings from various equipment, including pressure sensors, temperature sensors, flow sensors, and virtual sensors. The goal was to predict five target variables: cool_cond, valve_cond, pump_leak, hyd_accum, and stable_flag. The project involved data preprocessing, feature engineering, dimensionality reduction, and model training using a variety of machine learning algorithms. The results were evaluated based on accuracy, F1-score, and ROC-AUC metrics.</w:t>
      </w:r>
    </w:p>
    <w:p w:rsidR="00DE719B" w:rsidRDefault="00DE719B" w:rsidP="00DE719B">
      <w:pPr>
        <w:pStyle w:val="Heading1"/>
        <w:rPr>
          <w:rFonts w:asciiTheme="minorHAnsi" w:hAnsiTheme="minorHAnsi" w:cstheme="minorHAnsi"/>
          <w:b/>
          <w:color w:val="auto"/>
        </w:rPr>
      </w:pPr>
      <w:r w:rsidRPr="00DE719B">
        <w:rPr>
          <w:rFonts w:asciiTheme="minorHAnsi" w:hAnsiTheme="minorHAnsi" w:cstheme="minorHAnsi"/>
          <w:b/>
          <w:color w:val="auto"/>
        </w:rPr>
        <w:t>Data Loading and Preprocessing</w:t>
      </w:r>
    </w:p>
    <w:p w:rsidR="00DE719B" w:rsidRDefault="00DE719B" w:rsidP="00DE719B">
      <w:pPr>
        <w:spacing w:line="360" w:lineRule="auto"/>
        <w:jc w:val="both"/>
        <w:rPr>
          <w:sz w:val="24"/>
        </w:rPr>
      </w:pPr>
      <w:r w:rsidRPr="00DE719B">
        <w:rPr>
          <w:sz w:val="24"/>
        </w:rPr>
        <w:t xml:space="preserve">The dataset was loaded from multiple text files, each corresponding to a specific sensor. The sensor data was combined into a single </w:t>
      </w:r>
      <w:proofErr w:type="spellStart"/>
      <w:r w:rsidRPr="00DE719B">
        <w:rPr>
          <w:sz w:val="24"/>
        </w:rPr>
        <w:t>DataFrame</w:t>
      </w:r>
      <w:proofErr w:type="spellEnd"/>
      <w:r w:rsidRPr="00DE719B">
        <w:rPr>
          <w:sz w:val="24"/>
        </w:rPr>
        <w:t>, and the target variables were appended from a separate file (profile.txt). The dataset contained the following sensors:</w:t>
      </w:r>
    </w:p>
    <w:p w:rsidR="00DE719B" w:rsidRDefault="00DE719B" w:rsidP="00DE719B">
      <w:pPr>
        <w:pStyle w:val="ListParagraph"/>
        <w:numPr>
          <w:ilvl w:val="0"/>
          <w:numId w:val="1"/>
        </w:numPr>
        <w:spacing w:line="360" w:lineRule="auto"/>
        <w:jc w:val="both"/>
        <w:rPr>
          <w:sz w:val="24"/>
        </w:rPr>
      </w:pPr>
      <w:r w:rsidRPr="00DE719B">
        <w:rPr>
          <w:sz w:val="24"/>
        </w:rPr>
        <w:t xml:space="preserve">Pressure Sensors (PS1-PS6): 6000 attributes each (100 Hz). </w:t>
      </w:r>
    </w:p>
    <w:p w:rsidR="00DE719B" w:rsidRDefault="00DE719B" w:rsidP="00DE719B">
      <w:pPr>
        <w:pStyle w:val="ListParagraph"/>
        <w:numPr>
          <w:ilvl w:val="0"/>
          <w:numId w:val="1"/>
        </w:numPr>
        <w:spacing w:line="360" w:lineRule="auto"/>
        <w:jc w:val="both"/>
        <w:rPr>
          <w:sz w:val="24"/>
        </w:rPr>
      </w:pPr>
      <w:r w:rsidRPr="00DE719B">
        <w:rPr>
          <w:sz w:val="24"/>
        </w:rPr>
        <w:t xml:space="preserve">Motor Power Sensor (EPS1): 6000 attributes (100 Hz). </w:t>
      </w:r>
    </w:p>
    <w:p w:rsidR="00DE719B" w:rsidRDefault="00DE719B" w:rsidP="00DE719B">
      <w:pPr>
        <w:pStyle w:val="ListParagraph"/>
        <w:numPr>
          <w:ilvl w:val="0"/>
          <w:numId w:val="1"/>
        </w:numPr>
        <w:spacing w:line="360" w:lineRule="auto"/>
        <w:jc w:val="both"/>
        <w:rPr>
          <w:sz w:val="24"/>
        </w:rPr>
      </w:pPr>
      <w:r w:rsidRPr="00DE719B">
        <w:rPr>
          <w:sz w:val="24"/>
        </w:rPr>
        <w:t xml:space="preserve">Volume Flow Sensors (FS1-FS2): 600 attributes each (10 Hz). </w:t>
      </w:r>
    </w:p>
    <w:p w:rsidR="00DE719B" w:rsidRDefault="00DE719B" w:rsidP="00DE719B">
      <w:pPr>
        <w:pStyle w:val="ListParagraph"/>
        <w:numPr>
          <w:ilvl w:val="0"/>
          <w:numId w:val="1"/>
        </w:numPr>
        <w:spacing w:line="360" w:lineRule="auto"/>
        <w:jc w:val="both"/>
        <w:rPr>
          <w:sz w:val="24"/>
        </w:rPr>
      </w:pPr>
      <w:r w:rsidRPr="00DE719B">
        <w:rPr>
          <w:sz w:val="24"/>
        </w:rPr>
        <w:t xml:space="preserve">Temperature Sensors (TS1-TS4): 60 attributes each (1 Hz). </w:t>
      </w:r>
    </w:p>
    <w:p w:rsidR="00DE719B" w:rsidRDefault="00DE719B" w:rsidP="00DE719B">
      <w:pPr>
        <w:pStyle w:val="ListParagraph"/>
        <w:numPr>
          <w:ilvl w:val="0"/>
          <w:numId w:val="1"/>
        </w:numPr>
        <w:spacing w:line="360" w:lineRule="auto"/>
        <w:jc w:val="both"/>
        <w:rPr>
          <w:sz w:val="24"/>
        </w:rPr>
      </w:pPr>
      <w:r w:rsidRPr="00DE719B">
        <w:rPr>
          <w:sz w:val="24"/>
        </w:rPr>
        <w:t xml:space="preserve">Vibration Sensor (VS1): 60 attributes (1 Hz). </w:t>
      </w:r>
    </w:p>
    <w:p w:rsidR="00DE719B" w:rsidRDefault="00DE719B" w:rsidP="00DE719B">
      <w:pPr>
        <w:pStyle w:val="ListParagraph"/>
        <w:numPr>
          <w:ilvl w:val="0"/>
          <w:numId w:val="1"/>
        </w:numPr>
        <w:spacing w:line="360" w:lineRule="auto"/>
        <w:jc w:val="both"/>
        <w:rPr>
          <w:sz w:val="24"/>
        </w:rPr>
      </w:pPr>
      <w:r w:rsidRPr="00DE719B">
        <w:rPr>
          <w:sz w:val="24"/>
        </w:rPr>
        <w:t xml:space="preserve">Efficiency Factor (SE): 60 attributes (1 Hz). </w:t>
      </w:r>
    </w:p>
    <w:p w:rsidR="00DE719B" w:rsidRDefault="00DE719B" w:rsidP="00DE719B">
      <w:pPr>
        <w:pStyle w:val="ListParagraph"/>
        <w:numPr>
          <w:ilvl w:val="0"/>
          <w:numId w:val="1"/>
        </w:numPr>
        <w:spacing w:line="360" w:lineRule="auto"/>
        <w:jc w:val="both"/>
        <w:rPr>
          <w:sz w:val="24"/>
        </w:rPr>
      </w:pPr>
      <w:r w:rsidRPr="00DE719B">
        <w:rPr>
          <w:sz w:val="24"/>
        </w:rPr>
        <w:t>Virtual Cooling Efficiency (CE): 60 attributes (1 Hz).</w:t>
      </w:r>
    </w:p>
    <w:p w:rsidR="00DE719B" w:rsidRDefault="00DE719B" w:rsidP="00DE719B">
      <w:pPr>
        <w:pStyle w:val="ListParagraph"/>
        <w:numPr>
          <w:ilvl w:val="0"/>
          <w:numId w:val="1"/>
        </w:numPr>
        <w:spacing w:line="360" w:lineRule="auto"/>
        <w:jc w:val="both"/>
        <w:rPr>
          <w:sz w:val="24"/>
        </w:rPr>
      </w:pPr>
      <w:r w:rsidRPr="00DE719B">
        <w:rPr>
          <w:sz w:val="24"/>
        </w:rPr>
        <w:t>Virtual Cooling Power (CP): 60 attributes (1 Hz).</w:t>
      </w:r>
    </w:p>
    <w:p w:rsidR="00DE719B" w:rsidRPr="00DE719B" w:rsidRDefault="00DE719B" w:rsidP="00DE719B">
      <w:pPr>
        <w:spacing w:line="360" w:lineRule="auto"/>
        <w:ind w:left="360"/>
        <w:jc w:val="both"/>
        <w:rPr>
          <w:sz w:val="24"/>
        </w:rPr>
      </w:pPr>
      <w:r w:rsidRPr="00DE719B">
        <w:rPr>
          <w:sz w:val="24"/>
        </w:rPr>
        <w:t>The combined dataset had 2205 rows and 43685 columns. After checking for null values, it was confirmed that the dataset had no missing values, ensuring data quality for further processing.</w:t>
      </w:r>
    </w:p>
    <w:p w:rsidR="00DE719B" w:rsidRDefault="00DE719B" w:rsidP="00DE719B">
      <w:pPr>
        <w:keepNext/>
        <w:jc w:val="center"/>
      </w:pPr>
      <w:r w:rsidRPr="00DE719B">
        <w:rPr>
          <w:noProof/>
        </w:rPr>
        <w:lastRenderedPageBreak/>
        <w:drawing>
          <wp:inline distT="0" distB="0" distL="0" distR="0" wp14:anchorId="75AFBF32" wp14:editId="1A7FC5AE">
            <wp:extent cx="5006340" cy="3065848"/>
            <wp:effectExtent l="0" t="0" r="381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17369" cy="3072602"/>
                    </a:xfrm>
                    <a:prstGeom prst="rect">
                      <a:avLst/>
                    </a:prstGeom>
                  </pic:spPr>
                </pic:pic>
              </a:graphicData>
            </a:graphic>
          </wp:inline>
        </w:drawing>
      </w:r>
    </w:p>
    <w:p w:rsidR="00DE719B" w:rsidRDefault="00DE719B" w:rsidP="00DE719B">
      <w:pPr>
        <w:pStyle w:val="Caption"/>
        <w:jc w:val="center"/>
      </w:pPr>
      <w:r>
        <w:t xml:space="preserve">Figure </w:t>
      </w:r>
      <w:r w:rsidR="00D0768A">
        <w:fldChar w:fldCharType="begin"/>
      </w:r>
      <w:r w:rsidR="00D0768A">
        <w:instrText xml:space="preserve"> SEQ Figure \* ARABIC </w:instrText>
      </w:r>
      <w:r w:rsidR="00D0768A">
        <w:fldChar w:fldCharType="separate"/>
      </w:r>
      <w:r w:rsidR="00FB6A12">
        <w:rPr>
          <w:noProof/>
        </w:rPr>
        <w:t>1</w:t>
      </w:r>
      <w:r w:rsidR="00D0768A">
        <w:rPr>
          <w:noProof/>
        </w:rPr>
        <w:fldChar w:fldCharType="end"/>
      </w:r>
      <w:r>
        <w:t xml:space="preserve"> Data Loading</w:t>
      </w:r>
    </w:p>
    <w:p w:rsidR="00DE719B" w:rsidRDefault="00DE719B" w:rsidP="00DE719B">
      <w:pPr>
        <w:pStyle w:val="Heading1"/>
        <w:rPr>
          <w:rFonts w:asciiTheme="minorHAnsi" w:hAnsiTheme="minorHAnsi" w:cstheme="minorHAnsi"/>
          <w:b/>
          <w:color w:val="auto"/>
        </w:rPr>
      </w:pPr>
      <w:r w:rsidRPr="00DE719B">
        <w:rPr>
          <w:rFonts w:asciiTheme="minorHAnsi" w:hAnsiTheme="minorHAnsi" w:cstheme="minorHAnsi"/>
          <w:b/>
          <w:color w:val="auto"/>
        </w:rPr>
        <w:t>Feature Engineering</w:t>
      </w:r>
    </w:p>
    <w:p w:rsidR="00DE719B" w:rsidRPr="00DE719B" w:rsidRDefault="00DE719B" w:rsidP="00DE719B">
      <w:pPr>
        <w:pStyle w:val="ListParagraph"/>
        <w:numPr>
          <w:ilvl w:val="0"/>
          <w:numId w:val="2"/>
        </w:numPr>
        <w:spacing w:line="360" w:lineRule="auto"/>
        <w:jc w:val="both"/>
        <w:rPr>
          <w:sz w:val="24"/>
          <w:szCs w:val="24"/>
        </w:rPr>
      </w:pPr>
      <w:r w:rsidRPr="00DE719B">
        <w:rPr>
          <w:b/>
          <w:sz w:val="24"/>
          <w:szCs w:val="24"/>
        </w:rPr>
        <w:t>Removing Low-Variance Features</w:t>
      </w:r>
      <w:r w:rsidRPr="00DE719B">
        <w:rPr>
          <w:sz w:val="24"/>
          <w:szCs w:val="24"/>
        </w:rPr>
        <w:t>: To reduce dimensionality and remove uninformative features, a Variance Threshold was applied with a threshold of 0.05. This step reduced the dataset to 2205rows and 39741</w:t>
      </w:r>
      <w:r>
        <w:rPr>
          <w:sz w:val="24"/>
          <w:szCs w:val="24"/>
        </w:rPr>
        <w:t xml:space="preserve"> </w:t>
      </w:r>
      <w:r w:rsidRPr="00DE719B">
        <w:rPr>
          <w:sz w:val="24"/>
          <w:szCs w:val="24"/>
        </w:rPr>
        <w:t xml:space="preserve">columns, retaining only features with sufficient variance. </w:t>
      </w:r>
    </w:p>
    <w:p w:rsidR="00DE719B" w:rsidRPr="00DE719B" w:rsidRDefault="00DE719B" w:rsidP="00DE719B">
      <w:pPr>
        <w:pStyle w:val="ListParagraph"/>
        <w:numPr>
          <w:ilvl w:val="0"/>
          <w:numId w:val="2"/>
        </w:numPr>
        <w:spacing w:line="360" w:lineRule="auto"/>
        <w:jc w:val="both"/>
        <w:rPr>
          <w:sz w:val="24"/>
          <w:szCs w:val="24"/>
        </w:rPr>
      </w:pPr>
      <w:r w:rsidRPr="00DE719B">
        <w:rPr>
          <w:b/>
          <w:sz w:val="24"/>
          <w:szCs w:val="24"/>
        </w:rPr>
        <w:t>Handling Skewed Features</w:t>
      </w:r>
      <w:r>
        <w:rPr>
          <w:b/>
          <w:sz w:val="24"/>
          <w:szCs w:val="24"/>
        </w:rPr>
        <w:t>:</w:t>
      </w:r>
      <w:r w:rsidRPr="00DE719B">
        <w:rPr>
          <w:sz w:val="24"/>
          <w:szCs w:val="24"/>
        </w:rPr>
        <w:t xml:space="preserve"> Skewed features were identified using the skewness measure, and features with an absolute skewness greater than 1 were transformed using the Yeo-Johnson Power</w:t>
      </w:r>
      <w:r>
        <w:rPr>
          <w:sz w:val="24"/>
          <w:szCs w:val="24"/>
        </w:rPr>
        <w:t xml:space="preserve"> </w:t>
      </w:r>
      <w:r w:rsidRPr="00DE719B">
        <w:rPr>
          <w:sz w:val="24"/>
          <w:szCs w:val="24"/>
        </w:rPr>
        <w:t xml:space="preserve">Transformer. This step ensured that the data distribution was more Gaussian-like, which is beneficial for many machine learning algorithms. </w:t>
      </w:r>
    </w:p>
    <w:p w:rsidR="00DE719B" w:rsidRDefault="00DE719B" w:rsidP="00DE719B">
      <w:pPr>
        <w:pStyle w:val="ListParagraph"/>
        <w:numPr>
          <w:ilvl w:val="0"/>
          <w:numId w:val="2"/>
        </w:numPr>
        <w:spacing w:line="360" w:lineRule="auto"/>
        <w:jc w:val="both"/>
        <w:rPr>
          <w:sz w:val="24"/>
          <w:szCs w:val="24"/>
        </w:rPr>
      </w:pPr>
      <w:r w:rsidRPr="00DE719B">
        <w:rPr>
          <w:b/>
          <w:sz w:val="24"/>
          <w:szCs w:val="24"/>
        </w:rPr>
        <w:t>Standardization</w:t>
      </w:r>
      <w:r>
        <w:rPr>
          <w:b/>
          <w:sz w:val="24"/>
          <w:szCs w:val="24"/>
        </w:rPr>
        <w:t>:</w:t>
      </w:r>
      <w:r w:rsidRPr="00DE719B">
        <w:rPr>
          <w:sz w:val="24"/>
          <w:szCs w:val="24"/>
        </w:rPr>
        <w:t xml:space="preserve"> All features were standardized using Standard</w:t>
      </w:r>
      <w:r>
        <w:rPr>
          <w:sz w:val="24"/>
          <w:szCs w:val="24"/>
        </w:rPr>
        <w:t xml:space="preserve"> </w:t>
      </w:r>
      <w:r w:rsidRPr="00DE719B">
        <w:rPr>
          <w:sz w:val="24"/>
          <w:szCs w:val="24"/>
        </w:rPr>
        <w:t>Scaler to ensure that each feature had a mean of 0 and a standard deviation of 1. This step is crucial for algorithms sensitive to feature scales, such as SVM and KNN.</w:t>
      </w:r>
    </w:p>
    <w:p w:rsidR="00DE719B" w:rsidRDefault="00DE719B" w:rsidP="00DE719B">
      <w:pPr>
        <w:keepNext/>
        <w:spacing w:line="360" w:lineRule="auto"/>
        <w:jc w:val="center"/>
      </w:pPr>
      <w:r w:rsidRPr="00DE719B">
        <w:rPr>
          <w:noProof/>
          <w:sz w:val="24"/>
          <w:szCs w:val="24"/>
        </w:rPr>
        <w:lastRenderedPageBreak/>
        <w:drawing>
          <wp:inline distT="0" distB="0" distL="0" distR="0" wp14:anchorId="5424DD95" wp14:editId="459001E3">
            <wp:extent cx="4666582" cy="2872740"/>
            <wp:effectExtent l="0" t="0" r="127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86569" cy="2885044"/>
                    </a:xfrm>
                    <a:prstGeom prst="rect">
                      <a:avLst/>
                    </a:prstGeom>
                  </pic:spPr>
                </pic:pic>
              </a:graphicData>
            </a:graphic>
          </wp:inline>
        </w:drawing>
      </w:r>
    </w:p>
    <w:p w:rsidR="00DE719B" w:rsidRDefault="00DE719B" w:rsidP="00DE719B">
      <w:pPr>
        <w:pStyle w:val="Caption"/>
        <w:jc w:val="center"/>
      </w:pPr>
      <w:r>
        <w:t xml:space="preserve">Figure </w:t>
      </w:r>
      <w:r w:rsidR="00D0768A">
        <w:fldChar w:fldCharType="begin"/>
      </w:r>
      <w:r w:rsidR="00D0768A">
        <w:instrText xml:space="preserve"> SEQ Figure \* ARABIC </w:instrText>
      </w:r>
      <w:r w:rsidR="00D0768A">
        <w:fldChar w:fldCharType="separate"/>
      </w:r>
      <w:r w:rsidR="00FB6A12">
        <w:rPr>
          <w:noProof/>
        </w:rPr>
        <w:t>2</w:t>
      </w:r>
      <w:r w:rsidR="00D0768A">
        <w:rPr>
          <w:noProof/>
        </w:rPr>
        <w:fldChar w:fldCharType="end"/>
      </w:r>
      <w:r>
        <w:t xml:space="preserve"> Feature Engineering Step</w:t>
      </w:r>
    </w:p>
    <w:p w:rsidR="00DE719B" w:rsidRDefault="00DE719B" w:rsidP="00DE719B">
      <w:pPr>
        <w:spacing w:line="360" w:lineRule="auto"/>
        <w:jc w:val="both"/>
        <w:rPr>
          <w:b/>
          <w:sz w:val="24"/>
          <w:szCs w:val="24"/>
        </w:rPr>
      </w:pPr>
      <w:r w:rsidRPr="00DE719B">
        <w:rPr>
          <w:b/>
          <w:sz w:val="24"/>
          <w:szCs w:val="24"/>
        </w:rPr>
        <w:t>Dimensionality Reduction (PCA)</w:t>
      </w:r>
    </w:p>
    <w:p w:rsidR="00DE719B" w:rsidRDefault="00DE719B" w:rsidP="00DE719B">
      <w:pPr>
        <w:spacing w:line="360" w:lineRule="auto"/>
        <w:jc w:val="both"/>
        <w:rPr>
          <w:sz w:val="24"/>
          <w:szCs w:val="24"/>
        </w:rPr>
      </w:pPr>
      <w:r w:rsidRPr="00DE719B">
        <w:rPr>
          <w:sz w:val="24"/>
          <w:szCs w:val="24"/>
        </w:rPr>
        <w:t xml:space="preserve">To further reduce dimensionality and </w:t>
      </w:r>
      <w:r>
        <w:rPr>
          <w:sz w:val="24"/>
          <w:szCs w:val="24"/>
        </w:rPr>
        <w:t xml:space="preserve">see the trade between </w:t>
      </w:r>
      <w:r w:rsidRPr="00DE719B">
        <w:rPr>
          <w:sz w:val="24"/>
          <w:szCs w:val="24"/>
        </w:rPr>
        <w:t>computational efficiency</w:t>
      </w:r>
      <w:r>
        <w:rPr>
          <w:sz w:val="24"/>
          <w:szCs w:val="24"/>
        </w:rPr>
        <w:t xml:space="preserve"> and accuracy</w:t>
      </w:r>
      <w:r w:rsidRPr="00DE719B">
        <w:rPr>
          <w:sz w:val="24"/>
          <w:szCs w:val="24"/>
        </w:rPr>
        <w:t xml:space="preserve">, Principal Component Analysis (PCA) was applied to the dataset. PCA retained 95% of the variance, reducing the dataset to </w:t>
      </w:r>
      <w:r>
        <w:rPr>
          <w:sz w:val="24"/>
          <w:szCs w:val="24"/>
        </w:rPr>
        <w:t>2205</w:t>
      </w:r>
      <w:r w:rsidRPr="00DE719B">
        <w:rPr>
          <w:sz w:val="24"/>
          <w:szCs w:val="24"/>
        </w:rPr>
        <w:t xml:space="preserve"> rows and 9 columns. This step was performed to compare model performance with and without PCA.</w:t>
      </w:r>
    </w:p>
    <w:p w:rsidR="00AF3CA1" w:rsidRDefault="00AF3CA1" w:rsidP="00AF3CA1">
      <w:pPr>
        <w:keepNext/>
        <w:spacing w:line="360" w:lineRule="auto"/>
        <w:jc w:val="both"/>
      </w:pPr>
      <w:r w:rsidRPr="00AF3CA1">
        <w:rPr>
          <w:noProof/>
          <w:sz w:val="24"/>
          <w:szCs w:val="24"/>
        </w:rPr>
        <w:drawing>
          <wp:inline distT="0" distB="0" distL="0" distR="0" wp14:anchorId="5E1BC403" wp14:editId="0D9853E7">
            <wp:extent cx="5943600" cy="193421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934210"/>
                    </a:xfrm>
                    <a:prstGeom prst="rect">
                      <a:avLst/>
                    </a:prstGeom>
                  </pic:spPr>
                </pic:pic>
              </a:graphicData>
            </a:graphic>
          </wp:inline>
        </w:drawing>
      </w:r>
    </w:p>
    <w:p w:rsidR="00AF3CA1" w:rsidRDefault="00AF3CA1" w:rsidP="00AF3CA1">
      <w:pPr>
        <w:pStyle w:val="Caption"/>
        <w:jc w:val="center"/>
      </w:pPr>
      <w:r>
        <w:t xml:space="preserve">Figure </w:t>
      </w:r>
      <w:r w:rsidR="00D0768A">
        <w:fldChar w:fldCharType="begin"/>
      </w:r>
      <w:r w:rsidR="00D0768A">
        <w:instrText xml:space="preserve"> SEQ Figure \* ARABIC </w:instrText>
      </w:r>
      <w:r w:rsidR="00D0768A">
        <w:fldChar w:fldCharType="separate"/>
      </w:r>
      <w:r w:rsidR="00FB6A12">
        <w:rPr>
          <w:noProof/>
        </w:rPr>
        <w:t>3</w:t>
      </w:r>
      <w:r w:rsidR="00D0768A">
        <w:rPr>
          <w:noProof/>
        </w:rPr>
        <w:fldChar w:fldCharType="end"/>
      </w:r>
      <w:r>
        <w:t xml:space="preserve"> PCA</w:t>
      </w:r>
    </w:p>
    <w:p w:rsidR="007F49B4" w:rsidRDefault="007F49B4">
      <w:r>
        <w:br w:type="page"/>
      </w:r>
    </w:p>
    <w:p w:rsidR="007F49B4" w:rsidRPr="007F49B4" w:rsidRDefault="007F49B4" w:rsidP="007F49B4">
      <w:pPr>
        <w:pStyle w:val="Heading1"/>
        <w:rPr>
          <w:rFonts w:asciiTheme="minorHAnsi" w:hAnsiTheme="minorHAnsi" w:cstheme="minorHAnsi"/>
          <w:b/>
          <w:color w:val="auto"/>
        </w:rPr>
      </w:pPr>
      <w:r w:rsidRPr="007F49B4">
        <w:rPr>
          <w:rFonts w:asciiTheme="minorHAnsi" w:hAnsiTheme="minorHAnsi" w:cstheme="minorHAnsi"/>
          <w:b/>
          <w:color w:val="auto"/>
        </w:rPr>
        <w:lastRenderedPageBreak/>
        <w:t>Model Training and Evaluation</w:t>
      </w:r>
    </w:p>
    <w:p w:rsidR="007F49B4" w:rsidRDefault="007F49B4" w:rsidP="007F49B4">
      <w:pPr>
        <w:spacing w:line="360" w:lineRule="auto"/>
        <w:jc w:val="both"/>
        <w:rPr>
          <w:sz w:val="24"/>
          <w:szCs w:val="24"/>
        </w:rPr>
      </w:pPr>
      <w:r w:rsidRPr="007F49B4">
        <w:rPr>
          <w:sz w:val="24"/>
          <w:szCs w:val="24"/>
        </w:rPr>
        <w:t xml:space="preserve">The following machine learning models were trained and evaluated: </w:t>
      </w:r>
    </w:p>
    <w:p w:rsidR="007F49B4" w:rsidRDefault="007F49B4" w:rsidP="007F49B4">
      <w:pPr>
        <w:pStyle w:val="ListParagraph"/>
        <w:numPr>
          <w:ilvl w:val="0"/>
          <w:numId w:val="3"/>
        </w:numPr>
        <w:spacing w:line="360" w:lineRule="auto"/>
        <w:jc w:val="both"/>
        <w:rPr>
          <w:sz w:val="24"/>
          <w:szCs w:val="24"/>
        </w:rPr>
      </w:pPr>
      <w:r w:rsidRPr="007F49B4">
        <w:rPr>
          <w:sz w:val="24"/>
          <w:szCs w:val="24"/>
        </w:rPr>
        <w:t>Random</w:t>
      </w:r>
      <w:r w:rsidR="00642EF2">
        <w:rPr>
          <w:sz w:val="24"/>
          <w:szCs w:val="24"/>
        </w:rPr>
        <w:t xml:space="preserve"> </w:t>
      </w:r>
      <w:r w:rsidRPr="007F49B4">
        <w:rPr>
          <w:sz w:val="24"/>
          <w:szCs w:val="24"/>
        </w:rPr>
        <w:t>Forest</w:t>
      </w:r>
      <w:r w:rsidR="00642EF2">
        <w:rPr>
          <w:sz w:val="24"/>
          <w:szCs w:val="24"/>
        </w:rPr>
        <w:t xml:space="preserve"> </w:t>
      </w:r>
      <w:r w:rsidRPr="007F49B4">
        <w:rPr>
          <w:sz w:val="24"/>
          <w:szCs w:val="24"/>
        </w:rPr>
        <w:t xml:space="preserve">Classifier </w:t>
      </w:r>
    </w:p>
    <w:p w:rsidR="007F49B4" w:rsidRDefault="007F49B4" w:rsidP="007F49B4">
      <w:pPr>
        <w:pStyle w:val="ListParagraph"/>
        <w:numPr>
          <w:ilvl w:val="0"/>
          <w:numId w:val="3"/>
        </w:numPr>
        <w:spacing w:line="360" w:lineRule="auto"/>
        <w:jc w:val="both"/>
        <w:rPr>
          <w:sz w:val="24"/>
          <w:szCs w:val="24"/>
        </w:rPr>
      </w:pPr>
      <w:r w:rsidRPr="007F49B4">
        <w:rPr>
          <w:sz w:val="24"/>
          <w:szCs w:val="24"/>
        </w:rPr>
        <w:t>Light</w:t>
      </w:r>
      <w:r w:rsidR="00642EF2">
        <w:rPr>
          <w:sz w:val="24"/>
          <w:szCs w:val="24"/>
        </w:rPr>
        <w:t xml:space="preserve"> </w:t>
      </w:r>
      <w:r w:rsidRPr="007F49B4">
        <w:rPr>
          <w:sz w:val="24"/>
          <w:szCs w:val="24"/>
        </w:rPr>
        <w:t>GBM</w:t>
      </w:r>
      <w:r w:rsidR="00642EF2">
        <w:rPr>
          <w:sz w:val="24"/>
          <w:szCs w:val="24"/>
        </w:rPr>
        <w:t xml:space="preserve"> </w:t>
      </w:r>
      <w:r w:rsidRPr="007F49B4">
        <w:rPr>
          <w:sz w:val="24"/>
          <w:szCs w:val="24"/>
        </w:rPr>
        <w:t xml:space="preserve">Classifier </w:t>
      </w:r>
    </w:p>
    <w:p w:rsidR="007F49B4" w:rsidRDefault="007F49B4" w:rsidP="007F49B4">
      <w:pPr>
        <w:pStyle w:val="ListParagraph"/>
        <w:numPr>
          <w:ilvl w:val="0"/>
          <w:numId w:val="3"/>
        </w:numPr>
        <w:spacing w:line="360" w:lineRule="auto"/>
        <w:jc w:val="both"/>
        <w:rPr>
          <w:sz w:val="24"/>
          <w:szCs w:val="24"/>
        </w:rPr>
      </w:pPr>
      <w:r w:rsidRPr="007F49B4">
        <w:rPr>
          <w:sz w:val="24"/>
          <w:szCs w:val="24"/>
        </w:rPr>
        <w:t>Gaussian</w:t>
      </w:r>
      <w:r w:rsidR="00642EF2">
        <w:rPr>
          <w:sz w:val="24"/>
          <w:szCs w:val="24"/>
        </w:rPr>
        <w:t xml:space="preserve"> </w:t>
      </w:r>
      <w:r w:rsidRPr="007F49B4">
        <w:rPr>
          <w:sz w:val="24"/>
          <w:szCs w:val="24"/>
        </w:rPr>
        <w:t xml:space="preserve">NB (Naive Bayes) </w:t>
      </w:r>
    </w:p>
    <w:p w:rsidR="007F49B4" w:rsidRDefault="007F49B4" w:rsidP="007F49B4">
      <w:pPr>
        <w:pStyle w:val="ListParagraph"/>
        <w:numPr>
          <w:ilvl w:val="0"/>
          <w:numId w:val="3"/>
        </w:numPr>
        <w:spacing w:line="360" w:lineRule="auto"/>
        <w:jc w:val="both"/>
        <w:rPr>
          <w:sz w:val="24"/>
          <w:szCs w:val="24"/>
        </w:rPr>
      </w:pPr>
      <w:r w:rsidRPr="007F49B4">
        <w:rPr>
          <w:sz w:val="24"/>
          <w:szCs w:val="24"/>
        </w:rPr>
        <w:t>K</w:t>
      </w:r>
      <w:r w:rsidR="00642EF2">
        <w:rPr>
          <w:sz w:val="24"/>
          <w:szCs w:val="24"/>
        </w:rPr>
        <w:t xml:space="preserve"> </w:t>
      </w:r>
      <w:r w:rsidRPr="007F49B4">
        <w:rPr>
          <w:sz w:val="24"/>
          <w:szCs w:val="24"/>
        </w:rPr>
        <w:t>Neighbors</w:t>
      </w:r>
      <w:r w:rsidR="00642EF2">
        <w:rPr>
          <w:sz w:val="24"/>
          <w:szCs w:val="24"/>
        </w:rPr>
        <w:t xml:space="preserve"> </w:t>
      </w:r>
      <w:r w:rsidRPr="007F49B4">
        <w:rPr>
          <w:sz w:val="24"/>
          <w:szCs w:val="24"/>
        </w:rPr>
        <w:t xml:space="preserve">Classifier (KNN) </w:t>
      </w:r>
    </w:p>
    <w:p w:rsidR="007F49B4" w:rsidRDefault="007F49B4" w:rsidP="007F49B4">
      <w:pPr>
        <w:pStyle w:val="ListParagraph"/>
        <w:numPr>
          <w:ilvl w:val="0"/>
          <w:numId w:val="3"/>
        </w:numPr>
        <w:spacing w:line="360" w:lineRule="auto"/>
        <w:jc w:val="both"/>
        <w:rPr>
          <w:sz w:val="24"/>
          <w:szCs w:val="24"/>
        </w:rPr>
      </w:pPr>
      <w:r w:rsidRPr="007F49B4">
        <w:rPr>
          <w:sz w:val="24"/>
          <w:szCs w:val="24"/>
        </w:rPr>
        <w:t>Gradient</w:t>
      </w:r>
      <w:r w:rsidR="00642EF2">
        <w:rPr>
          <w:sz w:val="24"/>
          <w:szCs w:val="24"/>
        </w:rPr>
        <w:t xml:space="preserve"> </w:t>
      </w:r>
      <w:r w:rsidRPr="007F49B4">
        <w:rPr>
          <w:sz w:val="24"/>
          <w:szCs w:val="24"/>
        </w:rPr>
        <w:t>Boosting</w:t>
      </w:r>
      <w:r w:rsidR="00642EF2">
        <w:rPr>
          <w:sz w:val="24"/>
          <w:szCs w:val="24"/>
        </w:rPr>
        <w:t xml:space="preserve"> </w:t>
      </w:r>
      <w:r w:rsidRPr="007F49B4">
        <w:rPr>
          <w:sz w:val="24"/>
          <w:szCs w:val="24"/>
        </w:rPr>
        <w:t xml:space="preserve">Classifier </w:t>
      </w:r>
    </w:p>
    <w:p w:rsidR="007F49B4" w:rsidRDefault="007F49B4" w:rsidP="007F49B4">
      <w:pPr>
        <w:pStyle w:val="ListParagraph"/>
        <w:numPr>
          <w:ilvl w:val="0"/>
          <w:numId w:val="3"/>
        </w:numPr>
        <w:spacing w:line="360" w:lineRule="auto"/>
        <w:jc w:val="both"/>
        <w:rPr>
          <w:sz w:val="24"/>
          <w:szCs w:val="24"/>
        </w:rPr>
      </w:pPr>
      <w:r w:rsidRPr="007F49B4">
        <w:rPr>
          <w:sz w:val="24"/>
          <w:szCs w:val="24"/>
        </w:rPr>
        <w:t xml:space="preserve">SVC (Support Vector Classifier) </w:t>
      </w:r>
    </w:p>
    <w:p w:rsidR="007F49B4" w:rsidRDefault="007F49B4" w:rsidP="007F49B4">
      <w:pPr>
        <w:pStyle w:val="ListParagraph"/>
        <w:numPr>
          <w:ilvl w:val="0"/>
          <w:numId w:val="3"/>
        </w:numPr>
        <w:spacing w:line="360" w:lineRule="auto"/>
        <w:jc w:val="both"/>
        <w:rPr>
          <w:sz w:val="24"/>
          <w:szCs w:val="24"/>
        </w:rPr>
      </w:pPr>
      <w:r w:rsidRPr="007F49B4">
        <w:rPr>
          <w:sz w:val="24"/>
          <w:szCs w:val="24"/>
        </w:rPr>
        <w:t>Logistic</w:t>
      </w:r>
      <w:r w:rsidR="00642EF2">
        <w:rPr>
          <w:sz w:val="24"/>
          <w:szCs w:val="24"/>
        </w:rPr>
        <w:t xml:space="preserve"> </w:t>
      </w:r>
      <w:r w:rsidRPr="007F49B4">
        <w:rPr>
          <w:sz w:val="24"/>
          <w:szCs w:val="24"/>
        </w:rPr>
        <w:t>Regression</w:t>
      </w:r>
    </w:p>
    <w:p w:rsidR="007F49B4" w:rsidRDefault="007F49B4" w:rsidP="007F49B4">
      <w:pPr>
        <w:pStyle w:val="Heading2"/>
        <w:rPr>
          <w:rFonts w:asciiTheme="minorHAnsi" w:hAnsiTheme="minorHAnsi" w:cstheme="minorHAnsi"/>
          <w:b/>
          <w:color w:val="auto"/>
        </w:rPr>
      </w:pPr>
      <w:r w:rsidRPr="007F49B4">
        <w:rPr>
          <w:rFonts w:asciiTheme="minorHAnsi" w:hAnsiTheme="minorHAnsi" w:cstheme="minorHAnsi"/>
          <w:b/>
          <w:color w:val="auto"/>
        </w:rPr>
        <w:t>Evaluation Metrics</w:t>
      </w:r>
    </w:p>
    <w:p w:rsidR="007F49B4" w:rsidRPr="00BD4643" w:rsidRDefault="007F49B4" w:rsidP="00BD4643">
      <w:pPr>
        <w:spacing w:line="360" w:lineRule="auto"/>
        <w:jc w:val="both"/>
        <w:rPr>
          <w:sz w:val="24"/>
          <w:szCs w:val="24"/>
        </w:rPr>
      </w:pPr>
      <w:r w:rsidRPr="00BD4643">
        <w:rPr>
          <w:sz w:val="24"/>
          <w:szCs w:val="24"/>
        </w:rPr>
        <w:t xml:space="preserve">The models were evaluated using the following metrics: </w:t>
      </w:r>
    </w:p>
    <w:p w:rsidR="007F49B4" w:rsidRPr="00BD4643" w:rsidRDefault="007F49B4" w:rsidP="00BD4643">
      <w:pPr>
        <w:pStyle w:val="ListParagraph"/>
        <w:numPr>
          <w:ilvl w:val="0"/>
          <w:numId w:val="4"/>
        </w:numPr>
        <w:spacing w:line="360" w:lineRule="auto"/>
        <w:jc w:val="both"/>
        <w:rPr>
          <w:sz w:val="24"/>
          <w:szCs w:val="24"/>
        </w:rPr>
      </w:pPr>
      <w:r w:rsidRPr="00BD4643">
        <w:rPr>
          <w:b/>
          <w:sz w:val="24"/>
          <w:szCs w:val="24"/>
        </w:rPr>
        <w:t>Accuracy</w:t>
      </w:r>
      <w:r w:rsidRPr="00BD4643">
        <w:rPr>
          <w:sz w:val="24"/>
          <w:szCs w:val="24"/>
        </w:rPr>
        <w:t xml:space="preserve">: Total overall accuracy of the model. </w:t>
      </w:r>
    </w:p>
    <w:p w:rsidR="007F49B4" w:rsidRPr="00BD4643" w:rsidRDefault="007F49B4" w:rsidP="00BD4643">
      <w:pPr>
        <w:pStyle w:val="ListParagraph"/>
        <w:numPr>
          <w:ilvl w:val="0"/>
          <w:numId w:val="4"/>
        </w:numPr>
        <w:spacing w:line="360" w:lineRule="auto"/>
        <w:jc w:val="both"/>
        <w:rPr>
          <w:sz w:val="24"/>
          <w:szCs w:val="24"/>
        </w:rPr>
      </w:pPr>
      <w:r w:rsidRPr="00BD4643">
        <w:rPr>
          <w:b/>
          <w:sz w:val="24"/>
          <w:szCs w:val="24"/>
        </w:rPr>
        <w:t>F1-Score:</w:t>
      </w:r>
      <w:r w:rsidRPr="00BD4643">
        <w:rPr>
          <w:sz w:val="24"/>
          <w:szCs w:val="24"/>
        </w:rPr>
        <w:t xml:space="preserve"> Harmonic mean of precision and recall (weighted for multi-class problems). </w:t>
      </w:r>
    </w:p>
    <w:p w:rsidR="007F49B4" w:rsidRPr="00BD4643" w:rsidRDefault="007F49B4" w:rsidP="00BD4643">
      <w:pPr>
        <w:pStyle w:val="ListParagraph"/>
        <w:numPr>
          <w:ilvl w:val="0"/>
          <w:numId w:val="4"/>
        </w:numPr>
        <w:spacing w:line="360" w:lineRule="auto"/>
        <w:jc w:val="both"/>
        <w:rPr>
          <w:sz w:val="24"/>
          <w:szCs w:val="24"/>
        </w:rPr>
      </w:pPr>
      <w:r w:rsidRPr="00BD4643">
        <w:rPr>
          <w:b/>
          <w:sz w:val="24"/>
          <w:szCs w:val="24"/>
        </w:rPr>
        <w:t>ROC-AUC:</w:t>
      </w:r>
      <w:r w:rsidRPr="00BD4643">
        <w:rPr>
          <w:sz w:val="24"/>
          <w:szCs w:val="24"/>
        </w:rPr>
        <w:t xml:space="preserve"> Area under the ROC curve (binary and multi-class).</w:t>
      </w:r>
    </w:p>
    <w:p w:rsidR="00FB6A12" w:rsidRDefault="00FB6A12">
      <w:pPr>
        <w:rPr>
          <w:rFonts w:eastAsiaTheme="majorEastAsia" w:cstheme="minorHAnsi"/>
          <w:b/>
          <w:sz w:val="32"/>
          <w:szCs w:val="32"/>
        </w:rPr>
      </w:pPr>
      <w:r>
        <w:rPr>
          <w:rFonts w:cstheme="minorHAnsi"/>
          <w:b/>
        </w:rPr>
        <w:br w:type="page"/>
      </w:r>
    </w:p>
    <w:p w:rsidR="00FB6A12" w:rsidRDefault="00FB6A12" w:rsidP="00FB6A12">
      <w:pPr>
        <w:pStyle w:val="Heading1"/>
        <w:spacing w:line="360" w:lineRule="auto"/>
        <w:jc w:val="both"/>
      </w:pPr>
      <w:r w:rsidRPr="002227AF">
        <w:rPr>
          <w:rFonts w:asciiTheme="minorHAnsi" w:hAnsiTheme="minorHAnsi" w:cstheme="minorHAnsi"/>
          <w:b/>
          <w:color w:val="auto"/>
        </w:rPr>
        <w:lastRenderedPageBreak/>
        <w:t>Results and Comparison</w:t>
      </w:r>
    </w:p>
    <w:p w:rsidR="00FB6A12" w:rsidRPr="00A32AE0" w:rsidRDefault="00FB6A12" w:rsidP="00FB6A12">
      <w:pPr>
        <w:pStyle w:val="Heading2"/>
        <w:spacing w:line="360" w:lineRule="auto"/>
        <w:jc w:val="both"/>
        <w:rPr>
          <w:rFonts w:asciiTheme="minorHAnsi" w:hAnsiTheme="minorHAnsi" w:cstheme="minorHAnsi"/>
          <w:b/>
          <w:color w:val="auto"/>
          <w:sz w:val="32"/>
          <w:szCs w:val="32"/>
        </w:rPr>
      </w:pPr>
      <w:r w:rsidRPr="00A32AE0">
        <w:rPr>
          <w:b/>
          <w:color w:val="auto"/>
        </w:rPr>
        <w:t>Results with PCA</w:t>
      </w:r>
    </w:p>
    <w:p w:rsidR="00FB6A12" w:rsidRPr="00A32AE0" w:rsidRDefault="00FB6A12" w:rsidP="00FB6A12">
      <w:pPr>
        <w:spacing w:line="360" w:lineRule="auto"/>
        <w:jc w:val="both"/>
        <w:rPr>
          <w:sz w:val="24"/>
          <w:szCs w:val="24"/>
        </w:rPr>
      </w:pPr>
      <w:r w:rsidRPr="00A32AE0">
        <w:rPr>
          <w:sz w:val="24"/>
          <w:szCs w:val="24"/>
        </w:rPr>
        <w:t>The table below summarizes the performance of models with PCA applied:</w:t>
      </w:r>
    </w:p>
    <w:tbl>
      <w:tblPr>
        <w:tblStyle w:val="GridTable6Colorful-Accent1"/>
        <w:tblW w:w="9993" w:type="dxa"/>
        <w:tblLook w:val="04A0" w:firstRow="1" w:lastRow="0" w:firstColumn="1" w:lastColumn="0" w:noHBand="0" w:noVBand="1"/>
      </w:tblPr>
      <w:tblGrid>
        <w:gridCol w:w="1640"/>
        <w:gridCol w:w="2195"/>
        <w:gridCol w:w="2011"/>
        <w:gridCol w:w="1920"/>
        <w:gridCol w:w="2227"/>
      </w:tblGrid>
      <w:tr w:rsidR="00FB6A12" w:rsidRPr="000E0860" w:rsidTr="00343DC5">
        <w:trPr>
          <w:cnfStyle w:val="100000000000" w:firstRow="1" w:lastRow="0" w:firstColumn="0" w:lastColumn="0" w:oddVBand="0" w:evenVBand="0" w:oddHBand="0"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1640" w:type="dxa"/>
            <w:hideMark/>
          </w:tcPr>
          <w:p w:rsidR="00FB6A12" w:rsidRPr="000E0860" w:rsidRDefault="00FB6A12" w:rsidP="00343DC5">
            <w:pPr>
              <w:rPr>
                <w:rFonts w:ascii="Segoe UI" w:eastAsia="Times New Roman" w:hAnsi="Segoe UI" w:cs="Segoe UI"/>
                <w:color w:val="auto"/>
                <w:sz w:val="20"/>
                <w:szCs w:val="20"/>
              </w:rPr>
            </w:pPr>
            <w:r w:rsidRPr="000E0860">
              <w:rPr>
                <w:rFonts w:ascii="Segoe UI" w:eastAsia="Times New Roman" w:hAnsi="Segoe UI" w:cs="Segoe UI"/>
                <w:color w:val="auto"/>
                <w:sz w:val="20"/>
                <w:szCs w:val="20"/>
              </w:rPr>
              <w:t>Target</w:t>
            </w:r>
          </w:p>
        </w:tc>
        <w:tc>
          <w:tcPr>
            <w:tcW w:w="2195" w:type="dxa"/>
            <w:hideMark/>
          </w:tcPr>
          <w:p w:rsidR="00FB6A12" w:rsidRPr="000E0860" w:rsidRDefault="00FB6A12" w:rsidP="00343DC5">
            <w:pP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Model</w:t>
            </w:r>
          </w:p>
        </w:tc>
        <w:tc>
          <w:tcPr>
            <w:tcW w:w="2011" w:type="dxa"/>
            <w:hideMark/>
          </w:tcPr>
          <w:p w:rsidR="00FB6A12" w:rsidRPr="000E0860" w:rsidRDefault="00FB6A12" w:rsidP="00343DC5">
            <w:pP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Accuracy</w:t>
            </w:r>
          </w:p>
        </w:tc>
        <w:tc>
          <w:tcPr>
            <w:tcW w:w="1920" w:type="dxa"/>
            <w:hideMark/>
          </w:tcPr>
          <w:p w:rsidR="00FB6A12" w:rsidRPr="000E0860" w:rsidRDefault="00FB6A12" w:rsidP="00343DC5">
            <w:pP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F1-Score</w:t>
            </w:r>
          </w:p>
        </w:tc>
        <w:tc>
          <w:tcPr>
            <w:tcW w:w="2227" w:type="dxa"/>
            <w:hideMark/>
          </w:tcPr>
          <w:p w:rsidR="00FB6A12" w:rsidRPr="000E0860" w:rsidRDefault="00FB6A12" w:rsidP="00343DC5">
            <w:pP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ROC-AUC</w:t>
            </w:r>
          </w:p>
        </w:tc>
      </w:tr>
      <w:tr w:rsidR="00FB6A12" w:rsidRPr="000E0860" w:rsidTr="00343DC5">
        <w:trPr>
          <w:cnfStyle w:val="000000100000" w:firstRow="0" w:lastRow="0" w:firstColumn="0" w:lastColumn="0" w:oddVBand="0" w:evenVBand="0" w:oddHBand="1"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1640" w:type="dxa"/>
            <w:hideMark/>
          </w:tcPr>
          <w:p w:rsidR="00FB6A12" w:rsidRPr="000E0860" w:rsidRDefault="00FB6A12" w:rsidP="00343DC5">
            <w:pPr>
              <w:rPr>
                <w:rFonts w:ascii="Var(--ds-font-family-code)" w:eastAsia="Times New Roman" w:hAnsi="Var(--ds-font-family-code)" w:cs="Calibri"/>
                <w:color w:val="auto"/>
                <w:sz w:val="19"/>
                <w:szCs w:val="19"/>
              </w:rPr>
            </w:pPr>
            <w:r w:rsidRPr="000E0860">
              <w:rPr>
                <w:rFonts w:ascii="Var(--ds-font-family-code)" w:eastAsia="Times New Roman" w:hAnsi="Var(--ds-font-family-code)" w:cs="Calibri"/>
                <w:color w:val="auto"/>
                <w:sz w:val="19"/>
                <w:szCs w:val="19"/>
              </w:rPr>
              <w:t>cool_cond</w:t>
            </w:r>
          </w:p>
        </w:tc>
        <w:tc>
          <w:tcPr>
            <w:tcW w:w="2195" w:type="dxa"/>
            <w:hideMark/>
          </w:tcPr>
          <w:p w:rsidR="00FB6A12" w:rsidRPr="000E0860" w:rsidRDefault="00FB6A12" w:rsidP="00343DC5">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color w:val="auto"/>
                <w:sz w:val="20"/>
                <w:szCs w:val="20"/>
              </w:rPr>
            </w:pPr>
            <w:proofErr w:type="spellStart"/>
            <w:r w:rsidRPr="000E0860">
              <w:rPr>
                <w:rFonts w:ascii="Segoe UI" w:eastAsia="Times New Roman" w:hAnsi="Segoe UI" w:cs="Segoe UI"/>
                <w:b/>
                <w:color w:val="auto"/>
                <w:sz w:val="20"/>
                <w:szCs w:val="20"/>
              </w:rPr>
              <w:t>RandomForest</w:t>
            </w:r>
            <w:proofErr w:type="spellEnd"/>
          </w:p>
        </w:tc>
        <w:tc>
          <w:tcPr>
            <w:tcW w:w="2011" w:type="dxa"/>
            <w:hideMark/>
          </w:tcPr>
          <w:p w:rsidR="00FB6A12" w:rsidRPr="000E086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0.9841</w:t>
            </w:r>
          </w:p>
        </w:tc>
        <w:tc>
          <w:tcPr>
            <w:tcW w:w="1920" w:type="dxa"/>
            <w:hideMark/>
          </w:tcPr>
          <w:p w:rsidR="00FB6A12" w:rsidRPr="000E086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0.9841</w:t>
            </w:r>
          </w:p>
        </w:tc>
        <w:tc>
          <w:tcPr>
            <w:tcW w:w="2227" w:type="dxa"/>
            <w:hideMark/>
          </w:tcPr>
          <w:p w:rsidR="00FB6A12" w:rsidRPr="000E086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0.9979</w:t>
            </w:r>
          </w:p>
        </w:tc>
      </w:tr>
      <w:tr w:rsidR="00FB6A12" w:rsidRPr="000E0860" w:rsidTr="00343DC5">
        <w:trPr>
          <w:trHeight w:val="515"/>
        </w:trPr>
        <w:tc>
          <w:tcPr>
            <w:cnfStyle w:val="001000000000" w:firstRow="0" w:lastRow="0" w:firstColumn="1" w:lastColumn="0" w:oddVBand="0" w:evenVBand="0" w:oddHBand="0" w:evenHBand="0" w:firstRowFirstColumn="0" w:firstRowLastColumn="0" w:lastRowFirstColumn="0" w:lastRowLastColumn="0"/>
            <w:tcW w:w="1640" w:type="dxa"/>
            <w:hideMark/>
          </w:tcPr>
          <w:p w:rsidR="00FB6A12" w:rsidRPr="000E0860" w:rsidRDefault="00FB6A12" w:rsidP="00343DC5">
            <w:pPr>
              <w:rPr>
                <w:rFonts w:ascii="Segoe UI" w:eastAsia="Times New Roman" w:hAnsi="Segoe UI" w:cs="Segoe UI"/>
                <w:color w:val="auto"/>
                <w:sz w:val="20"/>
                <w:szCs w:val="20"/>
              </w:rPr>
            </w:pPr>
            <w:r w:rsidRPr="000E0860">
              <w:rPr>
                <w:rFonts w:ascii="Segoe UI" w:eastAsia="Times New Roman" w:hAnsi="Segoe UI" w:cs="Segoe UI"/>
                <w:color w:val="auto"/>
                <w:sz w:val="20"/>
                <w:szCs w:val="20"/>
              </w:rPr>
              <w:t> </w:t>
            </w:r>
          </w:p>
        </w:tc>
        <w:tc>
          <w:tcPr>
            <w:tcW w:w="2195" w:type="dxa"/>
            <w:hideMark/>
          </w:tcPr>
          <w:p w:rsidR="00FB6A12" w:rsidRPr="000E0860" w:rsidRDefault="00FB6A12" w:rsidP="00343DC5">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b/>
                <w:color w:val="auto"/>
                <w:sz w:val="20"/>
                <w:szCs w:val="20"/>
              </w:rPr>
            </w:pPr>
            <w:r w:rsidRPr="000E0860">
              <w:rPr>
                <w:rFonts w:ascii="Segoe UI" w:eastAsia="Times New Roman" w:hAnsi="Segoe UI" w:cs="Segoe UI"/>
                <w:b/>
                <w:color w:val="auto"/>
                <w:sz w:val="20"/>
                <w:szCs w:val="20"/>
              </w:rPr>
              <w:t>LightGBM</w:t>
            </w:r>
          </w:p>
        </w:tc>
        <w:tc>
          <w:tcPr>
            <w:tcW w:w="2011" w:type="dxa"/>
            <w:hideMark/>
          </w:tcPr>
          <w:p w:rsidR="00FB6A12" w:rsidRPr="000E086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0.9932</w:t>
            </w:r>
          </w:p>
        </w:tc>
        <w:tc>
          <w:tcPr>
            <w:tcW w:w="1920" w:type="dxa"/>
            <w:hideMark/>
          </w:tcPr>
          <w:p w:rsidR="00FB6A12" w:rsidRPr="000E086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0.9932</w:t>
            </w:r>
          </w:p>
        </w:tc>
        <w:tc>
          <w:tcPr>
            <w:tcW w:w="2227" w:type="dxa"/>
            <w:hideMark/>
          </w:tcPr>
          <w:p w:rsidR="00FB6A12" w:rsidRPr="000E086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0.9995</w:t>
            </w:r>
          </w:p>
        </w:tc>
      </w:tr>
      <w:tr w:rsidR="00FB6A12" w:rsidRPr="000E0860" w:rsidTr="00343DC5">
        <w:trPr>
          <w:cnfStyle w:val="000000100000" w:firstRow="0" w:lastRow="0" w:firstColumn="0" w:lastColumn="0" w:oddVBand="0" w:evenVBand="0" w:oddHBand="1"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1640" w:type="dxa"/>
            <w:hideMark/>
          </w:tcPr>
          <w:p w:rsidR="00FB6A12" w:rsidRPr="000E0860" w:rsidRDefault="00FB6A12" w:rsidP="00343DC5">
            <w:pPr>
              <w:rPr>
                <w:rFonts w:ascii="Segoe UI" w:eastAsia="Times New Roman" w:hAnsi="Segoe UI" w:cs="Segoe UI"/>
                <w:color w:val="auto"/>
                <w:sz w:val="20"/>
                <w:szCs w:val="20"/>
              </w:rPr>
            </w:pPr>
            <w:r w:rsidRPr="000E0860">
              <w:rPr>
                <w:rFonts w:ascii="Segoe UI" w:eastAsia="Times New Roman" w:hAnsi="Segoe UI" w:cs="Segoe UI"/>
                <w:color w:val="auto"/>
                <w:sz w:val="20"/>
                <w:szCs w:val="20"/>
              </w:rPr>
              <w:t> </w:t>
            </w:r>
          </w:p>
        </w:tc>
        <w:tc>
          <w:tcPr>
            <w:tcW w:w="2195" w:type="dxa"/>
            <w:hideMark/>
          </w:tcPr>
          <w:p w:rsidR="00FB6A12" w:rsidRPr="000E0860" w:rsidRDefault="00FB6A12" w:rsidP="00343DC5">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color w:val="auto"/>
                <w:sz w:val="20"/>
                <w:szCs w:val="20"/>
              </w:rPr>
            </w:pPr>
            <w:proofErr w:type="spellStart"/>
            <w:r w:rsidRPr="000E0860">
              <w:rPr>
                <w:rFonts w:ascii="Segoe UI" w:eastAsia="Times New Roman" w:hAnsi="Segoe UI" w:cs="Segoe UI"/>
                <w:b/>
                <w:color w:val="auto"/>
                <w:sz w:val="20"/>
                <w:szCs w:val="20"/>
              </w:rPr>
              <w:t>NaiveBayes</w:t>
            </w:r>
            <w:proofErr w:type="spellEnd"/>
          </w:p>
        </w:tc>
        <w:tc>
          <w:tcPr>
            <w:tcW w:w="2011" w:type="dxa"/>
            <w:hideMark/>
          </w:tcPr>
          <w:p w:rsidR="00FB6A12" w:rsidRPr="000E086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0.9773</w:t>
            </w:r>
          </w:p>
        </w:tc>
        <w:tc>
          <w:tcPr>
            <w:tcW w:w="1920" w:type="dxa"/>
            <w:hideMark/>
          </w:tcPr>
          <w:p w:rsidR="00FB6A12" w:rsidRPr="000E086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0.9774</w:t>
            </w:r>
          </w:p>
        </w:tc>
        <w:tc>
          <w:tcPr>
            <w:tcW w:w="2227" w:type="dxa"/>
            <w:hideMark/>
          </w:tcPr>
          <w:p w:rsidR="00FB6A12" w:rsidRPr="000E086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0.9958</w:t>
            </w:r>
          </w:p>
        </w:tc>
      </w:tr>
      <w:tr w:rsidR="00FB6A12" w:rsidRPr="000E0860" w:rsidTr="00343DC5">
        <w:trPr>
          <w:trHeight w:val="257"/>
        </w:trPr>
        <w:tc>
          <w:tcPr>
            <w:cnfStyle w:val="001000000000" w:firstRow="0" w:lastRow="0" w:firstColumn="1" w:lastColumn="0" w:oddVBand="0" w:evenVBand="0" w:oddHBand="0" w:evenHBand="0" w:firstRowFirstColumn="0" w:firstRowLastColumn="0" w:lastRowFirstColumn="0" w:lastRowLastColumn="0"/>
            <w:tcW w:w="1640" w:type="dxa"/>
            <w:hideMark/>
          </w:tcPr>
          <w:p w:rsidR="00FB6A12" w:rsidRPr="000E0860" w:rsidRDefault="00FB6A12" w:rsidP="00343DC5">
            <w:pPr>
              <w:rPr>
                <w:rFonts w:ascii="Segoe UI" w:eastAsia="Times New Roman" w:hAnsi="Segoe UI" w:cs="Segoe UI"/>
                <w:color w:val="auto"/>
                <w:sz w:val="20"/>
                <w:szCs w:val="20"/>
              </w:rPr>
            </w:pPr>
            <w:r w:rsidRPr="000E0860">
              <w:rPr>
                <w:rFonts w:ascii="Segoe UI" w:eastAsia="Times New Roman" w:hAnsi="Segoe UI" w:cs="Segoe UI"/>
                <w:color w:val="auto"/>
                <w:sz w:val="20"/>
                <w:szCs w:val="20"/>
              </w:rPr>
              <w:t> </w:t>
            </w:r>
          </w:p>
        </w:tc>
        <w:tc>
          <w:tcPr>
            <w:tcW w:w="2195" w:type="dxa"/>
            <w:hideMark/>
          </w:tcPr>
          <w:p w:rsidR="00FB6A12" w:rsidRPr="000E0860" w:rsidRDefault="00FB6A12" w:rsidP="00343DC5">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b/>
                <w:color w:val="auto"/>
                <w:sz w:val="20"/>
                <w:szCs w:val="20"/>
              </w:rPr>
            </w:pPr>
            <w:r w:rsidRPr="000E0860">
              <w:rPr>
                <w:rFonts w:ascii="Segoe UI" w:eastAsia="Times New Roman" w:hAnsi="Segoe UI" w:cs="Segoe UI"/>
                <w:b/>
                <w:color w:val="auto"/>
                <w:sz w:val="20"/>
                <w:szCs w:val="20"/>
              </w:rPr>
              <w:t>KNN</w:t>
            </w:r>
          </w:p>
        </w:tc>
        <w:tc>
          <w:tcPr>
            <w:tcW w:w="2011" w:type="dxa"/>
            <w:hideMark/>
          </w:tcPr>
          <w:p w:rsidR="00FB6A12" w:rsidRPr="000E086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0.9864</w:t>
            </w:r>
          </w:p>
        </w:tc>
        <w:tc>
          <w:tcPr>
            <w:tcW w:w="1920" w:type="dxa"/>
            <w:hideMark/>
          </w:tcPr>
          <w:p w:rsidR="00FB6A12" w:rsidRPr="000E086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0.9864</w:t>
            </w:r>
          </w:p>
        </w:tc>
        <w:tc>
          <w:tcPr>
            <w:tcW w:w="2227" w:type="dxa"/>
            <w:hideMark/>
          </w:tcPr>
          <w:p w:rsidR="00FB6A12" w:rsidRPr="000E086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0.9965</w:t>
            </w:r>
          </w:p>
        </w:tc>
      </w:tr>
      <w:tr w:rsidR="00FB6A12" w:rsidRPr="000E0860" w:rsidTr="00343DC5">
        <w:trPr>
          <w:cnfStyle w:val="000000100000" w:firstRow="0" w:lastRow="0" w:firstColumn="0" w:lastColumn="0" w:oddVBand="0" w:evenVBand="0" w:oddHBand="1"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1640" w:type="dxa"/>
            <w:hideMark/>
          </w:tcPr>
          <w:p w:rsidR="00FB6A12" w:rsidRPr="000E0860" w:rsidRDefault="00FB6A12" w:rsidP="00343DC5">
            <w:pPr>
              <w:rPr>
                <w:rFonts w:ascii="Segoe UI" w:eastAsia="Times New Roman" w:hAnsi="Segoe UI" w:cs="Segoe UI"/>
                <w:color w:val="auto"/>
                <w:sz w:val="20"/>
                <w:szCs w:val="20"/>
              </w:rPr>
            </w:pPr>
            <w:r w:rsidRPr="000E0860">
              <w:rPr>
                <w:rFonts w:ascii="Segoe UI" w:eastAsia="Times New Roman" w:hAnsi="Segoe UI" w:cs="Segoe UI"/>
                <w:color w:val="auto"/>
                <w:sz w:val="20"/>
                <w:szCs w:val="20"/>
              </w:rPr>
              <w:t> </w:t>
            </w:r>
          </w:p>
        </w:tc>
        <w:tc>
          <w:tcPr>
            <w:tcW w:w="2195" w:type="dxa"/>
            <w:hideMark/>
          </w:tcPr>
          <w:p w:rsidR="00FB6A12" w:rsidRPr="000E0860" w:rsidRDefault="00FB6A12" w:rsidP="00343DC5">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color w:val="auto"/>
                <w:sz w:val="20"/>
                <w:szCs w:val="20"/>
              </w:rPr>
            </w:pPr>
            <w:proofErr w:type="spellStart"/>
            <w:r w:rsidRPr="000E0860">
              <w:rPr>
                <w:rFonts w:ascii="Segoe UI" w:eastAsia="Times New Roman" w:hAnsi="Segoe UI" w:cs="Segoe UI"/>
                <w:b/>
                <w:color w:val="auto"/>
                <w:sz w:val="20"/>
                <w:szCs w:val="20"/>
              </w:rPr>
              <w:t>GradientBoosting</w:t>
            </w:r>
            <w:proofErr w:type="spellEnd"/>
          </w:p>
        </w:tc>
        <w:tc>
          <w:tcPr>
            <w:tcW w:w="2011" w:type="dxa"/>
            <w:hideMark/>
          </w:tcPr>
          <w:p w:rsidR="00FB6A12" w:rsidRPr="000E086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0.9841</w:t>
            </w:r>
          </w:p>
        </w:tc>
        <w:tc>
          <w:tcPr>
            <w:tcW w:w="1920" w:type="dxa"/>
            <w:hideMark/>
          </w:tcPr>
          <w:p w:rsidR="00FB6A12" w:rsidRPr="000E086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0.9841</w:t>
            </w:r>
          </w:p>
        </w:tc>
        <w:tc>
          <w:tcPr>
            <w:tcW w:w="2227" w:type="dxa"/>
            <w:hideMark/>
          </w:tcPr>
          <w:p w:rsidR="00FB6A12" w:rsidRPr="000E086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0.9984</w:t>
            </w:r>
          </w:p>
        </w:tc>
      </w:tr>
      <w:tr w:rsidR="00FB6A12" w:rsidRPr="000E0860" w:rsidTr="00343DC5">
        <w:trPr>
          <w:trHeight w:val="257"/>
        </w:trPr>
        <w:tc>
          <w:tcPr>
            <w:cnfStyle w:val="001000000000" w:firstRow="0" w:lastRow="0" w:firstColumn="1" w:lastColumn="0" w:oddVBand="0" w:evenVBand="0" w:oddHBand="0" w:evenHBand="0" w:firstRowFirstColumn="0" w:firstRowLastColumn="0" w:lastRowFirstColumn="0" w:lastRowLastColumn="0"/>
            <w:tcW w:w="1640" w:type="dxa"/>
            <w:hideMark/>
          </w:tcPr>
          <w:p w:rsidR="00FB6A12" w:rsidRPr="000E0860" w:rsidRDefault="00FB6A12" w:rsidP="00343DC5">
            <w:pPr>
              <w:rPr>
                <w:rFonts w:ascii="Segoe UI" w:eastAsia="Times New Roman" w:hAnsi="Segoe UI" w:cs="Segoe UI"/>
                <w:color w:val="auto"/>
                <w:sz w:val="20"/>
                <w:szCs w:val="20"/>
              </w:rPr>
            </w:pPr>
            <w:r w:rsidRPr="000E0860">
              <w:rPr>
                <w:rFonts w:ascii="Segoe UI" w:eastAsia="Times New Roman" w:hAnsi="Segoe UI" w:cs="Segoe UI"/>
                <w:color w:val="auto"/>
                <w:sz w:val="20"/>
                <w:szCs w:val="20"/>
              </w:rPr>
              <w:t> </w:t>
            </w:r>
          </w:p>
        </w:tc>
        <w:tc>
          <w:tcPr>
            <w:tcW w:w="2195" w:type="dxa"/>
            <w:hideMark/>
          </w:tcPr>
          <w:p w:rsidR="00FB6A12" w:rsidRPr="000E0860" w:rsidRDefault="00FB6A12" w:rsidP="00343DC5">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b/>
                <w:color w:val="auto"/>
                <w:sz w:val="20"/>
                <w:szCs w:val="20"/>
              </w:rPr>
            </w:pPr>
            <w:r w:rsidRPr="000E0860">
              <w:rPr>
                <w:rFonts w:ascii="Segoe UI" w:eastAsia="Times New Roman" w:hAnsi="Segoe UI" w:cs="Segoe UI"/>
                <w:b/>
                <w:color w:val="auto"/>
                <w:sz w:val="20"/>
                <w:szCs w:val="20"/>
              </w:rPr>
              <w:t>SVM</w:t>
            </w:r>
          </w:p>
        </w:tc>
        <w:tc>
          <w:tcPr>
            <w:tcW w:w="2011" w:type="dxa"/>
            <w:hideMark/>
          </w:tcPr>
          <w:p w:rsidR="00FB6A12" w:rsidRPr="000E086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0.9773</w:t>
            </w:r>
          </w:p>
        </w:tc>
        <w:tc>
          <w:tcPr>
            <w:tcW w:w="1920" w:type="dxa"/>
            <w:hideMark/>
          </w:tcPr>
          <w:p w:rsidR="00FB6A12" w:rsidRPr="000E086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0.9773</w:t>
            </w:r>
          </w:p>
        </w:tc>
        <w:tc>
          <w:tcPr>
            <w:tcW w:w="2227" w:type="dxa"/>
            <w:hideMark/>
          </w:tcPr>
          <w:p w:rsidR="00FB6A12" w:rsidRPr="000E086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0.9977</w:t>
            </w:r>
          </w:p>
        </w:tc>
      </w:tr>
      <w:tr w:rsidR="00FB6A12" w:rsidRPr="000E0860" w:rsidTr="00343DC5">
        <w:trPr>
          <w:cnfStyle w:val="000000100000" w:firstRow="0" w:lastRow="0" w:firstColumn="0" w:lastColumn="0" w:oddVBand="0" w:evenVBand="0" w:oddHBand="1" w:evenHBand="0" w:firstRowFirstColumn="0" w:firstRowLastColumn="0" w:lastRowFirstColumn="0" w:lastRowLastColumn="0"/>
          <w:trHeight w:val="775"/>
        </w:trPr>
        <w:tc>
          <w:tcPr>
            <w:cnfStyle w:val="001000000000" w:firstRow="0" w:lastRow="0" w:firstColumn="1" w:lastColumn="0" w:oddVBand="0" w:evenVBand="0" w:oddHBand="0" w:evenHBand="0" w:firstRowFirstColumn="0" w:firstRowLastColumn="0" w:lastRowFirstColumn="0" w:lastRowLastColumn="0"/>
            <w:tcW w:w="1640" w:type="dxa"/>
            <w:hideMark/>
          </w:tcPr>
          <w:p w:rsidR="00FB6A12" w:rsidRPr="000E0860" w:rsidRDefault="00FB6A12" w:rsidP="00343DC5">
            <w:pPr>
              <w:rPr>
                <w:rFonts w:ascii="Segoe UI" w:eastAsia="Times New Roman" w:hAnsi="Segoe UI" w:cs="Segoe UI"/>
                <w:color w:val="auto"/>
                <w:sz w:val="20"/>
                <w:szCs w:val="20"/>
              </w:rPr>
            </w:pPr>
            <w:r w:rsidRPr="000E0860">
              <w:rPr>
                <w:rFonts w:ascii="Segoe UI" w:eastAsia="Times New Roman" w:hAnsi="Segoe UI" w:cs="Segoe UI"/>
                <w:color w:val="auto"/>
                <w:sz w:val="20"/>
                <w:szCs w:val="20"/>
              </w:rPr>
              <w:t> </w:t>
            </w:r>
          </w:p>
        </w:tc>
        <w:tc>
          <w:tcPr>
            <w:tcW w:w="2195" w:type="dxa"/>
            <w:hideMark/>
          </w:tcPr>
          <w:p w:rsidR="00FB6A12" w:rsidRPr="000E0860" w:rsidRDefault="00FB6A12" w:rsidP="00343DC5">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color w:val="auto"/>
                <w:sz w:val="20"/>
                <w:szCs w:val="20"/>
              </w:rPr>
            </w:pPr>
            <w:r w:rsidRPr="000E0860">
              <w:rPr>
                <w:rFonts w:ascii="Segoe UI" w:eastAsia="Times New Roman" w:hAnsi="Segoe UI" w:cs="Segoe UI"/>
                <w:b/>
                <w:color w:val="auto"/>
                <w:sz w:val="20"/>
                <w:szCs w:val="20"/>
              </w:rPr>
              <w:t>LogisticRegression</w:t>
            </w:r>
          </w:p>
        </w:tc>
        <w:tc>
          <w:tcPr>
            <w:tcW w:w="2011" w:type="dxa"/>
            <w:hideMark/>
          </w:tcPr>
          <w:p w:rsidR="00FB6A12" w:rsidRPr="000E086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0.9887</w:t>
            </w:r>
          </w:p>
        </w:tc>
        <w:tc>
          <w:tcPr>
            <w:tcW w:w="1920" w:type="dxa"/>
            <w:hideMark/>
          </w:tcPr>
          <w:p w:rsidR="00FB6A12" w:rsidRPr="000E086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0.9887</w:t>
            </w:r>
          </w:p>
        </w:tc>
        <w:tc>
          <w:tcPr>
            <w:tcW w:w="2227" w:type="dxa"/>
            <w:hideMark/>
          </w:tcPr>
          <w:p w:rsidR="00FB6A12" w:rsidRPr="000E086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0.9967</w:t>
            </w:r>
          </w:p>
        </w:tc>
      </w:tr>
      <w:tr w:rsidR="00FB6A12" w:rsidRPr="000E0860" w:rsidTr="00343DC5">
        <w:trPr>
          <w:trHeight w:val="515"/>
        </w:trPr>
        <w:tc>
          <w:tcPr>
            <w:cnfStyle w:val="001000000000" w:firstRow="0" w:lastRow="0" w:firstColumn="1" w:lastColumn="0" w:oddVBand="0" w:evenVBand="0" w:oddHBand="0" w:evenHBand="0" w:firstRowFirstColumn="0" w:firstRowLastColumn="0" w:lastRowFirstColumn="0" w:lastRowLastColumn="0"/>
            <w:tcW w:w="1640" w:type="dxa"/>
            <w:hideMark/>
          </w:tcPr>
          <w:p w:rsidR="00FB6A12" w:rsidRPr="000E0860" w:rsidRDefault="00FB6A12" w:rsidP="00343DC5">
            <w:pPr>
              <w:rPr>
                <w:rFonts w:ascii="Var(--ds-font-family-code)" w:eastAsia="Times New Roman" w:hAnsi="Var(--ds-font-family-code)" w:cs="Calibri"/>
                <w:color w:val="auto"/>
                <w:sz w:val="19"/>
                <w:szCs w:val="19"/>
              </w:rPr>
            </w:pPr>
            <w:r w:rsidRPr="000E0860">
              <w:rPr>
                <w:rFonts w:ascii="Var(--ds-font-family-code)" w:eastAsia="Times New Roman" w:hAnsi="Var(--ds-font-family-code)" w:cs="Calibri"/>
                <w:color w:val="auto"/>
                <w:sz w:val="19"/>
                <w:szCs w:val="19"/>
              </w:rPr>
              <w:t>valve_cond</w:t>
            </w:r>
          </w:p>
        </w:tc>
        <w:tc>
          <w:tcPr>
            <w:tcW w:w="2195" w:type="dxa"/>
            <w:hideMark/>
          </w:tcPr>
          <w:p w:rsidR="00FB6A12" w:rsidRPr="000E0860" w:rsidRDefault="00FB6A12" w:rsidP="00343DC5">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b/>
                <w:color w:val="auto"/>
                <w:sz w:val="20"/>
                <w:szCs w:val="20"/>
              </w:rPr>
            </w:pPr>
            <w:proofErr w:type="spellStart"/>
            <w:r w:rsidRPr="000E0860">
              <w:rPr>
                <w:rFonts w:ascii="Segoe UI" w:eastAsia="Times New Roman" w:hAnsi="Segoe UI" w:cs="Segoe UI"/>
                <w:b/>
                <w:color w:val="auto"/>
                <w:sz w:val="20"/>
                <w:szCs w:val="20"/>
              </w:rPr>
              <w:t>RandomForest</w:t>
            </w:r>
            <w:proofErr w:type="spellEnd"/>
          </w:p>
        </w:tc>
        <w:tc>
          <w:tcPr>
            <w:tcW w:w="2011" w:type="dxa"/>
            <w:hideMark/>
          </w:tcPr>
          <w:p w:rsidR="00FB6A12" w:rsidRPr="000E086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0.8027</w:t>
            </w:r>
          </w:p>
        </w:tc>
        <w:tc>
          <w:tcPr>
            <w:tcW w:w="1920" w:type="dxa"/>
            <w:hideMark/>
          </w:tcPr>
          <w:p w:rsidR="00FB6A12" w:rsidRPr="000E086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0.8035</w:t>
            </w:r>
          </w:p>
        </w:tc>
        <w:tc>
          <w:tcPr>
            <w:tcW w:w="2227" w:type="dxa"/>
            <w:hideMark/>
          </w:tcPr>
          <w:p w:rsidR="00FB6A12" w:rsidRPr="000E086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0.9372</w:t>
            </w:r>
          </w:p>
        </w:tc>
      </w:tr>
      <w:tr w:rsidR="00FB6A12" w:rsidRPr="000E0860" w:rsidTr="00343DC5">
        <w:trPr>
          <w:cnfStyle w:val="000000100000" w:firstRow="0" w:lastRow="0" w:firstColumn="0" w:lastColumn="0" w:oddVBand="0" w:evenVBand="0" w:oddHBand="1"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1640" w:type="dxa"/>
            <w:hideMark/>
          </w:tcPr>
          <w:p w:rsidR="00FB6A12" w:rsidRPr="000E0860" w:rsidRDefault="00FB6A12" w:rsidP="00343DC5">
            <w:pPr>
              <w:rPr>
                <w:rFonts w:ascii="Segoe UI" w:eastAsia="Times New Roman" w:hAnsi="Segoe UI" w:cs="Segoe UI"/>
                <w:color w:val="auto"/>
                <w:sz w:val="20"/>
                <w:szCs w:val="20"/>
              </w:rPr>
            </w:pPr>
            <w:r w:rsidRPr="000E0860">
              <w:rPr>
                <w:rFonts w:ascii="Segoe UI" w:eastAsia="Times New Roman" w:hAnsi="Segoe UI" w:cs="Segoe UI"/>
                <w:color w:val="auto"/>
                <w:sz w:val="20"/>
                <w:szCs w:val="20"/>
              </w:rPr>
              <w:t> </w:t>
            </w:r>
          </w:p>
        </w:tc>
        <w:tc>
          <w:tcPr>
            <w:tcW w:w="2195" w:type="dxa"/>
            <w:hideMark/>
          </w:tcPr>
          <w:p w:rsidR="00FB6A12" w:rsidRPr="000E0860" w:rsidRDefault="00FB6A12" w:rsidP="00343DC5">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color w:val="auto"/>
                <w:sz w:val="20"/>
                <w:szCs w:val="20"/>
              </w:rPr>
            </w:pPr>
            <w:r w:rsidRPr="000E0860">
              <w:rPr>
                <w:rFonts w:ascii="Segoe UI" w:eastAsia="Times New Roman" w:hAnsi="Segoe UI" w:cs="Segoe UI"/>
                <w:b/>
                <w:color w:val="auto"/>
                <w:sz w:val="20"/>
                <w:szCs w:val="20"/>
              </w:rPr>
              <w:t>LightGBM</w:t>
            </w:r>
          </w:p>
        </w:tc>
        <w:tc>
          <w:tcPr>
            <w:tcW w:w="2011" w:type="dxa"/>
            <w:hideMark/>
          </w:tcPr>
          <w:p w:rsidR="00FB6A12" w:rsidRPr="000E086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0.7596</w:t>
            </w:r>
          </w:p>
        </w:tc>
        <w:tc>
          <w:tcPr>
            <w:tcW w:w="1920" w:type="dxa"/>
            <w:hideMark/>
          </w:tcPr>
          <w:p w:rsidR="00FB6A12" w:rsidRPr="000E086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0.7599</w:t>
            </w:r>
          </w:p>
        </w:tc>
        <w:tc>
          <w:tcPr>
            <w:tcW w:w="2227" w:type="dxa"/>
            <w:hideMark/>
          </w:tcPr>
          <w:p w:rsidR="00FB6A12" w:rsidRPr="000E086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0.9137</w:t>
            </w:r>
          </w:p>
        </w:tc>
      </w:tr>
      <w:tr w:rsidR="00FB6A12" w:rsidRPr="000E0860" w:rsidTr="00343DC5">
        <w:trPr>
          <w:trHeight w:val="515"/>
        </w:trPr>
        <w:tc>
          <w:tcPr>
            <w:cnfStyle w:val="001000000000" w:firstRow="0" w:lastRow="0" w:firstColumn="1" w:lastColumn="0" w:oddVBand="0" w:evenVBand="0" w:oddHBand="0" w:evenHBand="0" w:firstRowFirstColumn="0" w:firstRowLastColumn="0" w:lastRowFirstColumn="0" w:lastRowLastColumn="0"/>
            <w:tcW w:w="1640" w:type="dxa"/>
            <w:hideMark/>
          </w:tcPr>
          <w:p w:rsidR="00FB6A12" w:rsidRPr="000E0860" w:rsidRDefault="00FB6A12" w:rsidP="00343DC5">
            <w:pPr>
              <w:rPr>
                <w:rFonts w:ascii="Segoe UI" w:eastAsia="Times New Roman" w:hAnsi="Segoe UI" w:cs="Segoe UI"/>
                <w:color w:val="auto"/>
                <w:sz w:val="20"/>
                <w:szCs w:val="20"/>
              </w:rPr>
            </w:pPr>
            <w:r w:rsidRPr="000E0860">
              <w:rPr>
                <w:rFonts w:ascii="Segoe UI" w:eastAsia="Times New Roman" w:hAnsi="Segoe UI" w:cs="Segoe UI"/>
                <w:color w:val="auto"/>
                <w:sz w:val="20"/>
                <w:szCs w:val="20"/>
              </w:rPr>
              <w:t> </w:t>
            </w:r>
          </w:p>
        </w:tc>
        <w:tc>
          <w:tcPr>
            <w:tcW w:w="2195" w:type="dxa"/>
            <w:hideMark/>
          </w:tcPr>
          <w:p w:rsidR="00FB6A12" w:rsidRPr="000E0860" w:rsidRDefault="00FB6A12" w:rsidP="00343DC5">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b/>
                <w:color w:val="auto"/>
                <w:sz w:val="20"/>
                <w:szCs w:val="20"/>
              </w:rPr>
            </w:pPr>
            <w:proofErr w:type="spellStart"/>
            <w:r w:rsidRPr="000E0860">
              <w:rPr>
                <w:rFonts w:ascii="Segoe UI" w:eastAsia="Times New Roman" w:hAnsi="Segoe UI" w:cs="Segoe UI"/>
                <w:b/>
                <w:color w:val="auto"/>
                <w:sz w:val="20"/>
                <w:szCs w:val="20"/>
              </w:rPr>
              <w:t>NaiveBayes</w:t>
            </w:r>
            <w:proofErr w:type="spellEnd"/>
          </w:p>
        </w:tc>
        <w:tc>
          <w:tcPr>
            <w:tcW w:w="2011" w:type="dxa"/>
            <w:hideMark/>
          </w:tcPr>
          <w:p w:rsidR="00FB6A12" w:rsidRPr="000E086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0.5057</w:t>
            </w:r>
          </w:p>
        </w:tc>
        <w:tc>
          <w:tcPr>
            <w:tcW w:w="1920" w:type="dxa"/>
            <w:hideMark/>
          </w:tcPr>
          <w:p w:rsidR="00FB6A12" w:rsidRPr="000E086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0.3783</w:t>
            </w:r>
          </w:p>
        </w:tc>
        <w:tc>
          <w:tcPr>
            <w:tcW w:w="2227" w:type="dxa"/>
            <w:hideMark/>
          </w:tcPr>
          <w:p w:rsidR="00FB6A12" w:rsidRPr="000E086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0.5986</w:t>
            </w:r>
          </w:p>
        </w:tc>
      </w:tr>
      <w:tr w:rsidR="00FB6A12" w:rsidRPr="000E0860" w:rsidTr="00343DC5">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1640" w:type="dxa"/>
            <w:hideMark/>
          </w:tcPr>
          <w:p w:rsidR="00FB6A12" w:rsidRPr="000E0860" w:rsidRDefault="00FB6A12" w:rsidP="00343DC5">
            <w:pPr>
              <w:rPr>
                <w:rFonts w:ascii="Segoe UI" w:eastAsia="Times New Roman" w:hAnsi="Segoe UI" w:cs="Segoe UI"/>
                <w:color w:val="auto"/>
                <w:sz w:val="20"/>
                <w:szCs w:val="20"/>
              </w:rPr>
            </w:pPr>
            <w:r w:rsidRPr="000E0860">
              <w:rPr>
                <w:rFonts w:ascii="Segoe UI" w:eastAsia="Times New Roman" w:hAnsi="Segoe UI" w:cs="Segoe UI"/>
                <w:color w:val="auto"/>
                <w:sz w:val="20"/>
                <w:szCs w:val="20"/>
              </w:rPr>
              <w:t> </w:t>
            </w:r>
          </w:p>
        </w:tc>
        <w:tc>
          <w:tcPr>
            <w:tcW w:w="2195" w:type="dxa"/>
            <w:hideMark/>
          </w:tcPr>
          <w:p w:rsidR="00FB6A12" w:rsidRPr="000E0860" w:rsidRDefault="00FB6A12" w:rsidP="00343DC5">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color w:val="auto"/>
                <w:sz w:val="20"/>
                <w:szCs w:val="20"/>
              </w:rPr>
            </w:pPr>
            <w:r w:rsidRPr="000E0860">
              <w:rPr>
                <w:rFonts w:ascii="Segoe UI" w:eastAsia="Times New Roman" w:hAnsi="Segoe UI" w:cs="Segoe UI"/>
                <w:b/>
                <w:color w:val="auto"/>
                <w:sz w:val="20"/>
                <w:szCs w:val="20"/>
              </w:rPr>
              <w:t>KNN</w:t>
            </w:r>
          </w:p>
        </w:tc>
        <w:tc>
          <w:tcPr>
            <w:tcW w:w="2011" w:type="dxa"/>
            <w:hideMark/>
          </w:tcPr>
          <w:p w:rsidR="00FB6A12" w:rsidRPr="000E086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0.712</w:t>
            </w:r>
          </w:p>
        </w:tc>
        <w:tc>
          <w:tcPr>
            <w:tcW w:w="1920" w:type="dxa"/>
            <w:hideMark/>
          </w:tcPr>
          <w:p w:rsidR="00FB6A12" w:rsidRPr="000E086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0.7187</w:t>
            </w:r>
          </w:p>
        </w:tc>
        <w:tc>
          <w:tcPr>
            <w:tcW w:w="2227" w:type="dxa"/>
            <w:hideMark/>
          </w:tcPr>
          <w:p w:rsidR="00FB6A12" w:rsidRPr="000E086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0.9125</w:t>
            </w:r>
          </w:p>
        </w:tc>
      </w:tr>
      <w:tr w:rsidR="00FB6A12" w:rsidRPr="000E0860" w:rsidTr="00343DC5">
        <w:trPr>
          <w:trHeight w:val="515"/>
        </w:trPr>
        <w:tc>
          <w:tcPr>
            <w:cnfStyle w:val="001000000000" w:firstRow="0" w:lastRow="0" w:firstColumn="1" w:lastColumn="0" w:oddVBand="0" w:evenVBand="0" w:oddHBand="0" w:evenHBand="0" w:firstRowFirstColumn="0" w:firstRowLastColumn="0" w:lastRowFirstColumn="0" w:lastRowLastColumn="0"/>
            <w:tcW w:w="1640" w:type="dxa"/>
            <w:hideMark/>
          </w:tcPr>
          <w:p w:rsidR="00FB6A12" w:rsidRPr="000E0860" w:rsidRDefault="00FB6A12" w:rsidP="00343DC5">
            <w:pPr>
              <w:rPr>
                <w:rFonts w:ascii="Segoe UI" w:eastAsia="Times New Roman" w:hAnsi="Segoe UI" w:cs="Segoe UI"/>
                <w:color w:val="auto"/>
                <w:sz w:val="20"/>
                <w:szCs w:val="20"/>
              </w:rPr>
            </w:pPr>
            <w:r w:rsidRPr="000E0860">
              <w:rPr>
                <w:rFonts w:ascii="Segoe UI" w:eastAsia="Times New Roman" w:hAnsi="Segoe UI" w:cs="Segoe UI"/>
                <w:color w:val="auto"/>
                <w:sz w:val="20"/>
                <w:szCs w:val="20"/>
              </w:rPr>
              <w:t> </w:t>
            </w:r>
          </w:p>
        </w:tc>
        <w:tc>
          <w:tcPr>
            <w:tcW w:w="2195" w:type="dxa"/>
            <w:hideMark/>
          </w:tcPr>
          <w:p w:rsidR="00FB6A12" w:rsidRPr="000E0860" w:rsidRDefault="00FB6A12" w:rsidP="00343DC5">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b/>
                <w:color w:val="auto"/>
                <w:sz w:val="20"/>
                <w:szCs w:val="20"/>
              </w:rPr>
            </w:pPr>
            <w:proofErr w:type="spellStart"/>
            <w:r w:rsidRPr="000E0860">
              <w:rPr>
                <w:rFonts w:ascii="Segoe UI" w:eastAsia="Times New Roman" w:hAnsi="Segoe UI" w:cs="Segoe UI"/>
                <w:b/>
                <w:color w:val="auto"/>
                <w:sz w:val="20"/>
                <w:szCs w:val="20"/>
              </w:rPr>
              <w:t>GradientBoosting</w:t>
            </w:r>
            <w:proofErr w:type="spellEnd"/>
          </w:p>
        </w:tc>
        <w:tc>
          <w:tcPr>
            <w:tcW w:w="2011" w:type="dxa"/>
            <w:hideMark/>
          </w:tcPr>
          <w:p w:rsidR="00FB6A12" w:rsidRPr="000E086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0.712</w:t>
            </w:r>
          </w:p>
        </w:tc>
        <w:tc>
          <w:tcPr>
            <w:tcW w:w="1920" w:type="dxa"/>
            <w:hideMark/>
          </w:tcPr>
          <w:p w:rsidR="00FB6A12" w:rsidRPr="000E086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0.6994</w:t>
            </w:r>
          </w:p>
        </w:tc>
        <w:tc>
          <w:tcPr>
            <w:tcW w:w="2227" w:type="dxa"/>
            <w:hideMark/>
          </w:tcPr>
          <w:p w:rsidR="00FB6A12" w:rsidRPr="000E086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0.8663</w:t>
            </w:r>
          </w:p>
        </w:tc>
      </w:tr>
      <w:tr w:rsidR="00FB6A12" w:rsidRPr="000E0860" w:rsidTr="00343DC5">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1640" w:type="dxa"/>
            <w:hideMark/>
          </w:tcPr>
          <w:p w:rsidR="00FB6A12" w:rsidRPr="000E0860" w:rsidRDefault="00FB6A12" w:rsidP="00343DC5">
            <w:pPr>
              <w:rPr>
                <w:rFonts w:ascii="Segoe UI" w:eastAsia="Times New Roman" w:hAnsi="Segoe UI" w:cs="Segoe UI"/>
                <w:color w:val="auto"/>
                <w:sz w:val="20"/>
                <w:szCs w:val="20"/>
              </w:rPr>
            </w:pPr>
            <w:r w:rsidRPr="000E0860">
              <w:rPr>
                <w:rFonts w:ascii="Segoe UI" w:eastAsia="Times New Roman" w:hAnsi="Segoe UI" w:cs="Segoe UI"/>
                <w:color w:val="auto"/>
                <w:sz w:val="20"/>
                <w:szCs w:val="20"/>
              </w:rPr>
              <w:t> </w:t>
            </w:r>
          </w:p>
        </w:tc>
        <w:tc>
          <w:tcPr>
            <w:tcW w:w="2195" w:type="dxa"/>
            <w:hideMark/>
          </w:tcPr>
          <w:p w:rsidR="00FB6A12" w:rsidRPr="000E0860" w:rsidRDefault="00FB6A12" w:rsidP="00343DC5">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color w:val="auto"/>
                <w:sz w:val="20"/>
                <w:szCs w:val="20"/>
              </w:rPr>
            </w:pPr>
            <w:r w:rsidRPr="000E0860">
              <w:rPr>
                <w:rFonts w:ascii="Segoe UI" w:eastAsia="Times New Roman" w:hAnsi="Segoe UI" w:cs="Segoe UI"/>
                <w:b/>
                <w:color w:val="auto"/>
                <w:sz w:val="20"/>
                <w:szCs w:val="20"/>
              </w:rPr>
              <w:t>SVM</w:t>
            </w:r>
          </w:p>
        </w:tc>
        <w:tc>
          <w:tcPr>
            <w:tcW w:w="2011" w:type="dxa"/>
            <w:hideMark/>
          </w:tcPr>
          <w:p w:rsidR="00FB6A12" w:rsidRPr="000E086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0.5102</w:t>
            </w:r>
          </w:p>
        </w:tc>
        <w:tc>
          <w:tcPr>
            <w:tcW w:w="1920" w:type="dxa"/>
            <w:hideMark/>
          </w:tcPr>
          <w:p w:rsidR="00FB6A12" w:rsidRPr="000E086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0.3497</w:t>
            </w:r>
          </w:p>
        </w:tc>
        <w:tc>
          <w:tcPr>
            <w:tcW w:w="2227" w:type="dxa"/>
            <w:hideMark/>
          </w:tcPr>
          <w:p w:rsidR="00FB6A12" w:rsidRPr="000E086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0.6692</w:t>
            </w:r>
          </w:p>
        </w:tc>
      </w:tr>
      <w:tr w:rsidR="00FB6A12" w:rsidRPr="000E0860" w:rsidTr="00343DC5">
        <w:trPr>
          <w:trHeight w:val="775"/>
        </w:trPr>
        <w:tc>
          <w:tcPr>
            <w:cnfStyle w:val="001000000000" w:firstRow="0" w:lastRow="0" w:firstColumn="1" w:lastColumn="0" w:oddVBand="0" w:evenVBand="0" w:oddHBand="0" w:evenHBand="0" w:firstRowFirstColumn="0" w:firstRowLastColumn="0" w:lastRowFirstColumn="0" w:lastRowLastColumn="0"/>
            <w:tcW w:w="1640" w:type="dxa"/>
            <w:hideMark/>
          </w:tcPr>
          <w:p w:rsidR="00FB6A12" w:rsidRPr="000E0860" w:rsidRDefault="00FB6A12" w:rsidP="00343DC5">
            <w:pPr>
              <w:rPr>
                <w:rFonts w:ascii="Segoe UI" w:eastAsia="Times New Roman" w:hAnsi="Segoe UI" w:cs="Segoe UI"/>
                <w:color w:val="auto"/>
                <w:sz w:val="20"/>
                <w:szCs w:val="20"/>
              </w:rPr>
            </w:pPr>
            <w:r w:rsidRPr="000E0860">
              <w:rPr>
                <w:rFonts w:ascii="Segoe UI" w:eastAsia="Times New Roman" w:hAnsi="Segoe UI" w:cs="Segoe UI"/>
                <w:color w:val="auto"/>
                <w:sz w:val="20"/>
                <w:szCs w:val="20"/>
              </w:rPr>
              <w:t> </w:t>
            </w:r>
          </w:p>
        </w:tc>
        <w:tc>
          <w:tcPr>
            <w:tcW w:w="2195" w:type="dxa"/>
            <w:hideMark/>
          </w:tcPr>
          <w:p w:rsidR="00FB6A12" w:rsidRPr="000E0860" w:rsidRDefault="00FB6A12" w:rsidP="00343DC5">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b/>
                <w:color w:val="auto"/>
                <w:sz w:val="20"/>
                <w:szCs w:val="20"/>
              </w:rPr>
            </w:pPr>
            <w:r w:rsidRPr="000E0860">
              <w:rPr>
                <w:rFonts w:ascii="Segoe UI" w:eastAsia="Times New Roman" w:hAnsi="Segoe UI" w:cs="Segoe UI"/>
                <w:b/>
                <w:color w:val="auto"/>
                <w:sz w:val="20"/>
                <w:szCs w:val="20"/>
              </w:rPr>
              <w:t>LogisticRegression</w:t>
            </w:r>
          </w:p>
        </w:tc>
        <w:tc>
          <w:tcPr>
            <w:tcW w:w="2011" w:type="dxa"/>
            <w:hideMark/>
          </w:tcPr>
          <w:p w:rsidR="00FB6A12" w:rsidRPr="000E086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0.5079</w:t>
            </w:r>
          </w:p>
        </w:tc>
        <w:tc>
          <w:tcPr>
            <w:tcW w:w="1920" w:type="dxa"/>
            <w:hideMark/>
          </w:tcPr>
          <w:p w:rsidR="00FB6A12" w:rsidRPr="000E086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0.3501</w:t>
            </w:r>
          </w:p>
        </w:tc>
        <w:tc>
          <w:tcPr>
            <w:tcW w:w="2227" w:type="dxa"/>
            <w:hideMark/>
          </w:tcPr>
          <w:p w:rsidR="00FB6A12" w:rsidRPr="000E086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0.6016</w:t>
            </w:r>
          </w:p>
        </w:tc>
      </w:tr>
      <w:tr w:rsidR="00FB6A12" w:rsidRPr="000E0860" w:rsidTr="00343DC5">
        <w:trPr>
          <w:cnfStyle w:val="000000100000" w:firstRow="0" w:lastRow="0" w:firstColumn="0" w:lastColumn="0" w:oddVBand="0" w:evenVBand="0" w:oddHBand="1"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1640" w:type="dxa"/>
            <w:hideMark/>
          </w:tcPr>
          <w:p w:rsidR="00FB6A12" w:rsidRPr="000E0860" w:rsidRDefault="00FB6A12" w:rsidP="00343DC5">
            <w:pPr>
              <w:rPr>
                <w:rFonts w:ascii="Var(--ds-font-family-code)" w:eastAsia="Times New Roman" w:hAnsi="Var(--ds-font-family-code)" w:cs="Calibri"/>
                <w:color w:val="auto"/>
                <w:sz w:val="19"/>
                <w:szCs w:val="19"/>
              </w:rPr>
            </w:pPr>
            <w:r w:rsidRPr="000E0860">
              <w:rPr>
                <w:rFonts w:ascii="Var(--ds-font-family-code)" w:eastAsia="Times New Roman" w:hAnsi="Var(--ds-font-family-code)" w:cs="Calibri"/>
                <w:color w:val="auto"/>
                <w:sz w:val="19"/>
                <w:szCs w:val="19"/>
              </w:rPr>
              <w:t>pump_leak</w:t>
            </w:r>
          </w:p>
        </w:tc>
        <w:tc>
          <w:tcPr>
            <w:tcW w:w="2195" w:type="dxa"/>
            <w:hideMark/>
          </w:tcPr>
          <w:p w:rsidR="00FB6A12" w:rsidRPr="000E0860" w:rsidRDefault="00FB6A12" w:rsidP="00343DC5">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color w:val="auto"/>
                <w:sz w:val="20"/>
                <w:szCs w:val="20"/>
              </w:rPr>
            </w:pPr>
            <w:proofErr w:type="spellStart"/>
            <w:r w:rsidRPr="000E0860">
              <w:rPr>
                <w:rFonts w:ascii="Segoe UI" w:eastAsia="Times New Roman" w:hAnsi="Segoe UI" w:cs="Segoe UI"/>
                <w:b/>
                <w:color w:val="auto"/>
                <w:sz w:val="20"/>
                <w:szCs w:val="20"/>
              </w:rPr>
              <w:t>RandomForest</w:t>
            </w:r>
            <w:proofErr w:type="spellEnd"/>
          </w:p>
        </w:tc>
        <w:tc>
          <w:tcPr>
            <w:tcW w:w="2011" w:type="dxa"/>
            <w:hideMark/>
          </w:tcPr>
          <w:p w:rsidR="00FB6A12" w:rsidRPr="000E086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0.941</w:t>
            </w:r>
          </w:p>
        </w:tc>
        <w:tc>
          <w:tcPr>
            <w:tcW w:w="1920" w:type="dxa"/>
            <w:hideMark/>
          </w:tcPr>
          <w:p w:rsidR="00FB6A12" w:rsidRPr="000E086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0.9411</w:t>
            </w:r>
          </w:p>
        </w:tc>
        <w:tc>
          <w:tcPr>
            <w:tcW w:w="2227" w:type="dxa"/>
            <w:hideMark/>
          </w:tcPr>
          <w:p w:rsidR="00FB6A12" w:rsidRPr="000E086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0.9917</w:t>
            </w:r>
          </w:p>
        </w:tc>
      </w:tr>
      <w:tr w:rsidR="00FB6A12" w:rsidRPr="000E0860" w:rsidTr="00343DC5">
        <w:trPr>
          <w:trHeight w:val="515"/>
        </w:trPr>
        <w:tc>
          <w:tcPr>
            <w:cnfStyle w:val="001000000000" w:firstRow="0" w:lastRow="0" w:firstColumn="1" w:lastColumn="0" w:oddVBand="0" w:evenVBand="0" w:oddHBand="0" w:evenHBand="0" w:firstRowFirstColumn="0" w:firstRowLastColumn="0" w:lastRowFirstColumn="0" w:lastRowLastColumn="0"/>
            <w:tcW w:w="1640" w:type="dxa"/>
            <w:hideMark/>
          </w:tcPr>
          <w:p w:rsidR="00FB6A12" w:rsidRPr="000E0860" w:rsidRDefault="00FB6A12" w:rsidP="00343DC5">
            <w:pPr>
              <w:rPr>
                <w:rFonts w:ascii="Segoe UI" w:eastAsia="Times New Roman" w:hAnsi="Segoe UI" w:cs="Segoe UI"/>
                <w:color w:val="auto"/>
                <w:sz w:val="20"/>
                <w:szCs w:val="20"/>
              </w:rPr>
            </w:pPr>
            <w:r w:rsidRPr="000E0860">
              <w:rPr>
                <w:rFonts w:ascii="Segoe UI" w:eastAsia="Times New Roman" w:hAnsi="Segoe UI" w:cs="Segoe UI"/>
                <w:color w:val="auto"/>
                <w:sz w:val="20"/>
                <w:szCs w:val="20"/>
              </w:rPr>
              <w:t> </w:t>
            </w:r>
          </w:p>
        </w:tc>
        <w:tc>
          <w:tcPr>
            <w:tcW w:w="2195" w:type="dxa"/>
            <w:hideMark/>
          </w:tcPr>
          <w:p w:rsidR="00FB6A12" w:rsidRPr="000E0860" w:rsidRDefault="00FB6A12" w:rsidP="00343DC5">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b/>
                <w:color w:val="auto"/>
                <w:sz w:val="20"/>
                <w:szCs w:val="20"/>
              </w:rPr>
            </w:pPr>
            <w:r w:rsidRPr="000E0860">
              <w:rPr>
                <w:rFonts w:ascii="Segoe UI" w:eastAsia="Times New Roman" w:hAnsi="Segoe UI" w:cs="Segoe UI"/>
                <w:b/>
                <w:color w:val="auto"/>
                <w:sz w:val="20"/>
                <w:szCs w:val="20"/>
              </w:rPr>
              <w:t>LightGBM</w:t>
            </w:r>
          </w:p>
        </w:tc>
        <w:tc>
          <w:tcPr>
            <w:tcW w:w="2011" w:type="dxa"/>
            <w:hideMark/>
          </w:tcPr>
          <w:p w:rsidR="00FB6A12" w:rsidRPr="000E086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0.9524</w:t>
            </w:r>
          </w:p>
        </w:tc>
        <w:tc>
          <w:tcPr>
            <w:tcW w:w="1920" w:type="dxa"/>
            <w:hideMark/>
          </w:tcPr>
          <w:p w:rsidR="00FB6A12" w:rsidRPr="000E086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0.9526</w:t>
            </w:r>
          </w:p>
        </w:tc>
        <w:tc>
          <w:tcPr>
            <w:tcW w:w="2227" w:type="dxa"/>
            <w:hideMark/>
          </w:tcPr>
          <w:p w:rsidR="00FB6A12" w:rsidRPr="000E086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0.9946</w:t>
            </w:r>
          </w:p>
        </w:tc>
      </w:tr>
      <w:tr w:rsidR="00FB6A12" w:rsidRPr="000E0860" w:rsidTr="00343DC5">
        <w:trPr>
          <w:cnfStyle w:val="000000100000" w:firstRow="0" w:lastRow="0" w:firstColumn="0" w:lastColumn="0" w:oddVBand="0" w:evenVBand="0" w:oddHBand="1"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1640" w:type="dxa"/>
            <w:hideMark/>
          </w:tcPr>
          <w:p w:rsidR="00FB6A12" w:rsidRPr="000E0860" w:rsidRDefault="00FB6A12" w:rsidP="00343DC5">
            <w:pPr>
              <w:rPr>
                <w:rFonts w:ascii="Segoe UI" w:eastAsia="Times New Roman" w:hAnsi="Segoe UI" w:cs="Segoe UI"/>
                <w:color w:val="auto"/>
                <w:sz w:val="20"/>
                <w:szCs w:val="20"/>
              </w:rPr>
            </w:pPr>
            <w:r w:rsidRPr="000E0860">
              <w:rPr>
                <w:rFonts w:ascii="Segoe UI" w:eastAsia="Times New Roman" w:hAnsi="Segoe UI" w:cs="Segoe UI"/>
                <w:color w:val="auto"/>
                <w:sz w:val="20"/>
                <w:szCs w:val="20"/>
              </w:rPr>
              <w:t> </w:t>
            </w:r>
          </w:p>
        </w:tc>
        <w:tc>
          <w:tcPr>
            <w:tcW w:w="2195" w:type="dxa"/>
            <w:hideMark/>
          </w:tcPr>
          <w:p w:rsidR="00FB6A12" w:rsidRPr="000E0860" w:rsidRDefault="00FB6A12" w:rsidP="00343DC5">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color w:val="auto"/>
                <w:sz w:val="20"/>
                <w:szCs w:val="20"/>
              </w:rPr>
            </w:pPr>
            <w:proofErr w:type="spellStart"/>
            <w:r w:rsidRPr="000E0860">
              <w:rPr>
                <w:rFonts w:ascii="Segoe UI" w:eastAsia="Times New Roman" w:hAnsi="Segoe UI" w:cs="Segoe UI"/>
                <w:b/>
                <w:color w:val="auto"/>
                <w:sz w:val="20"/>
                <w:szCs w:val="20"/>
              </w:rPr>
              <w:t>NaiveBayes</w:t>
            </w:r>
            <w:proofErr w:type="spellEnd"/>
          </w:p>
        </w:tc>
        <w:tc>
          <w:tcPr>
            <w:tcW w:w="2011" w:type="dxa"/>
            <w:hideMark/>
          </w:tcPr>
          <w:p w:rsidR="00FB6A12" w:rsidRPr="000E086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0.5737</w:t>
            </w:r>
          </w:p>
        </w:tc>
        <w:tc>
          <w:tcPr>
            <w:tcW w:w="1920" w:type="dxa"/>
            <w:hideMark/>
          </w:tcPr>
          <w:p w:rsidR="00FB6A12" w:rsidRPr="000E086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0.4694</w:t>
            </w:r>
          </w:p>
        </w:tc>
        <w:tc>
          <w:tcPr>
            <w:tcW w:w="2227" w:type="dxa"/>
            <w:hideMark/>
          </w:tcPr>
          <w:p w:rsidR="00FB6A12" w:rsidRPr="000E086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0.6407</w:t>
            </w:r>
          </w:p>
        </w:tc>
      </w:tr>
      <w:tr w:rsidR="00FB6A12" w:rsidRPr="000E0860" w:rsidTr="00343DC5">
        <w:trPr>
          <w:trHeight w:val="257"/>
        </w:trPr>
        <w:tc>
          <w:tcPr>
            <w:cnfStyle w:val="001000000000" w:firstRow="0" w:lastRow="0" w:firstColumn="1" w:lastColumn="0" w:oddVBand="0" w:evenVBand="0" w:oddHBand="0" w:evenHBand="0" w:firstRowFirstColumn="0" w:firstRowLastColumn="0" w:lastRowFirstColumn="0" w:lastRowLastColumn="0"/>
            <w:tcW w:w="1640" w:type="dxa"/>
            <w:hideMark/>
          </w:tcPr>
          <w:p w:rsidR="00FB6A12" w:rsidRPr="000E0860" w:rsidRDefault="00FB6A12" w:rsidP="00343DC5">
            <w:pPr>
              <w:rPr>
                <w:rFonts w:ascii="Segoe UI" w:eastAsia="Times New Roman" w:hAnsi="Segoe UI" w:cs="Segoe UI"/>
                <w:color w:val="auto"/>
                <w:sz w:val="20"/>
                <w:szCs w:val="20"/>
              </w:rPr>
            </w:pPr>
            <w:r w:rsidRPr="000E0860">
              <w:rPr>
                <w:rFonts w:ascii="Segoe UI" w:eastAsia="Times New Roman" w:hAnsi="Segoe UI" w:cs="Segoe UI"/>
                <w:color w:val="auto"/>
                <w:sz w:val="20"/>
                <w:szCs w:val="20"/>
              </w:rPr>
              <w:t> </w:t>
            </w:r>
          </w:p>
        </w:tc>
        <w:tc>
          <w:tcPr>
            <w:tcW w:w="2195" w:type="dxa"/>
            <w:hideMark/>
          </w:tcPr>
          <w:p w:rsidR="00FB6A12" w:rsidRPr="000E0860" w:rsidRDefault="00FB6A12" w:rsidP="00343DC5">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b/>
                <w:color w:val="auto"/>
                <w:sz w:val="20"/>
                <w:szCs w:val="20"/>
              </w:rPr>
            </w:pPr>
            <w:r w:rsidRPr="000E0860">
              <w:rPr>
                <w:rFonts w:ascii="Segoe UI" w:eastAsia="Times New Roman" w:hAnsi="Segoe UI" w:cs="Segoe UI"/>
                <w:b/>
                <w:color w:val="auto"/>
                <w:sz w:val="20"/>
                <w:szCs w:val="20"/>
              </w:rPr>
              <w:t>KNN</w:t>
            </w:r>
          </w:p>
        </w:tc>
        <w:tc>
          <w:tcPr>
            <w:tcW w:w="2011" w:type="dxa"/>
            <w:hideMark/>
          </w:tcPr>
          <w:p w:rsidR="00FB6A12" w:rsidRPr="000E086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0.9592</w:t>
            </w:r>
          </w:p>
        </w:tc>
        <w:tc>
          <w:tcPr>
            <w:tcW w:w="1920" w:type="dxa"/>
            <w:hideMark/>
          </w:tcPr>
          <w:p w:rsidR="00FB6A12" w:rsidRPr="000E086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0.9592</w:t>
            </w:r>
          </w:p>
        </w:tc>
        <w:tc>
          <w:tcPr>
            <w:tcW w:w="2227" w:type="dxa"/>
            <w:hideMark/>
          </w:tcPr>
          <w:p w:rsidR="00FB6A12" w:rsidRPr="000E086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0.9865</w:t>
            </w:r>
          </w:p>
        </w:tc>
      </w:tr>
      <w:tr w:rsidR="00FB6A12" w:rsidRPr="000E0860" w:rsidTr="00343DC5">
        <w:trPr>
          <w:cnfStyle w:val="000000100000" w:firstRow="0" w:lastRow="0" w:firstColumn="0" w:lastColumn="0" w:oddVBand="0" w:evenVBand="0" w:oddHBand="1"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1640" w:type="dxa"/>
            <w:hideMark/>
          </w:tcPr>
          <w:p w:rsidR="00FB6A12" w:rsidRPr="000E0860" w:rsidRDefault="00FB6A12" w:rsidP="00343DC5">
            <w:pPr>
              <w:rPr>
                <w:rFonts w:ascii="Segoe UI" w:eastAsia="Times New Roman" w:hAnsi="Segoe UI" w:cs="Segoe UI"/>
                <w:color w:val="auto"/>
                <w:sz w:val="20"/>
                <w:szCs w:val="20"/>
              </w:rPr>
            </w:pPr>
            <w:r w:rsidRPr="000E0860">
              <w:rPr>
                <w:rFonts w:ascii="Segoe UI" w:eastAsia="Times New Roman" w:hAnsi="Segoe UI" w:cs="Segoe UI"/>
                <w:color w:val="auto"/>
                <w:sz w:val="20"/>
                <w:szCs w:val="20"/>
              </w:rPr>
              <w:t> </w:t>
            </w:r>
          </w:p>
        </w:tc>
        <w:tc>
          <w:tcPr>
            <w:tcW w:w="2195" w:type="dxa"/>
            <w:hideMark/>
          </w:tcPr>
          <w:p w:rsidR="00FB6A12" w:rsidRPr="000E0860" w:rsidRDefault="00FB6A12" w:rsidP="00343DC5">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color w:val="auto"/>
                <w:sz w:val="20"/>
                <w:szCs w:val="20"/>
              </w:rPr>
            </w:pPr>
            <w:proofErr w:type="spellStart"/>
            <w:r w:rsidRPr="000E0860">
              <w:rPr>
                <w:rFonts w:ascii="Segoe UI" w:eastAsia="Times New Roman" w:hAnsi="Segoe UI" w:cs="Segoe UI"/>
                <w:b/>
                <w:color w:val="auto"/>
                <w:sz w:val="20"/>
                <w:szCs w:val="20"/>
              </w:rPr>
              <w:t>GradientBoosting</w:t>
            </w:r>
            <w:proofErr w:type="spellEnd"/>
          </w:p>
        </w:tc>
        <w:tc>
          <w:tcPr>
            <w:tcW w:w="2011" w:type="dxa"/>
            <w:hideMark/>
          </w:tcPr>
          <w:p w:rsidR="00FB6A12" w:rsidRPr="000E086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0.9229</w:t>
            </w:r>
          </w:p>
        </w:tc>
        <w:tc>
          <w:tcPr>
            <w:tcW w:w="1920" w:type="dxa"/>
            <w:hideMark/>
          </w:tcPr>
          <w:p w:rsidR="00FB6A12" w:rsidRPr="000E086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0.9225</w:t>
            </w:r>
          </w:p>
        </w:tc>
        <w:tc>
          <w:tcPr>
            <w:tcW w:w="2227" w:type="dxa"/>
            <w:hideMark/>
          </w:tcPr>
          <w:p w:rsidR="00FB6A12" w:rsidRPr="000E086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0.9856</w:t>
            </w:r>
          </w:p>
        </w:tc>
      </w:tr>
      <w:tr w:rsidR="00FB6A12" w:rsidRPr="000E0860" w:rsidTr="00343DC5">
        <w:trPr>
          <w:trHeight w:val="257"/>
        </w:trPr>
        <w:tc>
          <w:tcPr>
            <w:cnfStyle w:val="001000000000" w:firstRow="0" w:lastRow="0" w:firstColumn="1" w:lastColumn="0" w:oddVBand="0" w:evenVBand="0" w:oddHBand="0" w:evenHBand="0" w:firstRowFirstColumn="0" w:firstRowLastColumn="0" w:lastRowFirstColumn="0" w:lastRowLastColumn="0"/>
            <w:tcW w:w="1640" w:type="dxa"/>
            <w:hideMark/>
          </w:tcPr>
          <w:p w:rsidR="00FB6A12" w:rsidRPr="000E0860" w:rsidRDefault="00FB6A12" w:rsidP="00343DC5">
            <w:pPr>
              <w:rPr>
                <w:rFonts w:ascii="Segoe UI" w:eastAsia="Times New Roman" w:hAnsi="Segoe UI" w:cs="Segoe UI"/>
                <w:color w:val="auto"/>
                <w:sz w:val="20"/>
                <w:szCs w:val="20"/>
              </w:rPr>
            </w:pPr>
            <w:r w:rsidRPr="000E0860">
              <w:rPr>
                <w:rFonts w:ascii="Segoe UI" w:eastAsia="Times New Roman" w:hAnsi="Segoe UI" w:cs="Segoe UI"/>
                <w:color w:val="auto"/>
                <w:sz w:val="20"/>
                <w:szCs w:val="20"/>
              </w:rPr>
              <w:t> </w:t>
            </w:r>
          </w:p>
        </w:tc>
        <w:tc>
          <w:tcPr>
            <w:tcW w:w="2195" w:type="dxa"/>
            <w:hideMark/>
          </w:tcPr>
          <w:p w:rsidR="00FB6A12" w:rsidRPr="000E0860" w:rsidRDefault="00FB6A12" w:rsidP="00343DC5">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b/>
                <w:color w:val="auto"/>
                <w:sz w:val="20"/>
                <w:szCs w:val="20"/>
              </w:rPr>
            </w:pPr>
            <w:r w:rsidRPr="000E0860">
              <w:rPr>
                <w:rFonts w:ascii="Segoe UI" w:eastAsia="Times New Roman" w:hAnsi="Segoe UI" w:cs="Segoe UI"/>
                <w:b/>
                <w:color w:val="auto"/>
                <w:sz w:val="20"/>
                <w:szCs w:val="20"/>
              </w:rPr>
              <w:t>SVM</w:t>
            </w:r>
          </w:p>
        </w:tc>
        <w:tc>
          <w:tcPr>
            <w:tcW w:w="2011" w:type="dxa"/>
            <w:hideMark/>
          </w:tcPr>
          <w:p w:rsidR="00FB6A12" w:rsidRPr="000E086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0.644</w:t>
            </w:r>
          </w:p>
        </w:tc>
        <w:tc>
          <w:tcPr>
            <w:tcW w:w="1920" w:type="dxa"/>
            <w:hideMark/>
          </w:tcPr>
          <w:p w:rsidR="00FB6A12" w:rsidRPr="000E086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0.5704</w:t>
            </w:r>
          </w:p>
        </w:tc>
        <w:tc>
          <w:tcPr>
            <w:tcW w:w="2227" w:type="dxa"/>
            <w:hideMark/>
          </w:tcPr>
          <w:p w:rsidR="00FB6A12" w:rsidRPr="000E086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0.853</w:t>
            </w:r>
          </w:p>
        </w:tc>
      </w:tr>
      <w:tr w:rsidR="00FB6A12" w:rsidRPr="000E0860" w:rsidTr="00343DC5">
        <w:trPr>
          <w:cnfStyle w:val="000000100000" w:firstRow="0" w:lastRow="0" w:firstColumn="0" w:lastColumn="0" w:oddVBand="0" w:evenVBand="0" w:oddHBand="1" w:evenHBand="0" w:firstRowFirstColumn="0" w:firstRowLastColumn="0" w:lastRowFirstColumn="0" w:lastRowLastColumn="0"/>
          <w:trHeight w:val="775"/>
        </w:trPr>
        <w:tc>
          <w:tcPr>
            <w:cnfStyle w:val="001000000000" w:firstRow="0" w:lastRow="0" w:firstColumn="1" w:lastColumn="0" w:oddVBand="0" w:evenVBand="0" w:oddHBand="0" w:evenHBand="0" w:firstRowFirstColumn="0" w:firstRowLastColumn="0" w:lastRowFirstColumn="0" w:lastRowLastColumn="0"/>
            <w:tcW w:w="1640" w:type="dxa"/>
            <w:hideMark/>
          </w:tcPr>
          <w:p w:rsidR="00FB6A12" w:rsidRPr="000E0860" w:rsidRDefault="00FB6A12" w:rsidP="00343DC5">
            <w:pPr>
              <w:rPr>
                <w:rFonts w:ascii="Segoe UI" w:eastAsia="Times New Roman" w:hAnsi="Segoe UI" w:cs="Segoe UI"/>
                <w:color w:val="auto"/>
                <w:sz w:val="20"/>
                <w:szCs w:val="20"/>
              </w:rPr>
            </w:pPr>
            <w:r w:rsidRPr="000E0860">
              <w:rPr>
                <w:rFonts w:ascii="Segoe UI" w:eastAsia="Times New Roman" w:hAnsi="Segoe UI" w:cs="Segoe UI"/>
                <w:color w:val="auto"/>
                <w:sz w:val="20"/>
                <w:szCs w:val="20"/>
              </w:rPr>
              <w:t> </w:t>
            </w:r>
          </w:p>
        </w:tc>
        <w:tc>
          <w:tcPr>
            <w:tcW w:w="2195" w:type="dxa"/>
            <w:hideMark/>
          </w:tcPr>
          <w:p w:rsidR="00FB6A12" w:rsidRPr="000E0860" w:rsidRDefault="00FB6A12" w:rsidP="00343DC5">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color w:val="auto"/>
                <w:sz w:val="20"/>
                <w:szCs w:val="20"/>
              </w:rPr>
            </w:pPr>
            <w:r w:rsidRPr="000E0860">
              <w:rPr>
                <w:rFonts w:ascii="Segoe UI" w:eastAsia="Times New Roman" w:hAnsi="Segoe UI" w:cs="Segoe UI"/>
                <w:b/>
                <w:color w:val="auto"/>
                <w:sz w:val="20"/>
                <w:szCs w:val="20"/>
              </w:rPr>
              <w:t>LogisticRegression</w:t>
            </w:r>
          </w:p>
        </w:tc>
        <w:tc>
          <w:tcPr>
            <w:tcW w:w="2011" w:type="dxa"/>
            <w:hideMark/>
          </w:tcPr>
          <w:p w:rsidR="00FB6A12" w:rsidRPr="000E086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0.5941</w:t>
            </w:r>
          </w:p>
        </w:tc>
        <w:tc>
          <w:tcPr>
            <w:tcW w:w="1920" w:type="dxa"/>
            <w:hideMark/>
          </w:tcPr>
          <w:p w:rsidR="00FB6A12" w:rsidRPr="000E086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0.4857</w:t>
            </w:r>
          </w:p>
        </w:tc>
        <w:tc>
          <w:tcPr>
            <w:tcW w:w="2227" w:type="dxa"/>
            <w:hideMark/>
          </w:tcPr>
          <w:p w:rsidR="00FB6A12" w:rsidRPr="000E086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0.7653</w:t>
            </w:r>
          </w:p>
        </w:tc>
      </w:tr>
      <w:tr w:rsidR="00FB6A12" w:rsidRPr="000E0860" w:rsidTr="00343DC5">
        <w:trPr>
          <w:trHeight w:val="515"/>
        </w:trPr>
        <w:tc>
          <w:tcPr>
            <w:cnfStyle w:val="001000000000" w:firstRow="0" w:lastRow="0" w:firstColumn="1" w:lastColumn="0" w:oddVBand="0" w:evenVBand="0" w:oddHBand="0" w:evenHBand="0" w:firstRowFirstColumn="0" w:firstRowLastColumn="0" w:lastRowFirstColumn="0" w:lastRowLastColumn="0"/>
            <w:tcW w:w="1640" w:type="dxa"/>
            <w:hideMark/>
          </w:tcPr>
          <w:p w:rsidR="00FB6A12" w:rsidRPr="000E0860" w:rsidRDefault="00FB6A12" w:rsidP="00343DC5">
            <w:pPr>
              <w:rPr>
                <w:rFonts w:ascii="Var(--ds-font-family-code)" w:eastAsia="Times New Roman" w:hAnsi="Var(--ds-font-family-code)" w:cs="Calibri"/>
                <w:color w:val="auto"/>
                <w:sz w:val="19"/>
                <w:szCs w:val="19"/>
              </w:rPr>
            </w:pPr>
            <w:r w:rsidRPr="000E0860">
              <w:rPr>
                <w:rFonts w:ascii="Var(--ds-font-family-code)" w:eastAsia="Times New Roman" w:hAnsi="Var(--ds-font-family-code)" w:cs="Calibri"/>
                <w:color w:val="auto"/>
                <w:sz w:val="19"/>
                <w:szCs w:val="19"/>
              </w:rPr>
              <w:lastRenderedPageBreak/>
              <w:t>hyd_accum</w:t>
            </w:r>
          </w:p>
        </w:tc>
        <w:tc>
          <w:tcPr>
            <w:tcW w:w="2195" w:type="dxa"/>
            <w:hideMark/>
          </w:tcPr>
          <w:p w:rsidR="00FB6A12" w:rsidRPr="000E0860" w:rsidRDefault="00FB6A12" w:rsidP="00343DC5">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b/>
                <w:color w:val="auto"/>
                <w:sz w:val="20"/>
                <w:szCs w:val="20"/>
              </w:rPr>
            </w:pPr>
            <w:proofErr w:type="spellStart"/>
            <w:r w:rsidRPr="000E0860">
              <w:rPr>
                <w:rFonts w:ascii="Segoe UI" w:eastAsia="Times New Roman" w:hAnsi="Segoe UI" w:cs="Segoe UI"/>
                <w:b/>
                <w:color w:val="auto"/>
                <w:sz w:val="20"/>
                <w:szCs w:val="20"/>
              </w:rPr>
              <w:t>RandomForest</w:t>
            </w:r>
            <w:proofErr w:type="spellEnd"/>
          </w:p>
        </w:tc>
        <w:tc>
          <w:tcPr>
            <w:tcW w:w="2011" w:type="dxa"/>
            <w:hideMark/>
          </w:tcPr>
          <w:p w:rsidR="00FB6A12" w:rsidRPr="000E086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0.8549</w:t>
            </w:r>
          </w:p>
        </w:tc>
        <w:tc>
          <w:tcPr>
            <w:tcW w:w="1920" w:type="dxa"/>
            <w:hideMark/>
          </w:tcPr>
          <w:p w:rsidR="00FB6A12" w:rsidRPr="000E086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0.8554</w:t>
            </w:r>
          </w:p>
        </w:tc>
        <w:tc>
          <w:tcPr>
            <w:tcW w:w="2227" w:type="dxa"/>
            <w:hideMark/>
          </w:tcPr>
          <w:p w:rsidR="00FB6A12" w:rsidRPr="000E086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0.9599</w:t>
            </w:r>
          </w:p>
        </w:tc>
      </w:tr>
      <w:tr w:rsidR="00FB6A12" w:rsidRPr="000E0860" w:rsidTr="00343DC5">
        <w:trPr>
          <w:cnfStyle w:val="000000100000" w:firstRow="0" w:lastRow="0" w:firstColumn="0" w:lastColumn="0" w:oddVBand="0" w:evenVBand="0" w:oddHBand="1"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1640" w:type="dxa"/>
            <w:hideMark/>
          </w:tcPr>
          <w:p w:rsidR="00FB6A12" w:rsidRPr="000E0860" w:rsidRDefault="00FB6A12" w:rsidP="00343DC5">
            <w:pPr>
              <w:rPr>
                <w:rFonts w:ascii="Segoe UI" w:eastAsia="Times New Roman" w:hAnsi="Segoe UI" w:cs="Segoe UI"/>
                <w:color w:val="auto"/>
                <w:sz w:val="20"/>
                <w:szCs w:val="20"/>
              </w:rPr>
            </w:pPr>
            <w:r w:rsidRPr="000E0860">
              <w:rPr>
                <w:rFonts w:ascii="Segoe UI" w:eastAsia="Times New Roman" w:hAnsi="Segoe UI" w:cs="Segoe UI"/>
                <w:color w:val="auto"/>
                <w:sz w:val="20"/>
                <w:szCs w:val="20"/>
              </w:rPr>
              <w:t> </w:t>
            </w:r>
          </w:p>
        </w:tc>
        <w:tc>
          <w:tcPr>
            <w:tcW w:w="2195" w:type="dxa"/>
            <w:hideMark/>
          </w:tcPr>
          <w:p w:rsidR="00FB6A12" w:rsidRPr="000E0860" w:rsidRDefault="00FB6A12" w:rsidP="00343DC5">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color w:val="auto"/>
                <w:sz w:val="20"/>
                <w:szCs w:val="20"/>
              </w:rPr>
            </w:pPr>
            <w:r w:rsidRPr="000E0860">
              <w:rPr>
                <w:rFonts w:ascii="Segoe UI" w:eastAsia="Times New Roman" w:hAnsi="Segoe UI" w:cs="Segoe UI"/>
                <w:b/>
                <w:color w:val="auto"/>
                <w:sz w:val="20"/>
                <w:szCs w:val="20"/>
              </w:rPr>
              <w:t>LightGBM</w:t>
            </w:r>
          </w:p>
        </w:tc>
        <w:tc>
          <w:tcPr>
            <w:tcW w:w="2011" w:type="dxa"/>
            <w:hideMark/>
          </w:tcPr>
          <w:p w:rsidR="00FB6A12" w:rsidRPr="000E086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0.8481</w:t>
            </w:r>
          </w:p>
        </w:tc>
        <w:tc>
          <w:tcPr>
            <w:tcW w:w="1920" w:type="dxa"/>
            <w:hideMark/>
          </w:tcPr>
          <w:p w:rsidR="00FB6A12" w:rsidRPr="000E086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0.8493</w:t>
            </w:r>
          </w:p>
        </w:tc>
        <w:tc>
          <w:tcPr>
            <w:tcW w:w="2227" w:type="dxa"/>
            <w:hideMark/>
          </w:tcPr>
          <w:p w:rsidR="00FB6A12" w:rsidRPr="000E086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0.9667</w:t>
            </w:r>
          </w:p>
        </w:tc>
      </w:tr>
      <w:tr w:rsidR="00FB6A12" w:rsidRPr="000E0860" w:rsidTr="00343DC5">
        <w:trPr>
          <w:trHeight w:val="515"/>
        </w:trPr>
        <w:tc>
          <w:tcPr>
            <w:cnfStyle w:val="001000000000" w:firstRow="0" w:lastRow="0" w:firstColumn="1" w:lastColumn="0" w:oddVBand="0" w:evenVBand="0" w:oddHBand="0" w:evenHBand="0" w:firstRowFirstColumn="0" w:firstRowLastColumn="0" w:lastRowFirstColumn="0" w:lastRowLastColumn="0"/>
            <w:tcW w:w="1640" w:type="dxa"/>
            <w:hideMark/>
          </w:tcPr>
          <w:p w:rsidR="00FB6A12" w:rsidRPr="000E0860" w:rsidRDefault="00FB6A12" w:rsidP="00343DC5">
            <w:pPr>
              <w:rPr>
                <w:rFonts w:ascii="Segoe UI" w:eastAsia="Times New Roman" w:hAnsi="Segoe UI" w:cs="Segoe UI"/>
                <w:color w:val="auto"/>
                <w:sz w:val="20"/>
                <w:szCs w:val="20"/>
              </w:rPr>
            </w:pPr>
            <w:r w:rsidRPr="000E0860">
              <w:rPr>
                <w:rFonts w:ascii="Segoe UI" w:eastAsia="Times New Roman" w:hAnsi="Segoe UI" w:cs="Segoe UI"/>
                <w:color w:val="auto"/>
                <w:sz w:val="20"/>
                <w:szCs w:val="20"/>
              </w:rPr>
              <w:t> </w:t>
            </w:r>
          </w:p>
        </w:tc>
        <w:tc>
          <w:tcPr>
            <w:tcW w:w="2195" w:type="dxa"/>
            <w:hideMark/>
          </w:tcPr>
          <w:p w:rsidR="00FB6A12" w:rsidRPr="000E0860" w:rsidRDefault="00FB6A12" w:rsidP="00343DC5">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b/>
                <w:color w:val="auto"/>
                <w:sz w:val="20"/>
                <w:szCs w:val="20"/>
              </w:rPr>
            </w:pPr>
            <w:proofErr w:type="spellStart"/>
            <w:r w:rsidRPr="000E0860">
              <w:rPr>
                <w:rFonts w:ascii="Segoe UI" w:eastAsia="Times New Roman" w:hAnsi="Segoe UI" w:cs="Segoe UI"/>
                <w:b/>
                <w:color w:val="auto"/>
                <w:sz w:val="20"/>
                <w:szCs w:val="20"/>
              </w:rPr>
              <w:t>NaiveBayes</w:t>
            </w:r>
            <w:proofErr w:type="spellEnd"/>
          </w:p>
        </w:tc>
        <w:tc>
          <w:tcPr>
            <w:tcW w:w="2011" w:type="dxa"/>
            <w:hideMark/>
          </w:tcPr>
          <w:p w:rsidR="00FB6A12" w:rsidRPr="000E086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0.4399</w:t>
            </w:r>
          </w:p>
        </w:tc>
        <w:tc>
          <w:tcPr>
            <w:tcW w:w="1920" w:type="dxa"/>
            <w:hideMark/>
          </w:tcPr>
          <w:p w:rsidR="00FB6A12" w:rsidRPr="000E086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0.3912</w:t>
            </w:r>
          </w:p>
        </w:tc>
        <w:tc>
          <w:tcPr>
            <w:tcW w:w="2227" w:type="dxa"/>
            <w:hideMark/>
          </w:tcPr>
          <w:p w:rsidR="00FB6A12" w:rsidRPr="000E086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0.6559</w:t>
            </w:r>
          </w:p>
        </w:tc>
      </w:tr>
      <w:tr w:rsidR="00FB6A12" w:rsidRPr="000E0860" w:rsidTr="00343DC5">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1640" w:type="dxa"/>
            <w:hideMark/>
          </w:tcPr>
          <w:p w:rsidR="00FB6A12" w:rsidRPr="000E0860" w:rsidRDefault="00FB6A12" w:rsidP="00343DC5">
            <w:pPr>
              <w:rPr>
                <w:rFonts w:ascii="Segoe UI" w:eastAsia="Times New Roman" w:hAnsi="Segoe UI" w:cs="Segoe UI"/>
                <w:color w:val="auto"/>
                <w:sz w:val="20"/>
                <w:szCs w:val="20"/>
              </w:rPr>
            </w:pPr>
            <w:r w:rsidRPr="000E0860">
              <w:rPr>
                <w:rFonts w:ascii="Segoe UI" w:eastAsia="Times New Roman" w:hAnsi="Segoe UI" w:cs="Segoe UI"/>
                <w:color w:val="auto"/>
                <w:sz w:val="20"/>
                <w:szCs w:val="20"/>
              </w:rPr>
              <w:t> </w:t>
            </w:r>
          </w:p>
        </w:tc>
        <w:tc>
          <w:tcPr>
            <w:tcW w:w="2195" w:type="dxa"/>
            <w:hideMark/>
          </w:tcPr>
          <w:p w:rsidR="00FB6A12" w:rsidRPr="000E0860" w:rsidRDefault="00FB6A12" w:rsidP="00343DC5">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color w:val="auto"/>
                <w:sz w:val="20"/>
                <w:szCs w:val="20"/>
              </w:rPr>
            </w:pPr>
            <w:r w:rsidRPr="000E0860">
              <w:rPr>
                <w:rFonts w:ascii="Segoe UI" w:eastAsia="Times New Roman" w:hAnsi="Segoe UI" w:cs="Segoe UI"/>
                <w:b/>
                <w:color w:val="auto"/>
                <w:sz w:val="20"/>
                <w:szCs w:val="20"/>
              </w:rPr>
              <w:t>KNN</w:t>
            </w:r>
          </w:p>
        </w:tc>
        <w:tc>
          <w:tcPr>
            <w:tcW w:w="2011" w:type="dxa"/>
            <w:hideMark/>
          </w:tcPr>
          <w:p w:rsidR="00FB6A12" w:rsidRPr="000E086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0.8481</w:t>
            </w:r>
          </w:p>
        </w:tc>
        <w:tc>
          <w:tcPr>
            <w:tcW w:w="1920" w:type="dxa"/>
            <w:hideMark/>
          </w:tcPr>
          <w:p w:rsidR="00FB6A12" w:rsidRPr="000E086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0.8482</w:t>
            </w:r>
          </w:p>
        </w:tc>
        <w:tc>
          <w:tcPr>
            <w:tcW w:w="2227" w:type="dxa"/>
            <w:hideMark/>
          </w:tcPr>
          <w:p w:rsidR="00FB6A12" w:rsidRPr="000E086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0.9515</w:t>
            </w:r>
          </w:p>
        </w:tc>
      </w:tr>
      <w:tr w:rsidR="00FB6A12" w:rsidRPr="000E0860" w:rsidTr="00343DC5">
        <w:trPr>
          <w:trHeight w:val="515"/>
        </w:trPr>
        <w:tc>
          <w:tcPr>
            <w:cnfStyle w:val="001000000000" w:firstRow="0" w:lastRow="0" w:firstColumn="1" w:lastColumn="0" w:oddVBand="0" w:evenVBand="0" w:oddHBand="0" w:evenHBand="0" w:firstRowFirstColumn="0" w:firstRowLastColumn="0" w:lastRowFirstColumn="0" w:lastRowLastColumn="0"/>
            <w:tcW w:w="1640" w:type="dxa"/>
            <w:hideMark/>
          </w:tcPr>
          <w:p w:rsidR="00FB6A12" w:rsidRPr="000E0860" w:rsidRDefault="00FB6A12" w:rsidP="00343DC5">
            <w:pPr>
              <w:rPr>
                <w:rFonts w:ascii="Segoe UI" w:eastAsia="Times New Roman" w:hAnsi="Segoe UI" w:cs="Segoe UI"/>
                <w:color w:val="auto"/>
                <w:sz w:val="20"/>
                <w:szCs w:val="20"/>
              </w:rPr>
            </w:pPr>
            <w:r w:rsidRPr="000E0860">
              <w:rPr>
                <w:rFonts w:ascii="Segoe UI" w:eastAsia="Times New Roman" w:hAnsi="Segoe UI" w:cs="Segoe UI"/>
                <w:color w:val="auto"/>
                <w:sz w:val="20"/>
                <w:szCs w:val="20"/>
              </w:rPr>
              <w:t> </w:t>
            </w:r>
          </w:p>
        </w:tc>
        <w:tc>
          <w:tcPr>
            <w:tcW w:w="2195" w:type="dxa"/>
            <w:hideMark/>
          </w:tcPr>
          <w:p w:rsidR="00FB6A12" w:rsidRPr="000E0860" w:rsidRDefault="00FB6A12" w:rsidP="00343DC5">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b/>
                <w:color w:val="auto"/>
                <w:sz w:val="20"/>
                <w:szCs w:val="20"/>
              </w:rPr>
            </w:pPr>
            <w:proofErr w:type="spellStart"/>
            <w:r w:rsidRPr="000E0860">
              <w:rPr>
                <w:rFonts w:ascii="Segoe UI" w:eastAsia="Times New Roman" w:hAnsi="Segoe UI" w:cs="Segoe UI"/>
                <w:b/>
                <w:color w:val="auto"/>
                <w:sz w:val="20"/>
                <w:szCs w:val="20"/>
              </w:rPr>
              <w:t>GradientBoosting</w:t>
            </w:r>
            <w:proofErr w:type="spellEnd"/>
          </w:p>
        </w:tc>
        <w:tc>
          <w:tcPr>
            <w:tcW w:w="2011" w:type="dxa"/>
            <w:hideMark/>
          </w:tcPr>
          <w:p w:rsidR="00FB6A12" w:rsidRPr="000E086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0.805</w:t>
            </w:r>
          </w:p>
        </w:tc>
        <w:tc>
          <w:tcPr>
            <w:tcW w:w="1920" w:type="dxa"/>
            <w:hideMark/>
          </w:tcPr>
          <w:p w:rsidR="00FB6A12" w:rsidRPr="000E086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0.8051</w:t>
            </w:r>
          </w:p>
        </w:tc>
        <w:tc>
          <w:tcPr>
            <w:tcW w:w="2227" w:type="dxa"/>
            <w:hideMark/>
          </w:tcPr>
          <w:p w:rsidR="00FB6A12" w:rsidRPr="000E086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0.9523</w:t>
            </w:r>
          </w:p>
        </w:tc>
      </w:tr>
      <w:tr w:rsidR="00FB6A12" w:rsidRPr="000E0860" w:rsidTr="00343DC5">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1640" w:type="dxa"/>
            <w:hideMark/>
          </w:tcPr>
          <w:p w:rsidR="00FB6A12" w:rsidRPr="000E0860" w:rsidRDefault="00FB6A12" w:rsidP="00343DC5">
            <w:pPr>
              <w:rPr>
                <w:rFonts w:ascii="Segoe UI" w:eastAsia="Times New Roman" w:hAnsi="Segoe UI" w:cs="Segoe UI"/>
                <w:color w:val="auto"/>
                <w:sz w:val="20"/>
                <w:szCs w:val="20"/>
              </w:rPr>
            </w:pPr>
            <w:r w:rsidRPr="000E0860">
              <w:rPr>
                <w:rFonts w:ascii="Segoe UI" w:eastAsia="Times New Roman" w:hAnsi="Segoe UI" w:cs="Segoe UI"/>
                <w:color w:val="auto"/>
                <w:sz w:val="20"/>
                <w:szCs w:val="20"/>
              </w:rPr>
              <w:t> </w:t>
            </w:r>
          </w:p>
        </w:tc>
        <w:tc>
          <w:tcPr>
            <w:tcW w:w="2195" w:type="dxa"/>
            <w:hideMark/>
          </w:tcPr>
          <w:p w:rsidR="00FB6A12" w:rsidRPr="000E0860" w:rsidRDefault="00FB6A12" w:rsidP="00343DC5">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color w:val="auto"/>
                <w:sz w:val="20"/>
                <w:szCs w:val="20"/>
              </w:rPr>
            </w:pPr>
            <w:r w:rsidRPr="000E0860">
              <w:rPr>
                <w:rFonts w:ascii="Segoe UI" w:eastAsia="Times New Roman" w:hAnsi="Segoe UI" w:cs="Segoe UI"/>
                <w:b/>
                <w:color w:val="auto"/>
                <w:sz w:val="20"/>
                <w:szCs w:val="20"/>
              </w:rPr>
              <w:t>SVM</w:t>
            </w:r>
          </w:p>
        </w:tc>
        <w:tc>
          <w:tcPr>
            <w:tcW w:w="2011" w:type="dxa"/>
            <w:hideMark/>
          </w:tcPr>
          <w:p w:rsidR="00FB6A12" w:rsidRPr="000E086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0.5125</w:t>
            </w:r>
          </w:p>
        </w:tc>
        <w:tc>
          <w:tcPr>
            <w:tcW w:w="1920" w:type="dxa"/>
            <w:hideMark/>
          </w:tcPr>
          <w:p w:rsidR="00FB6A12" w:rsidRPr="000E086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0.4733</w:t>
            </w:r>
          </w:p>
        </w:tc>
        <w:tc>
          <w:tcPr>
            <w:tcW w:w="2227" w:type="dxa"/>
            <w:hideMark/>
          </w:tcPr>
          <w:p w:rsidR="00FB6A12" w:rsidRPr="000E086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0.8121</w:t>
            </w:r>
          </w:p>
        </w:tc>
      </w:tr>
      <w:tr w:rsidR="00FB6A12" w:rsidRPr="000E0860" w:rsidTr="00343DC5">
        <w:trPr>
          <w:trHeight w:val="775"/>
        </w:trPr>
        <w:tc>
          <w:tcPr>
            <w:cnfStyle w:val="001000000000" w:firstRow="0" w:lastRow="0" w:firstColumn="1" w:lastColumn="0" w:oddVBand="0" w:evenVBand="0" w:oddHBand="0" w:evenHBand="0" w:firstRowFirstColumn="0" w:firstRowLastColumn="0" w:lastRowFirstColumn="0" w:lastRowLastColumn="0"/>
            <w:tcW w:w="1640" w:type="dxa"/>
            <w:hideMark/>
          </w:tcPr>
          <w:p w:rsidR="00FB6A12" w:rsidRPr="000E0860" w:rsidRDefault="00FB6A12" w:rsidP="00343DC5">
            <w:pPr>
              <w:rPr>
                <w:rFonts w:ascii="Segoe UI" w:eastAsia="Times New Roman" w:hAnsi="Segoe UI" w:cs="Segoe UI"/>
                <w:color w:val="auto"/>
                <w:sz w:val="20"/>
                <w:szCs w:val="20"/>
              </w:rPr>
            </w:pPr>
            <w:r w:rsidRPr="000E0860">
              <w:rPr>
                <w:rFonts w:ascii="Segoe UI" w:eastAsia="Times New Roman" w:hAnsi="Segoe UI" w:cs="Segoe UI"/>
                <w:color w:val="auto"/>
                <w:sz w:val="20"/>
                <w:szCs w:val="20"/>
              </w:rPr>
              <w:t> </w:t>
            </w:r>
          </w:p>
        </w:tc>
        <w:tc>
          <w:tcPr>
            <w:tcW w:w="2195" w:type="dxa"/>
            <w:hideMark/>
          </w:tcPr>
          <w:p w:rsidR="00FB6A12" w:rsidRPr="000E0860" w:rsidRDefault="00FB6A12" w:rsidP="00343DC5">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b/>
                <w:color w:val="auto"/>
                <w:sz w:val="20"/>
                <w:szCs w:val="20"/>
              </w:rPr>
            </w:pPr>
            <w:r w:rsidRPr="000E0860">
              <w:rPr>
                <w:rFonts w:ascii="Segoe UI" w:eastAsia="Times New Roman" w:hAnsi="Segoe UI" w:cs="Segoe UI"/>
                <w:b/>
                <w:color w:val="auto"/>
                <w:sz w:val="20"/>
                <w:szCs w:val="20"/>
              </w:rPr>
              <w:t>LogisticRegression</w:t>
            </w:r>
          </w:p>
        </w:tc>
        <w:tc>
          <w:tcPr>
            <w:tcW w:w="2011" w:type="dxa"/>
            <w:hideMark/>
          </w:tcPr>
          <w:p w:rsidR="00FB6A12" w:rsidRPr="000E086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0.4649</w:t>
            </w:r>
          </w:p>
        </w:tc>
        <w:tc>
          <w:tcPr>
            <w:tcW w:w="1920" w:type="dxa"/>
            <w:hideMark/>
          </w:tcPr>
          <w:p w:rsidR="00FB6A12" w:rsidRPr="000E086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0.407</w:t>
            </w:r>
          </w:p>
        </w:tc>
        <w:tc>
          <w:tcPr>
            <w:tcW w:w="2227" w:type="dxa"/>
            <w:hideMark/>
          </w:tcPr>
          <w:p w:rsidR="00FB6A12" w:rsidRPr="000E086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0.6344</w:t>
            </w:r>
          </w:p>
        </w:tc>
      </w:tr>
      <w:tr w:rsidR="00FB6A12" w:rsidRPr="000E0860" w:rsidTr="00343DC5">
        <w:trPr>
          <w:cnfStyle w:val="000000100000" w:firstRow="0" w:lastRow="0" w:firstColumn="0" w:lastColumn="0" w:oddVBand="0" w:evenVBand="0" w:oddHBand="1"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1640" w:type="dxa"/>
            <w:hideMark/>
          </w:tcPr>
          <w:p w:rsidR="00FB6A12" w:rsidRPr="000E0860" w:rsidRDefault="00FB6A12" w:rsidP="00343DC5">
            <w:pPr>
              <w:rPr>
                <w:rFonts w:ascii="Var(--ds-font-family-code)" w:eastAsia="Times New Roman" w:hAnsi="Var(--ds-font-family-code)" w:cs="Calibri"/>
                <w:color w:val="auto"/>
                <w:sz w:val="19"/>
                <w:szCs w:val="19"/>
              </w:rPr>
            </w:pPr>
            <w:r w:rsidRPr="000E0860">
              <w:rPr>
                <w:rFonts w:ascii="Var(--ds-font-family-code)" w:eastAsia="Times New Roman" w:hAnsi="Var(--ds-font-family-code)" w:cs="Calibri"/>
                <w:color w:val="auto"/>
                <w:sz w:val="19"/>
                <w:szCs w:val="19"/>
              </w:rPr>
              <w:t>stable_flag</w:t>
            </w:r>
          </w:p>
        </w:tc>
        <w:tc>
          <w:tcPr>
            <w:tcW w:w="2195" w:type="dxa"/>
            <w:hideMark/>
          </w:tcPr>
          <w:p w:rsidR="00FB6A12" w:rsidRPr="000E0860" w:rsidRDefault="00FB6A12" w:rsidP="00343DC5">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color w:val="auto"/>
                <w:sz w:val="20"/>
                <w:szCs w:val="20"/>
              </w:rPr>
            </w:pPr>
            <w:proofErr w:type="spellStart"/>
            <w:r w:rsidRPr="000E0860">
              <w:rPr>
                <w:rFonts w:ascii="Segoe UI" w:eastAsia="Times New Roman" w:hAnsi="Segoe UI" w:cs="Segoe UI"/>
                <w:b/>
                <w:color w:val="auto"/>
                <w:sz w:val="20"/>
                <w:szCs w:val="20"/>
              </w:rPr>
              <w:t>RandomForest</w:t>
            </w:r>
            <w:proofErr w:type="spellEnd"/>
          </w:p>
        </w:tc>
        <w:tc>
          <w:tcPr>
            <w:tcW w:w="2011" w:type="dxa"/>
            <w:hideMark/>
          </w:tcPr>
          <w:p w:rsidR="00FB6A12" w:rsidRPr="000E086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0.9546</w:t>
            </w:r>
          </w:p>
        </w:tc>
        <w:tc>
          <w:tcPr>
            <w:tcW w:w="1920" w:type="dxa"/>
            <w:hideMark/>
          </w:tcPr>
          <w:p w:rsidR="00FB6A12" w:rsidRPr="000E086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0.9543</w:t>
            </w:r>
          </w:p>
        </w:tc>
        <w:tc>
          <w:tcPr>
            <w:tcW w:w="2227" w:type="dxa"/>
            <w:hideMark/>
          </w:tcPr>
          <w:p w:rsidR="00FB6A12" w:rsidRPr="000E086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0.9879</w:t>
            </w:r>
          </w:p>
        </w:tc>
      </w:tr>
      <w:tr w:rsidR="00FB6A12" w:rsidRPr="000E0860" w:rsidTr="00343DC5">
        <w:trPr>
          <w:trHeight w:val="515"/>
        </w:trPr>
        <w:tc>
          <w:tcPr>
            <w:cnfStyle w:val="001000000000" w:firstRow="0" w:lastRow="0" w:firstColumn="1" w:lastColumn="0" w:oddVBand="0" w:evenVBand="0" w:oddHBand="0" w:evenHBand="0" w:firstRowFirstColumn="0" w:firstRowLastColumn="0" w:lastRowFirstColumn="0" w:lastRowLastColumn="0"/>
            <w:tcW w:w="1640" w:type="dxa"/>
            <w:hideMark/>
          </w:tcPr>
          <w:p w:rsidR="00FB6A12" w:rsidRPr="000E0860" w:rsidRDefault="00FB6A12" w:rsidP="00343DC5">
            <w:pPr>
              <w:rPr>
                <w:rFonts w:ascii="Segoe UI" w:eastAsia="Times New Roman" w:hAnsi="Segoe UI" w:cs="Segoe UI"/>
                <w:color w:val="auto"/>
                <w:sz w:val="20"/>
                <w:szCs w:val="20"/>
              </w:rPr>
            </w:pPr>
            <w:r w:rsidRPr="000E0860">
              <w:rPr>
                <w:rFonts w:ascii="Segoe UI" w:eastAsia="Times New Roman" w:hAnsi="Segoe UI" w:cs="Segoe UI"/>
                <w:color w:val="auto"/>
                <w:sz w:val="20"/>
                <w:szCs w:val="20"/>
              </w:rPr>
              <w:t> </w:t>
            </w:r>
          </w:p>
        </w:tc>
        <w:tc>
          <w:tcPr>
            <w:tcW w:w="2195" w:type="dxa"/>
            <w:hideMark/>
          </w:tcPr>
          <w:p w:rsidR="00FB6A12" w:rsidRPr="000E0860" w:rsidRDefault="00FB6A12" w:rsidP="00343DC5">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b/>
                <w:color w:val="auto"/>
                <w:sz w:val="20"/>
                <w:szCs w:val="20"/>
              </w:rPr>
            </w:pPr>
            <w:r w:rsidRPr="000E0860">
              <w:rPr>
                <w:rFonts w:ascii="Segoe UI" w:eastAsia="Times New Roman" w:hAnsi="Segoe UI" w:cs="Segoe UI"/>
                <w:b/>
                <w:color w:val="auto"/>
                <w:sz w:val="20"/>
                <w:szCs w:val="20"/>
              </w:rPr>
              <w:t>LightGBM</w:t>
            </w:r>
          </w:p>
        </w:tc>
        <w:tc>
          <w:tcPr>
            <w:tcW w:w="2011" w:type="dxa"/>
            <w:hideMark/>
          </w:tcPr>
          <w:p w:rsidR="00FB6A12" w:rsidRPr="000E086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0.9569</w:t>
            </w:r>
          </w:p>
        </w:tc>
        <w:tc>
          <w:tcPr>
            <w:tcW w:w="1920" w:type="dxa"/>
            <w:hideMark/>
          </w:tcPr>
          <w:p w:rsidR="00FB6A12" w:rsidRPr="000E086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0.9566</w:t>
            </w:r>
          </w:p>
        </w:tc>
        <w:tc>
          <w:tcPr>
            <w:tcW w:w="2227" w:type="dxa"/>
            <w:hideMark/>
          </w:tcPr>
          <w:p w:rsidR="00FB6A12" w:rsidRPr="000E086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0.9855</w:t>
            </w:r>
          </w:p>
        </w:tc>
      </w:tr>
      <w:tr w:rsidR="00FB6A12" w:rsidRPr="000E0860" w:rsidTr="00343DC5">
        <w:trPr>
          <w:cnfStyle w:val="000000100000" w:firstRow="0" w:lastRow="0" w:firstColumn="0" w:lastColumn="0" w:oddVBand="0" w:evenVBand="0" w:oddHBand="1"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1640" w:type="dxa"/>
            <w:hideMark/>
          </w:tcPr>
          <w:p w:rsidR="00FB6A12" w:rsidRPr="000E0860" w:rsidRDefault="00FB6A12" w:rsidP="00343DC5">
            <w:pPr>
              <w:rPr>
                <w:rFonts w:ascii="Segoe UI" w:eastAsia="Times New Roman" w:hAnsi="Segoe UI" w:cs="Segoe UI"/>
                <w:color w:val="auto"/>
                <w:sz w:val="20"/>
                <w:szCs w:val="20"/>
              </w:rPr>
            </w:pPr>
            <w:r w:rsidRPr="000E0860">
              <w:rPr>
                <w:rFonts w:ascii="Segoe UI" w:eastAsia="Times New Roman" w:hAnsi="Segoe UI" w:cs="Segoe UI"/>
                <w:color w:val="auto"/>
                <w:sz w:val="20"/>
                <w:szCs w:val="20"/>
              </w:rPr>
              <w:t> </w:t>
            </w:r>
          </w:p>
        </w:tc>
        <w:tc>
          <w:tcPr>
            <w:tcW w:w="2195" w:type="dxa"/>
            <w:hideMark/>
          </w:tcPr>
          <w:p w:rsidR="00FB6A12" w:rsidRPr="000E0860" w:rsidRDefault="00FB6A12" w:rsidP="00343DC5">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color w:val="auto"/>
                <w:sz w:val="20"/>
                <w:szCs w:val="20"/>
              </w:rPr>
            </w:pPr>
            <w:proofErr w:type="spellStart"/>
            <w:r w:rsidRPr="000E0860">
              <w:rPr>
                <w:rFonts w:ascii="Segoe UI" w:eastAsia="Times New Roman" w:hAnsi="Segoe UI" w:cs="Segoe UI"/>
                <w:b/>
                <w:color w:val="auto"/>
                <w:sz w:val="20"/>
                <w:szCs w:val="20"/>
              </w:rPr>
              <w:t>NaiveBayes</w:t>
            </w:r>
            <w:proofErr w:type="spellEnd"/>
          </w:p>
        </w:tc>
        <w:tc>
          <w:tcPr>
            <w:tcW w:w="2011" w:type="dxa"/>
            <w:hideMark/>
          </w:tcPr>
          <w:p w:rsidR="00FB6A12" w:rsidRPr="000E086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0.6712</w:t>
            </w:r>
          </w:p>
        </w:tc>
        <w:tc>
          <w:tcPr>
            <w:tcW w:w="1920" w:type="dxa"/>
            <w:hideMark/>
          </w:tcPr>
          <w:p w:rsidR="00FB6A12" w:rsidRPr="000E086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0.6785</w:t>
            </w:r>
          </w:p>
        </w:tc>
        <w:tc>
          <w:tcPr>
            <w:tcW w:w="2227" w:type="dxa"/>
            <w:hideMark/>
          </w:tcPr>
          <w:p w:rsidR="00FB6A12" w:rsidRPr="000E086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0.7302</w:t>
            </w:r>
          </w:p>
        </w:tc>
      </w:tr>
      <w:tr w:rsidR="00FB6A12" w:rsidRPr="000E0860" w:rsidTr="00343DC5">
        <w:trPr>
          <w:trHeight w:val="257"/>
        </w:trPr>
        <w:tc>
          <w:tcPr>
            <w:cnfStyle w:val="001000000000" w:firstRow="0" w:lastRow="0" w:firstColumn="1" w:lastColumn="0" w:oddVBand="0" w:evenVBand="0" w:oddHBand="0" w:evenHBand="0" w:firstRowFirstColumn="0" w:firstRowLastColumn="0" w:lastRowFirstColumn="0" w:lastRowLastColumn="0"/>
            <w:tcW w:w="1640" w:type="dxa"/>
            <w:hideMark/>
          </w:tcPr>
          <w:p w:rsidR="00FB6A12" w:rsidRPr="000E0860" w:rsidRDefault="00FB6A12" w:rsidP="00343DC5">
            <w:pPr>
              <w:rPr>
                <w:rFonts w:ascii="Segoe UI" w:eastAsia="Times New Roman" w:hAnsi="Segoe UI" w:cs="Segoe UI"/>
                <w:color w:val="auto"/>
                <w:sz w:val="20"/>
                <w:szCs w:val="20"/>
              </w:rPr>
            </w:pPr>
            <w:r w:rsidRPr="000E0860">
              <w:rPr>
                <w:rFonts w:ascii="Segoe UI" w:eastAsia="Times New Roman" w:hAnsi="Segoe UI" w:cs="Segoe UI"/>
                <w:color w:val="auto"/>
                <w:sz w:val="20"/>
                <w:szCs w:val="20"/>
              </w:rPr>
              <w:t> </w:t>
            </w:r>
          </w:p>
        </w:tc>
        <w:tc>
          <w:tcPr>
            <w:tcW w:w="2195" w:type="dxa"/>
            <w:hideMark/>
          </w:tcPr>
          <w:p w:rsidR="00FB6A12" w:rsidRPr="000E0860" w:rsidRDefault="00FB6A12" w:rsidP="00343DC5">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b/>
                <w:color w:val="auto"/>
                <w:sz w:val="20"/>
                <w:szCs w:val="20"/>
              </w:rPr>
            </w:pPr>
            <w:r w:rsidRPr="000E0860">
              <w:rPr>
                <w:rFonts w:ascii="Segoe UI" w:eastAsia="Times New Roman" w:hAnsi="Segoe UI" w:cs="Segoe UI"/>
                <w:b/>
                <w:color w:val="auto"/>
                <w:sz w:val="20"/>
                <w:szCs w:val="20"/>
              </w:rPr>
              <w:t>KNN</w:t>
            </w:r>
          </w:p>
        </w:tc>
        <w:tc>
          <w:tcPr>
            <w:tcW w:w="2011" w:type="dxa"/>
            <w:hideMark/>
          </w:tcPr>
          <w:p w:rsidR="00FB6A12" w:rsidRPr="000E086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0.9728</w:t>
            </w:r>
          </w:p>
        </w:tc>
        <w:tc>
          <w:tcPr>
            <w:tcW w:w="1920" w:type="dxa"/>
            <w:hideMark/>
          </w:tcPr>
          <w:p w:rsidR="00FB6A12" w:rsidRPr="000E086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0.9727</w:t>
            </w:r>
          </w:p>
        </w:tc>
        <w:tc>
          <w:tcPr>
            <w:tcW w:w="2227" w:type="dxa"/>
            <w:hideMark/>
          </w:tcPr>
          <w:p w:rsidR="00FB6A12" w:rsidRPr="000E086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0.9841</w:t>
            </w:r>
          </w:p>
        </w:tc>
      </w:tr>
      <w:tr w:rsidR="00FB6A12" w:rsidRPr="000E0860" w:rsidTr="00343DC5">
        <w:trPr>
          <w:cnfStyle w:val="000000100000" w:firstRow="0" w:lastRow="0" w:firstColumn="0" w:lastColumn="0" w:oddVBand="0" w:evenVBand="0" w:oddHBand="1" w:evenHBand="0" w:firstRowFirstColumn="0" w:firstRowLastColumn="0" w:lastRowFirstColumn="0" w:lastRowLastColumn="0"/>
          <w:trHeight w:val="515"/>
        </w:trPr>
        <w:tc>
          <w:tcPr>
            <w:cnfStyle w:val="001000000000" w:firstRow="0" w:lastRow="0" w:firstColumn="1" w:lastColumn="0" w:oddVBand="0" w:evenVBand="0" w:oddHBand="0" w:evenHBand="0" w:firstRowFirstColumn="0" w:firstRowLastColumn="0" w:lastRowFirstColumn="0" w:lastRowLastColumn="0"/>
            <w:tcW w:w="1640" w:type="dxa"/>
            <w:hideMark/>
          </w:tcPr>
          <w:p w:rsidR="00FB6A12" w:rsidRPr="000E0860" w:rsidRDefault="00FB6A12" w:rsidP="00343DC5">
            <w:pPr>
              <w:rPr>
                <w:rFonts w:ascii="Segoe UI" w:eastAsia="Times New Roman" w:hAnsi="Segoe UI" w:cs="Segoe UI"/>
                <w:color w:val="auto"/>
                <w:sz w:val="20"/>
                <w:szCs w:val="20"/>
              </w:rPr>
            </w:pPr>
            <w:r w:rsidRPr="000E0860">
              <w:rPr>
                <w:rFonts w:ascii="Segoe UI" w:eastAsia="Times New Roman" w:hAnsi="Segoe UI" w:cs="Segoe UI"/>
                <w:color w:val="auto"/>
                <w:sz w:val="20"/>
                <w:szCs w:val="20"/>
              </w:rPr>
              <w:t> </w:t>
            </w:r>
          </w:p>
        </w:tc>
        <w:tc>
          <w:tcPr>
            <w:tcW w:w="2195" w:type="dxa"/>
            <w:hideMark/>
          </w:tcPr>
          <w:p w:rsidR="00FB6A12" w:rsidRPr="000E0860" w:rsidRDefault="00FB6A12" w:rsidP="00343DC5">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color w:val="auto"/>
                <w:sz w:val="20"/>
                <w:szCs w:val="20"/>
              </w:rPr>
            </w:pPr>
            <w:proofErr w:type="spellStart"/>
            <w:r w:rsidRPr="000E0860">
              <w:rPr>
                <w:rFonts w:ascii="Segoe UI" w:eastAsia="Times New Roman" w:hAnsi="Segoe UI" w:cs="Segoe UI"/>
                <w:b/>
                <w:color w:val="auto"/>
                <w:sz w:val="20"/>
                <w:szCs w:val="20"/>
              </w:rPr>
              <w:t>GradientBoosting</w:t>
            </w:r>
            <w:proofErr w:type="spellEnd"/>
          </w:p>
        </w:tc>
        <w:tc>
          <w:tcPr>
            <w:tcW w:w="2011" w:type="dxa"/>
            <w:hideMark/>
          </w:tcPr>
          <w:p w:rsidR="00FB6A12" w:rsidRPr="000E086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0.9342</w:t>
            </w:r>
          </w:p>
        </w:tc>
        <w:tc>
          <w:tcPr>
            <w:tcW w:w="1920" w:type="dxa"/>
            <w:hideMark/>
          </w:tcPr>
          <w:p w:rsidR="00FB6A12" w:rsidRPr="000E086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0.9334</w:t>
            </w:r>
          </w:p>
        </w:tc>
        <w:tc>
          <w:tcPr>
            <w:tcW w:w="2227" w:type="dxa"/>
            <w:hideMark/>
          </w:tcPr>
          <w:p w:rsidR="00FB6A12" w:rsidRPr="000E086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0.9734</w:t>
            </w:r>
          </w:p>
        </w:tc>
      </w:tr>
      <w:tr w:rsidR="00FB6A12" w:rsidRPr="000E0860" w:rsidTr="00343DC5">
        <w:trPr>
          <w:trHeight w:val="257"/>
        </w:trPr>
        <w:tc>
          <w:tcPr>
            <w:cnfStyle w:val="001000000000" w:firstRow="0" w:lastRow="0" w:firstColumn="1" w:lastColumn="0" w:oddVBand="0" w:evenVBand="0" w:oddHBand="0" w:evenHBand="0" w:firstRowFirstColumn="0" w:firstRowLastColumn="0" w:lastRowFirstColumn="0" w:lastRowLastColumn="0"/>
            <w:tcW w:w="1640" w:type="dxa"/>
            <w:hideMark/>
          </w:tcPr>
          <w:p w:rsidR="00FB6A12" w:rsidRPr="000E0860" w:rsidRDefault="00FB6A12" w:rsidP="00343DC5">
            <w:pPr>
              <w:rPr>
                <w:rFonts w:ascii="Segoe UI" w:eastAsia="Times New Roman" w:hAnsi="Segoe UI" w:cs="Segoe UI"/>
                <w:color w:val="auto"/>
                <w:sz w:val="20"/>
                <w:szCs w:val="20"/>
              </w:rPr>
            </w:pPr>
            <w:r w:rsidRPr="000E0860">
              <w:rPr>
                <w:rFonts w:ascii="Segoe UI" w:eastAsia="Times New Roman" w:hAnsi="Segoe UI" w:cs="Segoe UI"/>
                <w:color w:val="auto"/>
                <w:sz w:val="20"/>
                <w:szCs w:val="20"/>
              </w:rPr>
              <w:t> </w:t>
            </w:r>
          </w:p>
        </w:tc>
        <w:tc>
          <w:tcPr>
            <w:tcW w:w="2195" w:type="dxa"/>
            <w:hideMark/>
          </w:tcPr>
          <w:p w:rsidR="00FB6A12" w:rsidRPr="000E0860" w:rsidRDefault="00FB6A12" w:rsidP="00343DC5">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b/>
                <w:color w:val="auto"/>
                <w:sz w:val="20"/>
                <w:szCs w:val="20"/>
              </w:rPr>
            </w:pPr>
            <w:r w:rsidRPr="000E0860">
              <w:rPr>
                <w:rFonts w:ascii="Segoe UI" w:eastAsia="Times New Roman" w:hAnsi="Segoe UI" w:cs="Segoe UI"/>
                <w:b/>
                <w:color w:val="auto"/>
                <w:sz w:val="20"/>
                <w:szCs w:val="20"/>
              </w:rPr>
              <w:t>SVM</w:t>
            </w:r>
          </w:p>
        </w:tc>
        <w:tc>
          <w:tcPr>
            <w:tcW w:w="2011" w:type="dxa"/>
            <w:hideMark/>
          </w:tcPr>
          <w:p w:rsidR="00FB6A12" w:rsidRPr="000E086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0.9093</w:t>
            </w:r>
          </w:p>
        </w:tc>
        <w:tc>
          <w:tcPr>
            <w:tcW w:w="1920" w:type="dxa"/>
            <w:hideMark/>
          </w:tcPr>
          <w:p w:rsidR="00FB6A12" w:rsidRPr="000E086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0.9072</w:t>
            </w:r>
          </w:p>
        </w:tc>
        <w:tc>
          <w:tcPr>
            <w:tcW w:w="2227" w:type="dxa"/>
            <w:hideMark/>
          </w:tcPr>
          <w:p w:rsidR="00FB6A12" w:rsidRPr="000E086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0.9137</w:t>
            </w:r>
          </w:p>
        </w:tc>
      </w:tr>
      <w:tr w:rsidR="00FB6A12" w:rsidRPr="000E0860" w:rsidTr="00343DC5">
        <w:trPr>
          <w:cnfStyle w:val="000000100000" w:firstRow="0" w:lastRow="0" w:firstColumn="0" w:lastColumn="0" w:oddVBand="0" w:evenVBand="0" w:oddHBand="1" w:evenHBand="0" w:firstRowFirstColumn="0" w:firstRowLastColumn="0" w:lastRowFirstColumn="0" w:lastRowLastColumn="0"/>
          <w:trHeight w:val="775"/>
        </w:trPr>
        <w:tc>
          <w:tcPr>
            <w:cnfStyle w:val="001000000000" w:firstRow="0" w:lastRow="0" w:firstColumn="1" w:lastColumn="0" w:oddVBand="0" w:evenVBand="0" w:oddHBand="0" w:evenHBand="0" w:firstRowFirstColumn="0" w:firstRowLastColumn="0" w:lastRowFirstColumn="0" w:lastRowLastColumn="0"/>
            <w:tcW w:w="1640" w:type="dxa"/>
            <w:hideMark/>
          </w:tcPr>
          <w:p w:rsidR="00FB6A12" w:rsidRPr="000E0860" w:rsidRDefault="00FB6A12" w:rsidP="00343DC5">
            <w:pPr>
              <w:rPr>
                <w:rFonts w:ascii="Segoe UI" w:eastAsia="Times New Roman" w:hAnsi="Segoe UI" w:cs="Segoe UI"/>
                <w:color w:val="auto"/>
                <w:sz w:val="20"/>
                <w:szCs w:val="20"/>
              </w:rPr>
            </w:pPr>
            <w:r w:rsidRPr="000E0860">
              <w:rPr>
                <w:rFonts w:ascii="Segoe UI" w:eastAsia="Times New Roman" w:hAnsi="Segoe UI" w:cs="Segoe UI"/>
                <w:color w:val="auto"/>
                <w:sz w:val="20"/>
                <w:szCs w:val="20"/>
              </w:rPr>
              <w:t> </w:t>
            </w:r>
          </w:p>
        </w:tc>
        <w:tc>
          <w:tcPr>
            <w:tcW w:w="2195" w:type="dxa"/>
            <w:hideMark/>
          </w:tcPr>
          <w:p w:rsidR="00FB6A12" w:rsidRPr="000E0860" w:rsidRDefault="00FB6A12" w:rsidP="00343DC5">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color w:val="auto"/>
                <w:sz w:val="20"/>
                <w:szCs w:val="20"/>
              </w:rPr>
            </w:pPr>
            <w:r w:rsidRPr="000E0860">
              <w:rPr>
                <w:rFonts w:ascii="Segoe UI" w:eastAsia="Times New Roman" w:hAnsi="Segoe UI" w:cs="Segoe UI"/>
                <w:b/>
                <w:color w:val="auto"/>
                <w:sz w:val="20"/>
                <w:szCs w:val="20"/>
              </w:rPr>
              <w:t>LogisticRegression</w:t>
            </w:r>
          </w:p>
        </w:tc>
        <w:tc>
          <w:tcPr>
            <w:tcW w:w="2011" w:type="dxa"/>
            <w:hideMark/>
          </w:tcPr>
          <w:p w:rsidR="00FB6A12" w:rsidRPr="000E086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0.7551</w:t>
            </w:r>
          </w:p>
        </w:tc>
        <w:tc>
          <w:tcPr>
            <w:tcW w:w="1920" w:type="dxa"/>
            <w:hideMark/>
          </w:tcPr>
          <w:p w:rsidR="00FB6A12" w:rsidRPr="000E086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0.745</w:t>
            </w:r>
          </w:p>
        </w:tc>
        <w:tc>
          <w:tcPr>
            <w:tcW w:w="2227" w:type="dxa"/>
            <w:hideMark/>
          </w:tcPr>
          <w:p w:rsidR="00FB6A12" w:rsidRPr="000E086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0E0860">
              <w:rPr>
                <w:rFonts w:ascii="Segoe UI" w:eastAsia="Times New Roman" w:hAnsi="Segoe UI" w:cs="Segoe UI"/>
                <w:color w:val="auto"/>
                <w:sz w:val="20"/>
                <w:szCs w:val="20"/>
              </w:rPr>
              <w:t>0.7906</w:t>
            </w:r>
          </w:p>
        </w:tc>
      </w:tr>
    </w:tbl>
    <w:p w:rsidR="00FB6A12" w:rsidRDefault="00FB6A12" w:rsidP="00FB6A12">
      <w:pPr>
        <w:keepNext/>
        <w:jc w:val="center"/>
      </w:pPr>
    </w:p>
    <w:p w:rsidR="00FB6A12" w:rsidRDefault="00FB6A12" w:rsidP="00FB6A12">
      <w:pPr>
        <w:keepNext/>
        <w:jc w:val="center"/>
      </w:pPr>
      <w:r>
        <w:rPr>
          <w:noProof/>
        </w:rPr>
        <w:drawing>
          <wp:inline distT="0" distB="0" distL="0" distR="0" wp14:anchorId="7B082694" wp14:editId="02BD03C4">
            <wp:extent cx="4876800" cy="304901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35649" cy="3148333"/>
                    </a:xfrm>
                    <a:prstGeom prst="rect">
                      <a:avLst/>
                    </a:prstGeom>
                    <a:noFill/>
                    <a:ln>
                      <a:noFill/>
                    </a:ln>
                  </pic:spPr>
                </pic:pic>
              </a:graphicData>
            </a:graphic>
          </wp:inline>
        </w:drawing>
      </w:r>
    </w:p>
    <w:p w:rsidR="00FB6A12" w:rsidRPr="00A32AE0" w:rsidRDefault="00FB6A12" w:rsidP="00FB6A12">
      <w:pPr>
        <w:pStyle w:val="Caption"/>
        <w:jc w:val="center"/>
      </w:pPr>
      <w:r>
        <w:t xml:space="preserve">Figure </w:t>
      </w:r>
      <w:r w:rsidR="00D0768A">
        <w:fldChar w:fldCharType="begin"/>
      </w:r>
      <w:r w:rsidR="00D0768A">
        <w:instrText xml:space="preserve"> SEQ Figure \* ARABIC </w:instrText>
      </w:r>
      <w:r w:rsidR="00D0768A">
        <w:fldChar w:fldCharType="separate"/>
      </w:r>
      <w:r>
        <w:rPr>
          <w:noProof/>
        </w:rPr>
        <w:t>4</w:t>
      </w:r>
      <w:r w:rsidR="00D0768A">
        <w:rPr>
          <w:noProof/>
        </w:rPr>
        <w:fldChar w:fldCharType="end"/>
      </w:r>
      <w:r>
        <w:t xml:space="preserve"> Model Performances With PCA</w:t>
      </w:r>
    </w:p>
    <w:p w:rsidR="00FB6A12" w:rsidRPr="00A32AE0" w:rsidRDefault="00FB6A12" w:rsidP="00FB6A12">
      <w:pPr>
        <w:pStyle w:val="Heading2"/>
        <w:rPr>
          <w:rFonts w:asciiTheme="minorHAnsi" w:hAnsiTheme="minorHAnsi" w:cstheme="minorHAnsi"/>
          <w:b/>
          <w:color w:val="auto"/>
        </w:rPr>
      </w:pPr>
      <w:r w:rsidRPr="00A32AE0">
        <w:rPr>
          <w:rFonts w:asciiTheme="minorHAnsi" w:hAnsiTheme="minorHAnsi" w:cstheme="minorHAnsi"/>
          <w:b/>
          <w:color w:val="auto"/>
        </w:rPr>
        <w:lastRenderedPageBreak/>
        <w:t>Results Without PCA</w:t>
      </w:r>
    </w:p>
    <w:p w:rsidR="00FB6A12" w:rsidRDefault="00FB6A12" w:rsidP="00FB6A12">
      <w:pPr>
        <w:rPr>
          <w:sz w:val="24"/>
          <w:szCs w:val="24"/>
        </w:rPr>
      </w:pPr>
      <w:r w:rsidRPr="00A32AE0">
        <w:rPr>
          <w:sz w:val="24"/>
          <w:szCs w:val="24"/>
        </w:rPr>
        <w:t>The table below summarizes the performance of models without PCA:</w:t>
      </w:r>
    </w:p>
    <w:tbl>
      <w:tblPr>
        <w:tblStyle w:val="GridTable6Colorful-Accent1"/>
        <w:tblW w:w="9624" w:type="dxa"/>
        <w:tblLook w:val="04A0" w:firstRow="1" w:lastRow="0" w:firstColumn="1" w:lastColumn="0" w:noHBand="0" w:noVBand="1"/>
      </w:tblPr>
      <w:tblGrid>
        <w:gridCol w:w="1210"/>
        <w:gridCol w:w="2358"/>
        <w:gridCol w:w="1840"/>
        <w:gridCol w:w="1926"/>
        <w:gridCol w:w="2290"/>
      </w:tblGrid>
      <w:tr w:rsidR="00FB6A12" w:rsidRPr="00A32AE0" w:rsidTr="00FB6A12">
        <w:trPr>
          <w:cnfStyle w:val="100000000000" w:firstRow="1" w:lastRow="0" w:firstColumn="0" w:lastColumn="0" w:oddVBand="0" w:evenVBand="0" w:oddHBand="0" w:evenHBand="0" w:firstRowFirstColumn="0" w:firstRowLastColumn="0" w:lastRowFirstColumn="0" w:lastRowLastColumn="0"/>
          <w:trHeight w:val="502"/>
        </w:trPr>
        <w:tc>
          <w:tcPr>
            <w:cnfStyle w:val="001000000000" w:firstRow="0" w:lastRow="0" w:firstColumn="1" w:lastColumn="0" w:oddVBand="0" w:evenVBand="0" w:oddHBand="0" w:evenHBand="0" w:firstRowFirstColumn="0" w:firstRowLastColumn="0" w:lastRowFirstColumn="0" w:lastRowLastColumn="0"/>
            <w:tcW w:w="1210" w:type="dxa"/>
            <w:hideMark/>
          </w:tcPr>
          <w:p w:rsidR="00FB6A12" w:rsidRPr="00A32AE0" w:rsidRDefault="00FB6A12" w:rsidP="00343DC5">
            <w:pPr>
              <w:rPr>
                <w:rFonts w:ascii="Segoe UI" w:eastAsia="Times New Roman" w:hAnsi="Segoe UI" w:cs="Segoe UI"/>
                <w:color w:val="auto"/>
                <w:sz w:val="20"/>
                <w:szCs w:val="20"/>
              </w:rPr>
            </w:pPr>
            <w:r w:rsidRPr="00A32AE0">
              <w:rPr>
                <w:rFonts w:ascii="Segoe UI" w:eastAsia="Times New Roman" w:hAnsi="Segoe UI" w:cs="Segoe UI"/>
                <w:color w:val="auto"/>
                <w:sz w:val="20"/>
                <w:szCs w:val="20"/>
              </w:rPr>
              <w:t>Target</w:t>
            </w:r>
          </w:p>
        </w:tc>
        <w:tc>
          <w:tcPr>
            <w:tcW w:w="2358" w:type="dxa"/>
            <w:hideMark/>
          </w:tcPr>
          <w:p w:rsidR="00FB6A12" w:rsidRPr="00A32AE0" w:rsidRDefault="00FB6A12" w:rsidP="00343DC5">
            <w:pP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Model</w:t>
            </w:r>
          </w:p>
        </w:tc>
        <w:tc>
          <w:tcPr>
            <w:tcW w:w="1840" w:type="dxa"/>
            <w:hideMark/>
          </w:tcPr>
          <w:p w:rsidR="00FB6A12" w:rsidRPr="00A32AE0" w:rsidRDefault="00FB6A12" w:rsidP="00343DC5">
            <w:pP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Accuracy</w:t>
            </w:r>
          </w:p>
        </w:tc>
        <w:tc>
          <w:tcPr>
            <w:tcW w:w="1926" w:type="dxa"/>
            <w:hideMark/>
          </w:tcPr>
          <w:p w:rsidR="00FB6A12" w:rsidRPr="00A32AE0" w:rsidRDefault="00FB6A12" w:rsidP="00343DC5">
            <w:pP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F1-Score</w:t>
            </w:r>
          </w:p>
        </w:tc>
        <w:tc>
          <w:tcPr>
            <w:tcW w:w="2290" w:type="dxa"/>
            <w:hideMark/>
          </w:tcPr>
          <w:p w:rsidR="00FB6A12" w:rsidRPr="00A32AE0" w:rsidRDefault="00FB6A12" w:rsidP="00343DC5">
            <w:pPr>
              <w:cnfStyle w:val="100000000000" w:firstRow="1"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ROC-AUC</w:t>
            </w:r>
          </w:p>
        </w:tc>
      </w:tr>
      <w:tr w:rsidR="00FB6A12" w:rsidRPr="00A32AE0" w:rsidTr="00FB6A12">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1210" w:type="dxa"/>
            <w:hideMark/>
          </w:tcPr>
          <w:p w:rsidR="00FB6A12" w:rsidRPr="00A32AE0" w:rsidRDefault="00FB6A12" w:rsidP="00343DC5">
            <w:pPr>
              <w:rPr>
                <w:rFonts w:ascii="Var(--ds-font-family-code)" w:eastAsia="Times New Roman" w:hAnsi="Var(--ds-font-family-code)" w:cs="Calibri"/>
                <w:color w:val="auto"/>
                <w:sz w:val="19"/>
                <w:szCs w:val="19"/>
              </w:rPr>
            </w:pPr>
            <w:r w:rsidRPr="00A32AE0">
              <w:rPr>
                <w:rFonts w:ascii="Var(--ds-font-family-code)" w:eastAsia="Times New Roman" w:hAnsi="Var(--ds-font-family-code)" w:cs="Calibri"/>
                <w:color w:val="auto"/>
                <w:sz w:val="19"/>
                <w:szCs w:val="19"/>
              </w:rPr>
              <w:t>cool_cond</w:t>
            </w:r>
          </w:p>
        </w:tc>
        <w:tc>
          <w:tcPr>
            <w:tcW w:w="2358" w:type="dxa"/>
            <w:hideMark/>
          </w:tcPr>
          <w:p w:rsidR="00FB6A12" w:rsidRPr="00A32AE0" w:rsidRDefault="00FB6A12" w:rsidP="00343DC5">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color w:val="auto"/>
                <w:sz w:val="20"/>
                <w:szCs w:val="20"/>
              </w:rPr>
            </w:pPr>
            <w:proofErr w:type="spellStart"/>
            <w:r w:rsidRPr="00A32AE0">
              <w:rPr>
                <w:rFonts w:ascii="Segoe UI" w:eastAsia="Times New Roman" w:hAnsi="Segoe UI" w:cs="Segoe UI"/>
                <w:b/>
                <w:color w:val="auto"/>
                <w:sz w:val="20"/>
                <w:szCs w:val="20"/>
              </w:rPr>
              <w:t>RandomForest</w:t>
            </w:r>
            <w:proofErr w:type="spellEnd"/>
          </w:p>
        </w:tc>
        <w:tc>
          <w:tcPr>
            <w:tcW w:w="1840" w:type="dxa"/>
            <w:hideMark/>
          </w:tcPr>
          <w:p w:rsidR="00FB6A12" w:rsidRPr="00A32AE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1</w:t>
            </w:r>
          </w:p>
        </w:tc>
        <w:tc>
          <w:tcPr>
            <w:tcW w:w="1926" w:type="dxa"/>
            <w:hideMark/>
          </w:tcPr>
          <w:p w:rsidR="00FB6A12" w:rsidRPr="00A32AE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1</w:t>
            </w:r>
          </w:p>
        </w:tc>
        <w:tc>
          <w:tcPr>
            <w:tcW w:w="2290" w:type="dxa"/>
            <w:hideMark/>
          </w:tcPr>
          <w:p w:rsidR="00FB6A12" w:rsidRPr="00A32AE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1</w:t>
            </w:r>
          </w:p>
        </w:tc>
      </w:tr>
      <w:tr w:rsidR="00FB6A12" w:rsidRPr="00A32AE0" w:rsidTr="00FB6A12">
        <w:trPr>
          <w:trHeight w:val="540"/>
        </w:trPr>
        <w:tc>
          <w:tcPr>
            <w:cnfStyle w:val="001000000000" w:firstRow="0" w:lastRow="0" w:firstColumn="1" w:lastColumn="0" w:oddVBand="0" w:evenVBand="0" w:oddHBand="0" w:evenHBand="0" w:firstRowFirstColumn="0" w:firstRowLastColumn="0" w:lastRowFirstColumn="0" w:lastRowLastColumn="0"/>
            <w:tcW w:w="1210" w:type="dxa"/>
            <w:hideMark/>
          </w:tcPr>
          <w:p w:rsidR="00FB6A12" w:rsidRPr="00A32AE0" w:rsidRDefault="00FB6A12" w:rsidP="00343DC5">
            <w:pPr>
              <w:rPr>
                <w:rFonts w:ascii="Segoe UI" w:eastAsia="Times New Roman" w:hAnsi="Segoe UI" w:cs="Segoe UI"/>
                <w:b w:val="0"/>
                <w:color w:val="auto"/>
                <w:sz w:val="20"/>
                <w:szCs w:val="20"/>
              </w:rPr>
            </w:pPr>
            <w:r w:rsidRPr="00A32AE0">
              <w:rPr>
                <w:rFonts w:ascii="Segoe UI" w:eastAsia="Times New Roman" w:hAnsi="Segoe UI" w:cs="Segoe UI"/>
                <w:b w:val="0"/>
                <w:color w:val="auto"/>
                <w:sz w:val="20"/>
                <w:szCs w:val="20"/>
              </w:rPr>
              <w:t> </w:t>
            </w:r>
          </w:p>
        </w:tc>
        <w:tc>
          <w:tcPr>
            <w:tcW w:w="2358" w:type="dxa"/>
            <w:hideMark/>
          </w:tcPr>
          <w:p w:rsidR="00FB6A12" w:rsidRPr="00A32AE0" w:rsidRDefault="00FB6A12" w:rsidP="00343DC5">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b/>
                <w:color w:val="auto"/>
                <w:sz w:val="20"/>
                <w:szCs w:val="20"/>
              </w:rPr>
            </w:pPr>
            <w:r w:rsidRPr="00A32AE0">
              <w:rPr>
                <w:rFonts w:ascii="Segoe UI" w:eastAsia="Times New Roman" w:hAnsi="Segoe UI" w:cs="Segoe UI"/>
                <w:b/>
                <w:color w:val="auto"/>
                <w:sz w:val="20"/>
                <w:szCs w:val="20"/>
              </w:rPr>
              <w:t>LightGBM</w:t>
            </w:r>
          </w:p>
        </w:tc>
        <w:tc>
          <w:tcPr>
            <w:tcW w:w="1840" w:type="dxa"/>
            <w:hideMark/>
          </w:tcPr>
          <w:p w:rsidR="00FB6A12" w:rsidRPr="00A32AE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1</w:t>
            </w:r>
          </w:p>
        </w:tc>
        <w:tc>
          <w:tcPr>
            <w:tcW w:w="1926" w:type="dxa"/>
            <w:hideMark/>
          </w:tcPr>
          <w:p w:rsidR="00FB6A12" w:rsidRPr="00A32AE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1</w:t>
            </w:r>
          </w:p>
        </w:tc>
        <w:tc>
          <w:tcPr>
            <w:tcW w:w="2290" w:type="dxa"/>
            <w:hideMark/>
          </w:tcPr>
          <w:p w:rsidR="00FB6A12" w:rsidRPr="00A32AE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1</w:t>
            </w:r>
          </w:p>
        </w:tc>
      </w:tr>
      <w:tr w:rsidR="00FB6A12" w:rsidRPr="00A32AE0" w:rsidTr="00FB6A12">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1210" w:type="dxa"/>
            <w:hideMark/>
          </w:tcPr>
          <w:p w:rsidR="00FB6A12" w:rsidRPr="00A32AE0" w:rsidRDefault="00FB6A12" w:rsidP="00343DC5">
            <w:pPr>
              <w:rPr>
                <w:rFonts w:ascii="Segoe UI" w:eastAsia="Times New Roman" w:hAnsi="Segoe UI" w:cs="Segoe UI"/>
                <w:b w:val="0"/>
                <w:color w:val="auto"/>
                <w:sz w:val="20"/>
                <w:szCs w:val="20"/>
              </w:rPr>
            </w:pPr>
            <w:r w:rsidRPr="00A32AE0">
              <w:rPr>
                <w:rFonts w:ascii="Segoe UI" w:eastAsia="Times New Roman" w:hAnsi="Segoe UI" w:cs="Segoe UI"/>
                <w:b w:val="0"/>
                <w:color w:val="auto"/>
                <w:sz w:val="20"/>
                <w:szCs w:val="20"/>
              </w:rPr>
              <w:t> </w:t>
            </w:r>
          </w:p>
        </w:tc>
        <w:tc>
          <w:tcPr>
            <w:tcW w:w="2358" w:type="dxa"/>
            <w:hideMark/>
          </w:tcPr>
          <w:p w:rsidR="00FB6A12" w:rsidRPr="00A32AE0" w:rsidRDefault="00FB6A12" w:rsidP="00343DC5">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color w:val="auto"/>
                <w:sz w:val="20"/>
                <w:szCs w:val="20"/>
              </w:rPr>
            </w:pPr>
            <w:proofErr w:type="spellStart"/>
            <w:r w:rsidRPr="00A32AE0">
              <w:rPr>
                <w:rFonts w:ascii="Segoe UI" w:eastAsia="Times New Roman" w:hAnsi="Segoe UI" w:cs="Segoe UI"/>
                <w:b/>
                <w:color w:val="auto"/>
                <w:sz w:val="20"/>
                <w:szCs w:val="20"/>
              </w:rPr>
              <w:t>NaiveBayes</w:t>
            </w:r>
            <w:proofErr w:type="spellEnd"/>
          </w:p>
        </w:tc>
        <w:tc>
          <w:tcPr>
            <w:tcW w:w="1840" w:type="dxa"/>
            <w:hideMark/>
          </w:tcPr>
          <w:p w:rsidR="00FB6A12" w:rsidRPr="00A32AE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0.9592</w:t>
            </w:r>
          </w:p>
        </w:tc>
        <w:tc>
          <w:tcPr>
            <w:tcW w:w="1926" w:type="dxa"/>
            <w:hideMark/>
          </w:tcPr>
          <w:p w:rsidR="00FB6A12" w:rsidRPr="00A32AE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0.959</w:t>
            </w:r>
          </w:p>
        </w:tc>
        <w:tc>
          <w:tcPr>
            <w:tcW w:w="2290" w:type="dxa"/>
            <w:hideMark/>
          </w:tcPr>
          <w:p w:rsidR="00FB6A12" w:rsidRPr="00A32AE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0.9693</w:t>
            </w:r>
          </w:p>
        </w:tc>
      </w:tr>
      <w:tr w:rsidR="00FB6A12" w:rsidRPr="00A32AE0" w:rsidTr="00FB6A12">
        <w:trPr>
          <w:trHeight w:val="269"/>
        </w:trPr>
        <w:tc>
          <w:tcPr>
            <w:cnfStyle w:val="001000000000" w:firstRow="0" w:lastRow="0" w:firstColumn="1" w:lastColumn="0" w:oddVBand="0" w:evenVBand="0" w:oddHBand="0" w:evenHBand="0" w:firstRowFirstColumn="0" w:firstRowLastColumn="0" w:lastRowFirstColumn="0" w:lastRowLastColumn="0"/>
            <w:tcW w:w="1210" w:type="dxa"/>
            <w:hideMark/>
          </w:tcPr>
          <w:p w:rsidR="00FB6A12" w:rsidRPr="00A32AE0" w:rsidRDefault="00FB6A12" w:rsidP="00343DC5">
            <w:pPr>
              <w:rPr>
                <w:rFonts w:ascii="Segoe UI" w:eastAsia="Times New Roman" w:hAnsi="Segoe UI" w:cs="Segoe UI"/>
                <w:b w:val="0"/>
                <w:color w:val="auto"/>
                <w:sz w:val="20"/>
                <w:szCs w:val="20"/>
              </w:rPr>
            </w:pPr>
            <w:r w:rsidRPr="00A32AE0">
              <w:rPr>
                <w:rFonts w:ascii="Segoe UI" w:eastAsia="Times New Roman" w:hAnsi="Segoe UI" w:cs="Segoe UI"/>
                <w:b w:val="0"/>
                <w:color w:val="auto"/>
                <w:sz w:val="20"/>
                <w:szCs w:val="20"/>
              </w:rPr>
              <w:t> </w:t>
            </w:r>
          </w:p>
        </w:tc>
        <w:tc>
          <w:tcPr>
            <w:tcW w:w="2358" w:type="dxa"/>
            <w:hideMark/>
          </w:tcPr>
          <w:p w:rsidR="00FB6A12" w:rsidRPr="00A32AE0" w:rsidRDefault="00FB6A12" w:rsidP="00343DC5">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b/>
                <w:color w:val="auto"/>
                <w:sz w:val="20"/>
                <w:szCs w:val="20"/>
              </w:rPr>
            </w:pPr>
            <w:r w:rsidRPr="00A32AE0">
              <w:rPr>
                <w:rFonts w:ascii="Segoe UI" w:eastAsia="Times New Roman" w:hAnsi="Segoe UI" w:cs="Segoe UI"/>
                <w:b/>
                <w:color w:val="auto"/>
                <w:sz w:val="20"/>
                <w:szCs w:val="20"/>
              </w:rPr>
              <w:t>KNN</w:t>
            </w:r>
          </w:p>
        </w:tc>
        <w:tc>
          <w:tcPr>
            <w:tcW w:w="1840" w:type="dxa"/>
            <w:hideMark/>
          </w:tcPr>
          <w:p w:rsidR="00FB6A12" w:rsidRPr="00A32AE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0.9909</w:t>
            </w:r>
          </w:p>
        </w:tc>
        <w:tc>
          <w:tcPr>
            <w:tcW w:w="1926" w:type="dxa"/>
            <w:hideMark/>
          </w:tcPr>
          <w:p w:rsidR="00FB6A12" w:rsidRPr="00A32AE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0.9909</w:t>
            </w:r>
          </w:p>
        </w:tc>
        <w:tc>
          <w:tcPr>
            <w:tcW w:w="2290" w:type="dxa"/>
            <w:hideMark/>
          </w:tcPr>
          <w:p w:rsidR="00FB6A12" w:rsidRPr="00A32AE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0.9931</w:t>
            </w:r>
          </w:p>
        </w:tc>
      </w:tr>
      <w:tr w:rsidR="00FB6A12" w:rsidRPr="00A32AE0" w:rsidTr="00FB6A12">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1210" w:type="dxa"/>
            <w:hideMark/>
          </w:tcPr>
          <w:p w:rsidR="00FB6A12" w:rsidRPr="00A32AE0" w:rsidRDefault="00FB6A12" w:rsidP="00343DC5">
            <w:pPr>
              <w:rPr>
                <w:rFonts w:ascii="Segoe UI" w:eastAsia="Times New Roman" w:hAnsi="Segoe UI" w:cs="Segoe UI"/>
                <w:b w:val="0"/>
                <w:color w:val="auto"/>
                <w:sz w:val="20"/>
                <w:szCs w:val="20"/>
              </w:rPr>
            </w:pPr>
            <w:r w:rsidRPr="00A32AE0">
              <w:rPr>
                <w:rFonts w:ascii="Segoe UI" w:eastAsia="Times New Roman" w:hAnsi="Segoe UI" w:cs="Segoe UI"/>
                <w:b w:val="0"/>
                <w:color w:val="auto"/>
                <w:sz w:val="20"/>
                <w:szCs w:val="20"/>
              </w:rPr>
              <w:t> </w:t>
            </w:r>
          </w:p>
        </w:tc>
        <w:tc>
          <w:tcPr>
            <w:tcW w:w="2358" w:type="dxa"/>
            <w:hideMark/>
          </w:tcPr>
          <w:p w:rsidR="00FB6A12" w:rsidRPr="00A32AE0" w:rsidRDefault="00FB6A12" w:rsidP="00343DC5">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color w:val="auto"/>
                <w:sz w:val="20"/>
                <w:szCs w:val="20"/>
              </w:rPr>
            </w:pPr>
            <w:proofErr w:type="spellStart"/>
            <w:r w:rsidRPr="00A32AE0">
              <w:rPr>
                <w:rFonts w:ascii="Segoe UI" w:eastAsia="Times New Roman" w:hAnsi="Segoe UI" w:cs="Segoe UI"/>
                <w:b/>
                <w:color w:val="auto"/>
                <w:sz w:val="20"/>
                <w:szCs w:val="20"/>
              </w:rPr>
              <w:t>GradientBoosting</w:t>
            </w:r>
            <w:proofErr w:type="spellEnd"/>
          </w:p>
        </w:tc>
        <w:tc>
          <w:tcPr>
            <w:tcW w:w="1840" w:type="dxa"/>
            <w:hideMark/>
          </w:tcPr>
          <w:p w:rsidR="00FB6A12" w:rsidRPr="00A32AE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0.9977</w:t>
            </w:r>
          </w:p>
        </w:tc>
        <w:tc>
          <w:tcPr>
            <w:tcW w:w="1926" w:type="dxa"/>
            <w:hideMark/>
          </w:tcPr>
          <w:p w:rsidR="00FB6A12" w:rsidRPr="00A32AE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0.9977</w:t>
            </w:r>
          </w:p>
        </w:tc>
        <w:tc>
          <w:tcPr>
            <w:tcW w:w="2290" w:type="dxa"/>
            <w:hideMark/>
          </w:tcPr>
          <w:p w:rsidR="00FB6A12" w:rsidRPr="00A32AE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1</w:t>
            </w:r>
          </w:p>
        </w:tc>
      </w:tr>
      <w:tr w:rsidR="00FB6A12" w:rsidRPr="00A32AE0" w:rsidTr="00FB6A12">
        <w:trPr>
          <w:trHeight w:val="269"/>
        </w:trPr>
        <w:tc>
          <w:tcPr>
            <w:cnfStyle w:val="001000000000" w:firstRow="0" w:lastRow="0" w:firstColumn="1" w:lastColumn="0" w:oddVBand="0" w:evenVBand="0" w:oddHBand="0" w:evenHBand="0" w:firstRowFirstColumn="0" w:firstRowLastColumn="0" w:lastRowFirstColumn="0" w:lastRowLastColumn="0"/>
            <w:tcW w:w="1210" w:type="dxa"/>
            <w:hideMark/>
          </w:tcPr>
          <w:p w:rsidR="00FB6A12" w:rsidRPr="00A32AE0" w:rsidRDefault="00FB6A12" w:rsidP="00343DC5">
            <w:pPr>
              <w:rPr>
                <w:rFonts w:ascii="Segoe UI" w:eastAsia="Times New Roman" w:hAnsi="Segoe UI" w:cs="Segoe UI"/>
                <w:b w:val="0"/>
                <w:color w:val="auto"/>
                <w:sz w:val="20"/>
                <w:szCs w:val="20"/>
              </w:rPr>
            </w:pPr>
            <w:r w:rsidRPr="00A32AE0">
              <w:rPr>
                <w:rFonts w:ascii="Segoe UI" w:eastAsia="Times New Roman" w:hAnsi="Segoe UI" w:cs="Segoe UI"/>
                <w:b w:val="0"/>
                <w:color w:val="auto"/>
                <w:sz w:val="20"/>
                <w:szCs w:val="20"/>
              </w:rPr>
              <w:t> </w:t>
            </w:r>
          </w:p>
        </w:tc>
        <w:tc>
          <w:tcPr>
            <w:tcW w:w="2358" w:type="dxa"/>
            <w:hideMark/>
          </w:tcPr>
          <w:p w:rsidR="00FB6A12" w:rsidRPr="00A32AE0" w:rsidRDefault="00FB6A12" w:rsidP="00343DC5">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b/>
                <w:color w:val="auto"/>
                <w:sz w:val="20"/>
                <w:szCs w:val="20"/>
              </w:rPr>
            </w:pPr>
            <w:r w:rsidRPr="00A32AE0">
              <w:rPr>
                <w:rFonts w:ascii="Segoe UI" w:eastAsia="Times New Roman" w:hAnsi="Segoe UI" w:cs="Segoe UI"/>
                <w:b/>
                <w:color w:val="auto"/>
                <w:sz w:val="20"/>
                <w:szCs w:val="20"/>
              </w:rPr>
              <w:t>SVM</w:t>
            </w:r>
          </w:p>
        </w:tc>
        <w:tc>
          <w:tcPr>
            <w:tcW w:w="1840" w:type="dxa"/>
            <w:hideMark/>
          </w:tcPr>
          <w:p w:rsidR="00FB6A12" w:rsidRPr="00A32AE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0.9955</w:t>
            </w:r>
          </w:p>
        </w:tc>
        <w:tc>
          <w:tcPr>
            <w:tcW w:w="1926" w:type="dxa"/>
            <w:hideMark/>
          </w:tcPr>
          <w:p w:rsidR="00FB6A12" w:rsidRPr="00A32AE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0.9955</w:t>
            </w:r>
          </w:p>
        </w:tc>
        <w:tc>
          <w:tcPr>
            <w:tcW w:w="2290" w:type="dxa"/>
            <w:hideMark/>
          </w:tcPr>
          <w:p w:rsidR="00FB6A12" w:rsidRPr="00A32AE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0.9999</w:t>
            </w:r>
          </w:p>
        </w:tc>
      </w:tr>
      <w:tr w:rsidR="00FB6A12" w:rsidRPr="00A32AE0" w:rsidTr="00FB6A12">
        <w:trPr>
          <w:cnfStyle w:val="000000100000" w:firstRow="0" w:lastRow="0" w:firstColumn="0" w:lastColumn="0" w:oddVBand="0" w:evenVBand="0" w:oddHBand="1" w:evenHBand="0" w:firstRowFirstColumn="0" w:firstRowLastColumn="0" w:lastRowFirstColumn="0" w:lastRowLastColumn="0"/>
          <w:trHeight w:val="811"/>
        </w:trPr>
        <w:tc>
          <w:tcPr>
            <w:cnfStyle w:val="001000000000" w:firstRow="0" w:lastRow="0" w:firstColumn="1" w:lastColumn="0" w:oddVBand="0" w:evenVBand="0" w:oddHBand="0" w:evenHBand="0" w:firstRowFirstColumn="0" w:firstRowLastColumn="0" w:lastRowFirstColumn="0" w:lastRowLastColumn="0"/>
            <w:tcW w:w="1210" w:type="dxa"/>
            <w:hideMark/>
          </w:tcPr>
          <w:p w:rsidR="00FB6A12" w:rsidRPr="00A32AE0" w:rsidRDefault="00FB6A12" w:rsidP="00343DC5">
            <w:pPr>
              <w:rPr>
                <w:rFonts w:ascii="Segoe UI" w:eastAsia="Times New Roman" w:hAnsi="Segoe UI" w:cs="Segoe UI"/>
                <w:b w:val="0"/>
                <w:color w:val="auto"/>
                <w:sz w:val="20"/>
                <w:szCs w:val="20"/>
              </w:rPr>
            </w:pPr>
            <w:r w:rsidRPr="00A32AE0">
              <w:rPr>
                <w:rFonts w:ascii="Segoe UI" w:eastAsia="Times New Roman" w:hAnsi="Segoe UI" w:cs="Segoe UI"/>
                <w:b w:val="0"/>
                <w:color w:val="auto"/>
                <w:sz w:val="20"/>
                <w:szCs w:val="20"/>
              </w:rPr>
              <w:t> </w:t>
            </w:r>
          </w:p>
        </w:tc>
        <w:tc>
          <w:tcPr>
            <w:tcW w:w="2358" w:type="dxa"/>
            <w:hideMark/>
          </w:tcPr>
          <w:p w:rsidR="00FB6A12" w:rsidRPr="00A32AE0" w:rsidRDefault="00FB6A12" w:rsidP="00343DC5">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color w:val="auto"/>
                <w:sz w:val="20"/>
                <w:szCs w:val="20"/>
              </w:rPr>
            </w:pPr>
            <w:r w:rsidRPr="00A32AE0">
              <w:rPr>
                <w:rFonts w:ascii="Segoe UI" w:eastAsia="Times New Roman" w:hAnsi="Segoe UI" w:cs="Segoe UI"/>
                <w:b/>
                <w:color w:val="auto"/>
                <w:sz w:val="20"/>
                <w:szCs w:val="20"/>
              </w:rPr>
              <w:t>LogisticRegression</w:t>
            </w:r>
          </w:p>
        </w:tc>
        <w:tc>
          <w:tcPr>
            <w:tcW w:w="1840" w:type="dxa"/>
            <w:hideMark/>
          </w:tcPr>
          <w:p w:rsidR="00FB6A12" w:rsidRPr="00A32AE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0.9977</w:t>
            </w:r>
          </w:p>
        </w:tc>
        <w:tc>
          <w:tcPr>
            <w:tcW w:w="1926" w:type="dxa"/>
            <w:hideMark/>
          </w:tcPr>
          <w:p w:rsidR="00FB6A12" w:rsidRPr="00A32AE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0.9977</w:t>
            </w:r>
          </w:p>
        </w:tc>
        <w:tc>
          <w:tcPr>
            <w:tcW w:w="2290" w:type="dxa"/>
            <w:hideMark/>
          </w:tcPr>
          <w:p w:rsidR="00FB6A12" w:rsidRPr="00A32AE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1</w:t>
            </w:r>
          </w:p>
        </w:tc>
      </w:tr>
      <w:tr w:rsidR="00FB6A12" w:rsidRPr="00A32AE0" w:rsidTr="00FB6A12">
        <w:trPr>
          <w:trHeight w:val="540"/>
        </w:trPr>
        <w:tc>
          <w:tcPr>
            <w:cnfStyle w:val="001000000000" w:firstRow="0" w:lastRow="0" w:firstColumn="1" w:lastColumn="0" w:oddVBand="0" w:evenVBand="0" w:oddHBand="0" w:evenHBand="0" w:firstRowFirstColumn="0" w:firstRowLastColumn="0" w:lastRowFirstColumn="0" w:lastRowLastColumn="0"/>
            <w:tcW w:w="1210" w:type="dxa"/>
            <w:hideMark/>
          </w:tcPr>
          <w:p w:rsidR="00FB6A12" w:rsidRPr="00A32AE0" w:rsidRDefault="00FB6A12" w:rsidP="00343DC5">
            <w:pPr>
              <w:rPr>
                <w:rFonts w:ascii="Var(--ds-font-family-code)" w:eastAsia="Times New Roman" w:hAnsi="Var(--ds-font-family-code)" w:cs="Calibri"/>
                <w:color w:val="auto"/>
                <w:sz w:val="19"/>
                <w:szCs w:val="19"/>
              </w:rPr>
            </w:pPr>
            <w:r w:rsidRPr="00A32AE0">
              <w:rPr>
                <w:rFonts w:ascii="Var(--ds-font-family-code)" w:eastAsia="Times New Roman" w:hAnsi="Var(--ds-font-family-code)" w:cs="Calibri"/>
                <w:color w:val="auto"/>
                <w:sz w:val="19"/>
                <w:szCs w:val="19"/>
              </w:rPr>
              <w:t>valve_cond</w:t>
            </w:r>
          </w:p>
        </w:tc>
        <w:tc>
          <w:tcPr>
            <w:tcW w:w="2358" w:type="dxa"/>
            <w:hideMark/>
          </w:tcPr>
          <w:p w:rsidR="00FB6A12" w:rsidRPr="00A32AE0" w:rsidRDefault="00FB6A12" w:rsidP="00343DC5">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b/>
                <w:color w:val="auto"/>
                <w:sz w:val="20"/>
                <w:szCs w:val="20"/>
              </w:rPr>
            </w:pPr>
            <w:proofErr w:type="spellStart"/>
            <w:r w:rsidRPr="00A32AE0">
              <w:rPr>
                <w:rFonts w:ascii="Segoe UI" w:eastAsia="Times New Roman" w:hAnsi="Segoe UI" w:cs="Segoe UI"/>
                <w:b/>
                <w:color w:val="auto"/>
                <w:sz w:val="20"/>
                <w:szCs w:val="20"/>
              </w:rPr>
              <w:t>RandomForest</w:t>
            </w:r>
            <w:proofErr w:type="spellEnd"/>
          </w:p>
        </w:tc>
        <w:tc>
          <w:tcPr>
            <w:tcW w:w="1840" w:type="dxa"/>
            <w:hideMark/>
          </w:tcPr>
          <w:p w:rsidR="00FB6A12" w:rsidRPr="00A32AE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1</w:t>
            </w:r>
          </w:p>
        </w:tc>
        <w:tc>
          <w:tcPr>
            <w:tcW w:w="1926" w:type="dxa"/>
            <w:hideMark/>
          </w:tcPr>
          <w:p w:rsidR="00FB6A12" w:rsidRPr="00A32AE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1</w:t>
            </w:r>
          </w:p>
        </w:tc>
        <w:tc>
          <w:tcPr>
            <w:tcW w:w="2290" w:type="dxa"/>
            <w:hideMark/>
          </w:tcPr>
          <w:p w:rsidR="00FB6A12" w:rsidRPr="00A32AE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1</w:t>
            </w:r>
          </w:p>
        </w:tc>
      </w:tr>
      <w:tr w:rsidR="00FB6A12" w:rsidRPr="00A32AE0" w:rsidTr="00FB6A12">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1210" w:type="dxa"/>
            <w:hideMark/>
          </w:tcPr>
          <w:p w:rsidR="00FB6A12" w:rsidRPr="00A32AE0" w:rsidRDefault="00FB6A12" w:rsidP="00343DC5">
            <w:pPr>
              <w:rPr>
                <w:rFonts w:ascii="Segoe UI" w:eastAsia="Times New Roman" w:hAnsi="Segoe UI" w:cs="Segoe UI"/>
                <w:b w:val="0"/>
                <w:color w:val="auto"/>
                <w:sz w:val="20"/>
                <w:szCs w:val="20"/>
              </w:rPr>
            </w:pPr>
            <w:r w:rsidRPr="00A32AE0">
              <w:rPr>
                <w:rFonts w:ascii="Segoe UI" w:eastAsia="Times New Roman" w:hAnsi="Segoe UI" w:cs="Segoe UI"/>
                <w:b w:val="0"/>
                <w:color w:val="auto"/>
                <w:sz w:val="20"/>
                <w:szCs w:val="20"/>
              </w:rPr>
              <w:t> </w:t>
            </w:r>
          </w:p>
        </w:tc>
        <w:tc>
          <w:tcPr>
            <w:tcW w:w="2358" w:type="dxa"/>
            <w:hideMark/>
          </w:tcPr>
          <w:p w:rsidR="00FB6A12" w:rsidRPr="00A32AE0" w:rsidRDefault="00FB6A12" w:rsidP="00343DC5">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color w:val="auto"/>
                <w:sz w:val="20"/>
                <w:szCs w:val="20"/>
              </w:rPr>
            </w:pPr>
            <w:r w:rsidRPr="00A32AE0">
              <w:rPr>
                <w:rFonts w:ascii="Segoe UI" w:eastAsia="Times New Roman" w:hAnsi="Segoe UI" w:cs="Segoe UI"/>
                <w:b/>
                <w:color w:val="auto"/>
                <w:sz w:val="20"/>
                <w:szCs w:val="20"/>
              </w:rPr>
              <w:t>LightGBM</w:t>
            </w:r>
          </w:p>
        </w:tc>
        <w:tc>
          <w:tcPr>
            <w:tcW w:w="1840" w:type="dxa"/>
            <w:hideMark/>
          </w:tcPr>
          <w:p w:rsidR="00FB6A12" w:rsidRPr="00A32AE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1</w:t>
            </w:r>
          </w:p>
        </w:tc>
        <w:tc>
          <w:tcPr>
            <w:tcW w:w="1926" w:type="dxa"/>
            <w:hideMark/>
          </w:tcPr>
          <w:p w:rsidR="00FB6A12" w:rsidRPr="00A32AE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1</w:t>
            </w:r>
          </w:p>
        </w:tc>
        <w:tc>
          <w:tcPr>
            <w:tcW w:w="2290" w:type="dxa"/>
            <w:hideMark/>
          </w:tcPr>
          <w:p w:rsidR="00FB6A12" w:rsidRPr="00A32AE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1</w:t>
            </w:r>
          </w:p>
        </w:tc>
      </w:tr>
      <w:tr w:rsidR="00FB6A12" w:rsidRPr="00A32AE0" w:rsidTr="00FB6A12">
        <w:trPr>
          <w:trHeight w:val="540"/>
        </w:trPr>
        <w:tc>
          <w:tcPr>
            <w:cnfStyle w:val="001000000000" w:firstRow="0" w:lastRow="0" w:firstColumn="1" w:lastColumn="0" w:oddVBand="0" w:evenVBand="0" w:oddHBand="0" w:evenHBand="0" w:firstRowFirstColumn="0" w:firstRowLastColumn="0" w:lastRowFirstColumn="0" w:lastRowLastColumn="0"/>
            <w:tcW w:w="1210" w:type="dxa"/>
            <w:hideMark/>
          </w:tcPr>
          <w:p w:rsidR="00FB6A12" w:rsidRPr="00A32AE0" w:rsidRDefault="00FB6A12" w:rsidP="00343DC5">
            <w:pPr>
              <w:rPr>
                <w:rFonts w:ascii="Segoe UI" w:eastAsia="Times New Roman" w:hAnsi="Segoe UI" w:cs="Segoe UI"/>
                <w:b w:val="0"/>
                <w:color w:val="auto"/>
                <w:sz w:val="20"/>
                <w:szCs w:val="20"/>
              </w:rPr>
            </w:pPr>
            <w:r w:rsidRPr="00A32AE0">
              <w:rPr>
                <w:rFonts w:ascii="Segoe UI" w:eastAsia="Times New Roman" w:hAnsi="Segoe UI" w:cs="Segoe UI"/>
                <w:b w:val="0"/>
                <w:color w:val="auto"/>
                <w:sz w:val="20"/>
                <w:szCs w:val="20"/>
              </w:rPr>
              <w:t> </w:t>
            </w:r>
          </w:p>
        </w:tc>
        <w:tc>
          <w:tcPr>
            <w:tcW w:w="2358" w:type="dxa"/>
            <w:hideMark/>
          </w:tcPr>
          <w:p w:rsidR="00FB6A12" w:rsidRPr="00A32AE0" w:rsidRDefault="00FB6A12" w:rsidP="00343DC5">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b/>
                <w:color w:val="auto"/>
                <w:sz w:val="20"/>
                <w:szCs w:val="20"/>
              </w:rPr>
            </w:pPr>
            <w:proofErr w:type="spellStart"/>
            <w:r w:rsidRPr="00A32AE0">
              <w:rPr>
                <w:rFonts w:ascii="Segoe UI" w:eastAsia="Times New Roman" w:hAnsi="Segoe UI" w:cs="Segoe UI"/>
                <w:b/>
                <w:color w:val="auto"/>
                <w:sz w:val="20"/>
                <w:szCs w:val="20"/>
              </w:rPr>
              <w:t>NaiveBayes</w:t>
            </w:r>
            <w:proofErr w:type="spellEnd"/>
          </w:p>
        </w:tc>
        <w:tc>
          <w:tcPr>
            <w:tcW w:w="1840" w:type="dxa"/>
            <w:hideMark/>
          </w:tcPr>
          <w:p w:rsidR="00FB6A12" w:rsidRPr="00A32AE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0.9728</w:t>
            </w:r>
          </w:p>
        </w:tc>
        <w:tc>
          <w:tcPr>
            <w:tcW w:w="1926" w:type="dxa"/>
            <w:hideMark/>
          </w:tcPr>
          <w:p w:rsidR="00FB6A12" w:rsidRPr="00A32AE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0.9721</w:t>
            </w:r>
          </w:p>
        </w:tc>
        <w:tc>
          <w:tcPr>
            <w:tcW w:w="2290" w:type="dxa"/>
            <w:hideMark/>
          </w:tcPr>
          <w:p w:rsidR="00FB6A12" w:rsidRPr="00A32AE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0.9915</w:t>
            </w:r>
          </w:p>
        </w:tc>
      </w:tr>
      <w:tr w:rsidR="00FB6A12" w:rsidRPr="00A32AE0" w:rsidTr="00FB6A12">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1210" w:type="dxa"/>
            <w:hideMark/>
          </w:tcPr>
          <w:p w:rsidR="00FB6A12" w:rsidRPr="00A32AE0" w:rsidRDefault="00FB6A12" w:rsidP="00343DC5">
            <w:pPr>
              <w:rPr>
                <w:rFonts w:ascii="Segoe UI" w:eastAsia="Times New Roman" w:hAnsi="Segoe UI" w:cs="Segoe UI"/>
                <w:b w:val="0"/>
                <w:color w:val="auto"/>
                <w:sz w:val="20"/>
                <w:szCs w:val="20"/>
              </w:rPr>
            </w:pPr>
            <w:r w:rsidRPr="00A32AE0">
              <w:rPr>
                <w:rFonts w:ascii="Segoe UI" w:eastAsia="Times New Roman" w:hAnsi="Segoe UI" w:cs="Segoe UI"/>
                <w:b w:val="0"/>
                <w:color w:val="auto"/>
                <w:sz w:val="20"/>
                <w:szCs w:val="20"/>
              </w:rPr>
              <w:t> </w:t>
            </w:r>
          </w:p>
        </w:tc>
        <w:tc>
          <w:tcPr>
            <w:tcW w:w="2358" w:type="dxa"/>
            <w:hideMark/>
          </w:tcPr>
          <w:p w:rsidR="00FB6A12" w:rsidRPr="00A32AE0" w:rsidRDefault="00FB6A12" w:rsidP="00343DC5">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color w:val="auto"/>
                <w:sz w:val="20"/>
                <w:szCs w:val="20"/>
              </w:rPr>
            </w:pPr>
            <w:r w:rsidRPr="00A32AE0">
              <w:rPr>
                <w:rFonts w:ascii="Segoe UI" w:eastAsia="Times New Roman" w:hAnsi="Segoe UI" w:cs="Segoe UI"/>
                <w:b/>
                <w:color w:val="auto"/>
                <w:sz w:val="20"/>
                <w:szCs w:val="20"/>
              </w:rPr>
              <w:t>KNN</w:t>
            </w:r>
          </w:p>
        </w:tc>
        <w:tc>
          <w:tcPr>
            <w:tcW w:w="1840" w:type="dxa"/>
            <w:hideMark/>
          </w:tcPr>
          <w:p w:rsidR="00FB6A12" w:rsidRPr="00A32AE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0.966</w:t>
            </w:r>
          </w:p>
        </w:tc>
        <w:tc>
          <w:tcPr>
            <w:tcW w:w="1926" w:type="dxa"/>
            <w:hideMark/>
          </w:tcPr>
          <w:p w:rsidR="00FB6A12" w:rsidRPr="00A32AE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0.966</w:t>
            </w:r>
          </w:p>
        </w:tc>
        <w:tc>
          <w:tcPr>
            <w:tcW w:w="2290" w:type="dxa"/>
            <w:hideMark/>
          </w:tcPr>
          <w:p w:rsidR="00FB6A12" w:rsidRPr="00A32AE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0.9984</w:t>
            </w:r>
          </w:p>
        </w:tc>
      </w:tr>
      <w:tr w:rsidR="00FB6A12" w:rsidRPr="00A32AE0" w:rsidTr="00FB6A12">
        <w:trPr>
          <w:trHeight w:val="540"/>
        </w:trPr>
        <w:tc>
          <w:tcPr>
            <w:cnfStyle w:val="001000000000" w:firstRow="0" w:lastRow="0" w:firstColumn="1" w:lastColumn="0" w:oddVBand="0" w:evenVBand="0" w:oddHBand="0" w:evenHBand="0" w:firstRowFirstColumn="0" w:firstRowLastColumn="0" w:lastRowFirstColumn="0" w:lastRowLastColumn="0"/>
            <w:tcW w:w="1210" w:type="dxa"/>
            <w:hideMark/>
          </w:tcPr>
          <w:p w:rsidR="00FB6A12" w:rsidRPr="00A32AE0" w:rsidRDefault="00FB6A12" w:rsidP="00343DC5">
            <w:pPr>
              <w:rPr>
                <w:rFonts w:ascii="Segoe UI" w:eastAsia="Times New Roman" w:hAnsi="Segoe UI" w:cs="Segoe UI"/>
                <w:b w:val="0"/>
                <w:color w:val="auto"/>
                <w:sz w:val="20"/>
                <w:szCs w:val="20"/>
              </w:rPr>
            </w:pPr>
            <w:r w:rsidRPr="00A32AE0">
              <w:rPr>
                <w:rFonts w:ascii="Segoe UI" w:eastAsia="Times New Roman" w:hAnsi="Segoe UI" w:cs="Segoe UI"/>
                <w:b w:val="0"/>
                <w:color w:val="auto"/>
                <w:sz w:val="20"/>
                <w:szCs w:val="20"/>
              </w:rPr>
              <w:t> </w:t>
            </w:r>
          </w:p>
        </w:tc>
        <w:tc>
          <w:tcPr>
            <w:tcW w:w="2358" w:type="dxa"/>
            <w:hideMark/>
          </w:tcPr>
          <w:p w:rsidR="00FB6A12" w:rsidRPr="00A32AE0" w:rsidRDefault="00FB6A12" w:rsidP="00343DC5">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b/>
                <w:color w:val="auto"/>
                <w:sz w:val="20"/>
                <w:szCs w:val="20"/>
              </w:rPr>
            </w:pPr>
            <w:proofErr w:type="spellStart"/>
            <w:r w:rsidRPr="00A32AE0">
              <w:rPr>
                <w:rFonts w:ascii="Segoe UI" w:eastAsia="Times New Roman" w:hAnsi="Segoe UI" w:cs="Segoe UI"/>
                <w:b/>
                <w:color w:val="auto"/>
                <w:sz w:val="20"/>
                <w:szCs w:val="20"/>
              </w:rPr>
              <w:t>GradientBoosting</w:t>
            </w:r>
            <w:proofErr w:type="spellEnd"/>
          </w:p>
        </w:tc>
        <w:tc>
          <w:tcPr>
            <w:tcW w:w="1840" w:type="dxa"/>
            <w:hideMark/>
          </w:tcPr>
          <w:p w:rsidR="00FB6A12" w:rsidRPr="00A32AE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1</w:t>
            </w:r>
          </w:p>
        </w:tc>
        <w:tc>
          <w:tcPr>
            <w:tcW w:w="1926" w:type="dxa"/>
            <w:hideMark/>
          </w:tcPr>
          <w:p w:rsidR="00FB6A12" w:rsidRPr="00A32AE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1</w:t>
            </w:r>
          </w:p>
        </w:tc>
        <w:tc>
          <w:tcPr>
            <w:tcW w:w="2290" w:type="dxa"/>
            <w:hideMark/>
          </w:tcPr>
          <w:p w:rsidR="00FB6A12" w:rsidRPr="00A32AE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1</w:t>
            </w:r>
          </w:p>
        </w:tc>
      </w:tr>
      <w:tr w:rsidR="00FB6A12" w:rsidRPr="00A32AE0" w:rsidTr="00FB6A12">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1210" w:type="dxa"/>
            <w:hideMark/>
          </w:tcPr>
          <w:p w:rsidR="00FB6A12" w:rsidRPr="00A32AE0" w:rsidRDefault="00FB6A12" w:rsidP="00343DC5">
            <w:pPr>
              <w:rPr>
                <w:rFonts w:ascii="Segoe UI" w:eastAsia="Times New Roman" w:hAnsi="Segoe UI" w:cs="Segoe UI"/>
                <w:b w:val="0"/>
                <w:color w:val="auto"/>
                <w:sz w:val="20"/>
                <w:szCs w:val="20"/>
              </w:rPr>
            </w:pPr>
            <w:r w:rsidRPr="00A32AE0">
              <w:rPr>
                <w:rFonts w:ascii="Segoe UI" w:eastAsia="Times New Roman" w:hAnsi="Segoe UI" w:cs="Segoe UI"/>
                <w:b w:val="0"/>
                <w:color w:val="auto"/>
                <w:sz w:val="20"/>
                <w:szCs w:val="20"/>
              </w:rPr>
              <w:t> </w:t>
            </w:r>
          </w:p>
        </w:tc>
        <w:tc>
          <w:tcPr>
            <w:tcW w:w="2358" w:type="dxa"/>
            <w:hideMark/>
          </w:tcPr>
          <w:p w:rsidR="00FB6A12" w:rsidRPr="00A32AE0" w:rsidRDefault="00FB6A12" w:rsidP="00343DC5">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color w:val="auto"/>
                <w:sz w:val="20"/>
                <w:szCs w:val="20"/>
              </w:rPr>
            </w:pPr>
            <w:r w:rsidRPr="00A32AE0">
              <w:rPr>
                <w:rFonts w:ascii="Segoe UI" w:eastAsia="Times New Roman" w:hAnsi="Segoe UI" w:cs="Segoe UI"/>
                <w:b/>
                <w:color w:val="auto"/>
                <w:sz w:val="20"/>
                <w:szCs w:val="20"/>
              </w:rPr>
              <w:t>SVM</w:t>
            </w:r>
          </w:p>
        </w:tc>
        <w:tc>
          <w:tcPr>
            <w:tcW w:w="1840" w:type="dxa"/>
            <w:hideMark/>
          </w:tcPr>
          <w:p w:rsidR="00FB6A12" w:rsidRPr="00A32AE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0.8844</w:t>
            </w:r>
          </w:p>
        </w:tc>
        <w:tc>
          <w:tcPr>
            <w:tcW w:w="1926" w:type="dxa"/>
            <w:hideMark/>
          </w:tcPr>
          <w:p w:rsidR="00FB6A12" w:rsidRPr="00A32AE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0.8658</w:t>
            </w:r>
          </w:p>
        </w:tc>
        <w:tc>
          <w:tcPr>
            <w:tcW w:w="2290" w:type="dxa"/>
            <w:hideMark/>
          </w:tcPr>
          <w:p w:rsidR="00FB6A12" w:rsidRPr="00A32AE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0.9956</w:t>
            </w:r>
          </w:p>
        </w:tc>
      </w:tr>
      <w:tr w:rsidR="00FB6A12" w:rsidRPr="00A32AE0" w:rsidTr="00FB6A12">
        <w:trPr>
          <w:trHeight w:val="811"/>
        </w:trPr>
        <w:tc>
          <w:tcPr>
            <w:cnfStyle w:val="001000000000" w:firstRow="0" w:lastRow="0" w:firstColumn="1" w:lastColumn="0" w:oddVBand="0" w:evenVBand="0" w:oddHBand="0" w:evenHBand="0" w:firstRowFirstColumn="0" w:firstRowLastColumn="0" w:lastRowFirstColumn="0" w:lastRowLastColumn="0"/>
            <w:tcW w:w="1210" w:type="dxa"/>
            <w:hideMark/>
          </w:tcPr>
          <w:p w:rsidR="00FB6A12" w:rsidRPr="00A32AE0" w:rsidRDefault="00FB6A12" w:rsidP="00343DC5">
            <w:pPr>
              <w:rPr>
                <w:rFonts w:ascii="Segoe UI" w:eastAsia="Times New Roman" w:hAnsi="Segoe UI" w:cs="Segoe UI"/>
                <w:b w:val="0"/>
                <w:color w:val="auto"/>
                <w:sz w:val="20"/>
                <w:szCs w:val="20"/>
              </w:rPr>
            </w:pPr>
            <w:r w:rsidRPr="00A32AE0">
              <w:rPr>
                <w:rFonts w:ascii="Segoe UI" w:eastAsia="Times New Roman" w:hAnsi="Segoe UI" w:cs="Segoe UI"/>
                <w:b w:val="0"/>
                <w:color w:val="auto"/>
                <w:sz w:val="20"/>
                <w:szCs w:val="20"/>
              </w:rPr>
              <w:t> </w:t>
            </w:r>
          </w:p>
        </w:tc>
        <w:tc>
          <w:tcPr>
            <w:tcW w:w="2358" w:type="dxa"/>
            <w:hideMark/>
          </w:tcPr>
          <w:p w:rsidR="00FB6A12" w:rsidRPr="00A32AE0" w:rsidRDefault="00FB6A12" w:rsidP="00343DC5">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b/>
                <w:color w:val="auto"/>
                <w:sz w:val="20"/>
                <w:szCs w:val="20"/>
              </w:rPr>
            </w:pPr>
            <w:r w:rsidRPr="00A32AE0">
              <w:rPr>
                <w:rFonts w:ascii="Segoe UI" w:eastAsia="Times New Roman" w:hAnsi="Segoe UI" w:cs="Segoe UI"/>
                <w:b/>
                <w:color w:val="auto"/>
                <w:sz w:val="20"/>
                <w:szCs w:val="20"/>
              </w:rPr>
              <w:t>LogisticRegression</w:t>
            </w:r>
          </w:p>
        </w:tc>
        <w:tc>
          <w:tcPr>
            <w:tcW w:w="1840" w:type="dxa"/>
            <w:hideMark/>
          </w:tcPr>
          <w:p w:rsidR="00FB6A12" w:rsidRPr="00A32AE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0.9977</w:t>
            </w:r>
          </w:p>
        </w:tc>
        <w:tc>
          <w:tcPr>
            <w:tcW w:w="1926" w:type="dxa"/>
            <w:hideMark/>
          </w:tcPr>
          <w:p w:rsidR="00FB6A12" w:rsidRPr="00A32AE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0.9977</w:t>
            </w:r>
          </w:p>
        </w:tc>
        <w:tc>
          <w:tcPr>
            <w:tcW w:w="2290" w:type="dxa"/>
            <w:hideMark/>
          </w:tcPr>
          <w:p w:rsidR="00FB6A12" w:rsidRPr="00A32AE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1</w:t>
            </w:r>
          </w:p>
        </w:tc>
      </w:tr>
      <w:tr w:rsidR="00FB6A12" w:rsidRPr="00A32AE0" w:rsidTr="00FB6A12">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1210" w:type="dxa"/>
            <w:hideMark/>
          </w:tcPr>
          <w:p w:rsidR="00FB6A12" w:rsidRPr="00A32AE0" w:rsidRDefault="00FB6A12" w:rsidP="00343DC5">
            <w:pPr>
              <w:rPr>
                <w:rFonts w:ascii="Var(--ds-font-family-code)" w:eastAsia="Times New Roman" w:hAnsi="Var(--ds-font-family-code)" w:cs="Calibri"/>
                <w:color w:val="auto"/>
                <w:sz w:val="19"/>
                <w:szCs w:val="19"/>
              </w:rPr>
            </w:pPr>
            <w:r w:rsidRPr="00A32AE0">
              <w:rPr>
                <w:rFonts w:ascii="Var(--ds-font-family-code)" w:eastAsia="Times New Roman" w:hAnsi="Var(--ds-font-family-code)" w:cs="Calibri"/>
                <w:color w:val="auto"/>
                <w:sz w:val="19"/>
                <w:szCs w:val="19"/>
              </w:rPr>
              <w:t>pump_leak</w:t>
            </w:r>
          </w:p>
        </w:tc>
        <w:tc>
          <w:tcPr>
            <w:tcW w:w="2358" w:type="dxa"/>
            <w:hideMark/>
          </w:tcPr>
          <w:p w:rsidR="00FB6A12" w:rsidRPr="00A32AE0" w:rsidRDefault="00FB6A12" w:rsidP="00343DC5">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color w:val="auto"/>
                <w:sz w:val="20"/>
                <w:szCs w:val="20"/>
              </w:rPr>
            </w:pPr>
            <w:proofErr w:type="spellStart"/>
            <w:r w:rsidRPr="00A32AE0">
              <w:rPr>
                <w:rFonts w:ascii="Segoe UI" w:eastAsia="Times New Roman" w:hAnsi="Segoe UI" w:cs="Segoe UI"/>
                <w:b/>
                <w:color w:val="auto"/>
                <w:sz w:val="20"/>
                <w:szCs w:val="20"/>
              </w:rPr>
              <w:t>RandomForest</w:t>
            </w:r>
            <w:proofErr w:type="spellEnd"/>
          </w:p>
        </w:tc>
        <w:tc>
          <w:tcPr>
            <w:tcW w:w="1840" w:type="dxa"/>
            <w:hideMark/>
          </w:tcPr>
          <w:p w:rsidR="00FB6A12" w:rsidRPr="00A32AE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0.9977</w:t>
            </w:r>
          </w:p>
        </w:tc>
        <w:tc>
          <w:tcPr>
            <w:tcW w:w="1926" w:type="dxa"/>
            <w:hideMark/>
          </w:tcPr>
          <w:p w:rsidR="00FB6A12" w:rsidRPr="00A32AE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0.9977</w:t>
            </w:r>
          </w:p>
        </w:tc>
        <w:tc>
          <w:tcPr>
            <w:tcW w:w="2290" w:type="dxa"/>
            <w:hideMark/>
          </w:tcPr>
          <w:p w:rsidR="00FB6A12" w:rsidRPr="00A32AE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0.9999</w:t>
            </w:r>
          </w:p>
        </w:tc>
      </w:tr>
      <w:tr w:rsidR="00FB6A12" w:rsidRPr="00A32AE0" w:rsidTr="00FB6A12">
        <w:trPr>
          <w:trHeight w:val="540"/>
        </w:trPr>
        <w:tc>
          <w:tcPr>
            <w:cnfStyle w:val="001000000000" w:firstRow="0" w:lastRow="0" w:firstColumn="1" w:lastColumn="0" w:oddVBand="0" w:evenVBand="0" w:oddHBand="0" w:evenHBand="0" w:firstRowFirstColumn="0" w:firstRowLastColumn="0" w:lastRowFirstColumn="0" w:lastRowLastColumn="0"/>
            <w:tcW w:w="1210" w:type="dxa"/>
            <w:hideMark/>
          </w:tcPr>
          <w:p w:rsidR="00FB6A12" w:rsidRPr="00A32AE0" w:rsidRDefault="00FB6A12" w:rsidP="00343DC5">
            <w:pPr>
              <w:rPr>
                <w:rFonts w:ascii="Segoe UI" w:eastAsia="Times New Roman" w:hAnsi="Segoe UI" w:cs="Segoe UI"/>
                <w:b w:val="0"/>
                <w:color w:val="auto"/>
                <w:sz w:val="20"/>
                <w:szCs w:val="20"/>
              </w:rPr>
            </w:pPr>
            <w:r w:rsidRPr="00A32AE0">
              <w:rPr>
                <w:rFonts w:ascii="Segoe UI" w:eastAsia="Times New Roman" w:hAnsi="Segoe UI" w:cs="Segoe UI"/>
                <w:b w:val="0"/>
                <w:color w:val="auto"/>
                <w:sz w:val="20"/>
                <w:szCs w:val="20"/>
              </w:rPr>
              <w:t> </w:t>
            </w:r>
          </w:p>
        </w:tc>
        <w:tc>
          <w:tcPr>
            <w:tcW w:w="2358" w:type="dxa"/>
            <w:hideMark/>
          </w:tcPr>
          <w:p w:rsidR="00FB6A12" w:rsidRPr="00A32AE0" w:rsidRDefault="00FB6A12" w:rsidP="00343DC5">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b/>
                <w:color w:val="auto"/>
                <w:sz w:val="20"/>
                <w:szCs w:val="20"/>
              </w:rPr>
            </w:pPr>
            <w:r w:rsidRPr="00A32AE0">
              <w:rPr>
                <w:rFonts w:ascii="Segoe UI" w:eastAsia="Times New Roman" w:hAnsi="Segoe UI" w:cs="Segoe UI"/>
                <w:b/>
                <w:color w:val="auto"/>
                <w:sz w:val="20"/>
                <w:szCs w:val="20"/>
              </w:rPr>
              <w:t>LightGBM</w:t>
            </w:r>
          </w:p>
        </w:tc>
        <w:tc>
          <w:tcPr>
            <w:tcW w:w="1840" w:type="dxa"/>
            <w:hideMark/>
          </w:tcPr>
          <w:p w:rsidR="00FB6A12" w:rsidRPr="00A32AE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0.9977</w:t>
            </w:r>
          </w:p>
        </w:tc>
        <w:tc>
          <w:tcPr>
            <w:tcW w:w="1926" w:type="dxa"/>
            <w:hideMark/>
          </w:tcPr>
          <w:p w:rsidR="00FB6A12" w:rsidRPr="00A32AE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0.9977</w:t>
            </w:r>
          </w:p>
        </w:tc>
        <w:tc>
          <w:tcPr>
            <w:tcW w:w="2290" w:type="dxa"/>
            <w:hideMark/>
          </w:tcPr>
          <w:p w:rsidR="00FB6A12" w:rsidRPr="00A32AE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1</w:t>
            </w:r>
          </w:p>
        </w:tc>
      </w:tr>
      <w:tr w:rsidR="00FB6A12" w:rsidRPr="00A32AE0" w:rsidTr="00FB6A12">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1210" w:type="dxa"/>
            <w:hideMark/>
          </w:tcPr>
          <w:p w:rsidR="00FB6A12" w:rsidRPr="00A32AE0" w:rsidRDefault="00FB6A12" w:rsidP="00343DC5">
            <w:pPr>
              <w:rPr>
                <w:rFonts w:ascii="Segoe UI" w:eastAsia="Times New Roman" w:hAnsi="Segoe UI" w:cs="Segoe UI"/>
                <w:b w:val="0"/>
                <w:color w:val="auto"/>
                <w:sz w:val="20"/>
                <w:szCs w:val="20"/>
              </w:rPr>
            </w:pPr>
            <w:r w:rsidRPr="00A32AE0">
              <w:rPr>
                <w:rFonts w:ascii="Segoe UI" w:eastAsia="Times New Roman" w:hAnsi="Segoe UI" w:cs="Segoe UI"/>
                <w:b w:val="0"/>
                <w:color w:val="auto"/>
                <w:sz w:val="20"/>
                <w:szCs w:val="20"/>
              </w:rPr>
              <w:t> </w:t>
            </w:r>
          </w:p>
        </w:tc>
        <w:tc>
          <w:tcPr>
            <w:tcW w:w="2358" w:type="dxa"/>
            <w:hideMark/>
          </w:tcPr>
          <w:p w:rsidR="00FB6A12" w:rsidRPr="00A32AE0" w:rsidRDefault="00FB6A12" w:rsidP="00343DC5">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color w:val="auto"/>
                <w:sz w:val="20"/>
                <w:szCs w:val="20"/>
              </w:rPr>
            </w:pPr>
            <w:proofErr w:type="spellStart"/>
            <w:r w:rsidRPr="00A32AE0">
              <w:rPr>
                <w:rFonts w:ascii="Segoe UI" w:eastAsia="Times New Roman" w:hAnsi="Segoe UI" w:cs="Segoe UI"/>
                <w:b/>
                <w:color w:val="auto"/>
                <w:sz w:val="20"/>
                <w:szCs w:val="20"/>
              </w:rPr>
              <w:t>NaiveBayes</w:t>
            </w:r>
            <w:proofErr w:type="spellEnd"/>
          </w:p>
        </w:tc>
        <w:tc>
          <w:tcPr>
            <w:tcW w:w="1840" w:type="dxa"/>
            <w:hideMark/>
          </w:tcPr>
          <w:p w:rsidR="00FB6A12" w:rsidRPr="00A32AE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0.5964</w:t>
            </w:r>
          </w:p>
        </w:tc>
        <w:tc>
          <w:tcPr>
            <w:tcW w:w="1926" w:type="dxa"/>
            <w:hideMark/>
          </w:tcPr>
          <w:p w:rsidR="00FB6A12" w:rsidRPr="00A32AE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0.4894</w:t>
            </w:r>
          </w:p>
        </w:tc>
        <w:tc>
          <w:tcPr>
            <w:tcW w:w="2290" w:type="dxa"/>
            <w:hideMark/>
          </w:tcPr>
          <w:p w:rsidR="00FB6A12" w:rsidRPr="00A32AE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0.5574</w:t>
            </w:r>
          </w:p>
        </w:tc>
      </w:tr>
      <w:tr w:rsidR="00FB6A12" w:rsidRPr="00A32AE0" w:rsidTr="00FB6A12">
        <w:trPr>
          <w:trHeight w:val="269"/>
        </w:trPr>
        <w:tc>
          <w:tcPr>
            <w:cnfStyle w:val="001000000000" w:firstRow="0" w:lastRow="0" w:firstColumn="1" w:lastColumn="0" w:oddVBand="0" w:evenVBand="0" w:oddHBand="0" w:evenHBand="0" w:firstRowFirstColumn="0" w:firstRowLastColumn="0" w:lastRowFirstColumn="0" w:lastRowLastColumn="0"/>
            <w:tcW w:w="1210" w:type="dxa"/>
            <w:hideMark/>
          </w:tcPr>
          <w:p w:rsidR="00FB6A12" w:rsidRPr="00A32AE0" w:rsidRDefault="00FB6A12" w:rsidP="00343DC5">
            <w:pPr>
              <w:rPr>
                <w:rFonts w:ascii="Segoe UI" w:eastAsia="Times New Roman" w:hAnsi="Segoe UI" w:cs="Segoe UI"/>
                <w:b w:val="0"/>
                <w:color w:val="auto"/>
                <w:sz w:val="20"/>
                <w:szCs w:val="20"/>
              </w:rPr>
            </w:pPr>
            <w:r w:rsidRPr="00A32AE0">
              <w:rPr>
                <w:rFonts w:ascii="Segoe UI" w:eastAsia="Times New Roman" w:hAnsi="Segoe UI" w:cs="Segoe UI"/>
                <w:b w:val="0"/>
                <w:color w:val="auto"/>
                <w:sz w:val="20"/>
                <w:szCs w:val="20"/>
              </w:rPr>
              <w:t> </w:t>
            </w:r>
          </w:p>
        </w:tc>
        <w:tc>
          <w:tcPr>
            <w:tcW w:w="2358" w:type="dxa"/>
            <w:hideMark/>
          </w:tcPr>
          <w:p w:rsidR="00FB6A12" w:rsidRPr="00A32AE0" w:rsidRDefault="00FB6A12" w:rsidP="00343DC5">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b/>
                <w:color w:val="auto"/>
                <w:sz w:val="20"/>
                <w:szCs w:val="20"/>
              </w:rPr>
            </w:pPr>
            <w:r w:rsidRPr="00A32AE0">
              <w:rPr>
                <w:rFonts w:ascii="Segoe UI" w:eastAsia="Times New Roman" w:hAnsi="Segoe UI" w:cs="Segoe UI"/>
                <w:b/>
                <w:color w:val="auto"/>
                <w:sz w:val="20"/>
                <w:szCs w:val="20"/>
              </w:rPr>
              <w:t>KNN</w:t>
            </w:r>
          </w:p>
        </w:tc>
        <w:tc>
          <w:tcPr>
            <w:tcW w:w="1840" w:type="dxa"/>
            <w:hideMark/>
          </w:tcPr>
          <w:p w:rsidR="00FB6A12" w:rsidRPr="00A32AE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0.9728</w:t>
            </w:r>
          </w:p>
        </w:tc>
        <w:tc>
          <w:tcPr>
            <w:tcW w:w="1926" w:type="dxa"/>
            <w:hideMark/>
          </w:tcPr>
          <w:p w:rsidR="00FB6A12" w:rsidRPr="00A32AE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0.9727</w:t>
            </w:r>
          </w:p>
        </w:tc>
        <w:tc>
          <w:tcPr>
            <w:tcW w:w="2290" w:type="dxa"/>
            <w:hideMark/>
          </w:tcPr>
          <w:p w:rsidR="00FB6A12" w:rsidRPr="00A32AE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0.9975</w:t>
            </w:r>
          </w:p>
        </w:tc>
      </w:tr>
      <w:tr w:rsidR="00FB6A12" w:rsidRPr="00A32AE0" w:rsidTr="00FB6A12">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1210" w:type="dxa"/>
            <w:hideMark/>
          </w:tcPr>
          <w:p w:rsidR="00FB6A12" w:rsidRPr="00A32AE0" w:rsidRDefault="00FB6A12" w:rsidP="00343DC5">
            <w:pPr>
              <w:rPr>
                <w:rFonts w:ascii="Segoe UI" w:eastAsia="Times New Roman" w:hAnsi="Segoe UI" w:cs="Segoe UI"/>
                <w:b w:val="0"/>
                <w:color w:val="auto"/>
                <w:sz w:val="20"/>
                <w:szCs w:val="20"/>
              </w:rPr>
            </w:pPr>
            <w:r w:rsidRPr="00A32AE0">
              <w:rPr>
                <w:rFonts w:ascii="Segoe UI" w:eastAsia="Times New Roman" w:hAnsi="Segoe UI" w:cs="Segoe UI"/>
                <w:b w:val="0"/>
                <w:color w:val="auto"/>
                <w:sz w:val="20"/>
                <w:szCs w:val="20"/>
              </w:rPr>
              <w:t> </w:t>
            </w:r>
          </w:p>
        </w:tc>
        <w:tc>
          <w:tcPr>
            <w:tcW w:w="2358" w:type="dxa"/>
            <w:hideMark/>
          </w:tcPr>
          <w:p w:rsidR="00FB6A12" w:rsidRPr="00A32AE0" w:rsidRDefault="00FB6A12" w:rsidP="00343DC5">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color w:val="auto"/>
                <w:sz w:val="20"/>
                <w:szCs w:val="20"/>
              </w:rPr>
            </w:pPr>
            <w:proofErr w:type="spellStart"/>
            <w:r w:rsidRPr="00A32AE0">
              <w:rPr>
                <w:rFonts w:ascii="Segoe UI" w:eastAsia="Times New Roman" w:hAnsi="Segoe UI" w:cs="Segoe UI"/>
                <w:b/>
                <w:color w:val="auto"/>
                <w:sz w:val="20"/>
                <w:szCs w:val="20"/>
              </w:rPr>
              <w:t>GradientBoosting</w:t>
            </w:r>
            <w:proofErr w:type="spellEnd"/>
          </w:p>
        </w:tc>
        <w:tc>
          <w:tcPr>
            <w:tcW w:w="1840" w:type="dxa"/>
            <w:hideMark/>
          </w:tcPr>
          <w:p w:rsidR="00FB6A12" w:rsidRPr="00A32AE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0.9932</w:t>
            </w:r>
          </w:p>
        </w:tc>
        <w:tc>
          <w:tcPr>
            <w:tcW w:w="1926" w:type="dxa"/>
            <w:hideMark/>
          </w:tcPr>
          <w:p w:rsidR="00FB6A12" w:rsidRPr="00A32AE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0.9932</w:t>
            </w:r>
          </w:p>
        </w:tc>
        <w:tc>
          <w:tcPr>
            <w:tcW w:w="2290" w:type="dxa"/>
            <w:hideMark/>
          </w:tcPr>
          <w:p w:rsidR="00FB6A12" w:rsidRPr="00A32AE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0.9999</w:t>
            </w:r>
          </w:p>
        </w:tc>
      </w:tr>
      <w:tr w:rsidR="00FB6A12" w:rsidRPr="00A32AE0" w:rsidTr="00FB6A12">
        <w:trPr>
          <w:trHeight w:val="269"/>
        </w:trPr>
        <w:tc>
          <w:tcPr>
            <w:cnfStyle w:val="001000000000" w:firstRow="0" w:lastRow="0" w:firstColumn="1" w:lastColumn="0" w:oddVBand="0" w:evenVBand="0" w:oddHBand="0" w:evenHBand="0" w:firstRowFirstColumn="0" w:firstRowLastColumn="0" w:lastRowFirstColumn="0" w:lastRowLastColumn="0"/>
            <w:tcW w:w="1210" w:type="dxa"/>
            <w:hideMark/>
          </w:tcPr>
          <w:p w:rsidR="00FB6A12" w:rsidRPr="00A32AE0" w:rsidRDefault="00FB6A12" w:rsidP="00343DC5">
            <w:pPr>
              <w:rPr>
                <w:rFonts w:ascii="Segoe UI" w:eastAsia="Times New Roman" w:hAnsi="Segoe UI" w:cs="Segoe UI"/>
                <w:b w:val="0"/>
                <w:color w:val="auto"/>
                <w:sz w:val="20"/>
                <w:szCs w:val="20"/>
              </w:rPr>
            </w:pPr>
            <w:r w:rsidRPr="00A32AE0">
              <w:rPr>
                <w:rFonts w:ascii="Segoe UI" w:eastAsia="Times New Roman" w:hAnsi="Segoe UI" w:cs="Segoe UI"/>
                <w:b w:val="0"/>
                <w:color w:val="auto"/>
                <w:sz w:val="20"/>
                <w:szCs w:val="20"/>
              </w:rPr>
              <w:t> </w:t>
            </w:r>
          </w:p>
        </w:tc>
        <w:tc>
          <w:tcPr>
            <w:tcW w:w="2358" w:type="dxa"/>
            <w:hideMark/>
          </w:tcPr>
          <w:p w:rsidR="00FB6A12" w:rsidRPr="00A32AE0" w:rsidRDefault="00FB6A12" w:rsidP="00343DC5">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b/>
                <w:color w:val="auto"/>
                <w:sz w:val="20"/>
                <w:szCs w:val="20"/>
              </w:rPr>
            </w:pPr>
            <w:r w:rsidRPr="00A32AE0">
              <w:rPr>
                <w:rFonts w:ascii="Segoe UI" w:eastAsia="Times New Roman" w:hAnsi="Segoe UI" w:cs="Segoe UI"/>
                <w:b/>
                <w:color w:val="auto"/>
                <w:sz w:val="20"/>
                <w:szCs w:val="20"/>
              </w:rPr>
              <w:t>SVM</w:t>
            </w:r>
          </w:p>
        </w:tc>
        <w:tc>
          <w:tcPr>
            <w:tcW w:w="1840" w:type="dxa"/>
            <w:hideMark/>
          </w:tcPr>
          <w:p w:rsidR="00FB6A12" w:rsidRPr="00A32AE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0.9864</w:t>
            </w:r>
          </w:p>
        </w:tc>
        <w:tc>
          <w:tcPr>
            <w:tcW w:w="1926" w:type="dxa"/>
            <w:hideMark/>
          </w:tcPr>
          <w:p w:rsidR="00FB6A12" w:rsidRPr="00A32AE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0.9864</w:t>
            </w:r>
          </w:p>
        </w:tc>
        <w:tc>
          <w:tcPr>
            <w:tcW w:w="2290" w:type="dxa"/>
            <w:hideMark/>
          </w:tcPr>
          <w:p w:rsidR="00FB6A12" w:rsidRPr="00A32AE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0.9978</w:t>
            </w:r>
          </w:p>
        </w:tc>
      </w:tr>
      <w:tr w:rsidR="00FB6A12" w:rsidRPr="00A32AE0" w:rsidTr="00FB6A12">
        <w:trPr>
          <w:cnfStyle w:val="000000100000" w:firstRow="0" w:lastRow="0" w:firstColumn="0" w:lastColumn="0" w:oddVBand="0" w:evenVBand="0" w:oddHBand="1" w:evenHBand="0" w:firstRowFirstColumn="0" w:firstRowLastColumn="0" w:lastRowFirstColumn="0" w:lastRowLastColumn="0"/>
          <w:trHeight w:val="811"/>
        </w:trPr>
        <w:tc>
          <w:tcPr>
            <w:cnfStyle w:val="001000000000" w:firstRow="0" w:lastRow="0" w:firstColumn="1" w:lastColumn="0" w:oddVBand="0" w:evenVBand="0" w:oddHBand="0" w:evenHBand="0" w:firstRowFirstColumn="0" w:firstRowLastColumn="0" w:lastRowFirstColumn="0" w:lastRowLastColumn="0"/>
            <w:tcW w:w="1210" w:type="dxa"/>
            <w:hideMark/>
          </w:tcPr>
          <w:p w:rsidR="00FB6A12" w:rsidRPr="00A32AE0" w:rsidRDefault="00FB6A12" w:rsidP="00343DC5">
            <w:pPr>
              <w:rPr>
                <w:rFonts w:ascii="Segoe UI" w:eastAsia="Times New Roman" w:hAnsi="Segoe UI" w:cs="Segoe UI"/>
                <w:b w:val="0"/>
                <w:color w:val="auto"/>
                <w:sz w:val="20"/>
                <w:szCs w:val="20"/>
              </w:rPr>
            </w:pPr>
            <w:r w:rsidRPr="00A32AE0">
              <w:rPr>
                <w:rFonts w:ascii="Segoe UI" w:eastAsia="Times New Roman" w:hAnsi="Segoe UI" w:cs="Segoe UI"/>
                <w:b w:val="0"/>
                <w:color w:val="auto"/>
                <w:sz w:val="20"/>
                <w:szCs w:val="20"/>
              </w:rPr>
              <w:t> </w:t>
            </w:r>
          </w:p>
        </w:tc>
        <w:tc>
          <w:tcPr>
            <w:tcW w:w="2358" w:type="dxa"/>
            <w:hideMark/>
          </w:tcPr>
          <w:p w:rsidR="00FB6A12" w:rsidRPr="00A32AE0" w:rsidRDefault="00FB6A12" w:rsidP="00343DC5">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color w:val="auto"/>
                <w:sz w:val="20"/>
                <w:szCs w:val="20"/>
              </w:rPr>
            </w:pPr>
            <w:r w:rsidRPr="00A32AE0">
              <w:rPr>
                <w:rFonts w:ascii="Segoe UI" w:eastAsia="Times New Roman" w:hAnsi="Segoe UI" w:cs="Segoe UI"/>
                <w:b/>
                <w:color w:val="auto"/>
                <w:sz w:val="20"/>
                <w:szCs w:val="20"/>
              </w:rPr>
              <w:t>LogisticRegression</w:t>
            </w:r>
          </w:p>
        </w:tc>
        <w:tc>
          <w:tcPr>
            <w:tcW w:w="1840" w:type="dxa"/>
            <w:hideMark/>
          </w:tcPr>
          <w:p w:rsidR="00FB6A12" w:rsidRPr="00A32AE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0.9909</w:t>
            </w:r>
          </w:p>
        </w:tc>
        <w:tc>
          <w:tcPr>
            <w:tcW w:w="1926" w:type="dxa"/>
            <w:hideMark/>
          </w:tcPr>
          <w:p w:rsidR="00FB6A12" w:rsidRPr="00A32AE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0.9909</w:t>
            </w:r>
          </w:p>
        </w:tc>
        <w:tc>
          <w:tcPr>
            <w:tcW w:w="2290" w:type="dxa"/>
            <w:hideMark/>
          </w:tcPr>
          <w:p w:rsidR="00FB6A12" w:rsidRPr="00A32AE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0.996</w:t>
            </w:r>
          </w:p>
        </w:tc>
      </w:tr>
      <w:tr w:rsidR="00FB6A12" w:rsidRPr="00A32AE0" w:rsidTr="00FB6A12">
        <w:trPr>
          <w:trHeight w:val="540"/>
        </w:trPr>
        <w:tc>
          <w:tcPr>
            <w:cnfStyle w:val="001000000000" w:firstRow="0" w:lastRow="0" w:firstColumn="1" w:lastColumn="0" w:oddVBand="0" w:evenVBand="0" w:oddHBand="0" w:evenHBand="0" w:firstRowFirstColumn="0" w:firstRowLastColumn="0" w:lastRowFirstColumn="0" w:lastRowLastColumn="0"/>
            <w:tcW w:w="1210" w:type="dxa"/>
            <w:hideMark/>
          </w:tcPr>
          <w:p w:rsidR="00FB6A12" w:rsidRPr="00A32AE0" w:rsidRDefault="00FB6A12" w:rsidP="00343DC5">
            <w:pPr>
              <w:rPr>
                <w:rFonts w:ascii="Var(--ds-font-family-code)" w:eastAsia="Times New Roman" w:hAnsi="Var(--ds-font-family-code)" w:cs="Calibri"/>
                <w:color w:val="auto"/>
                <w:sz w:val="19"/>
                <w:szCs w:val="19"/>
              </w:rPr>
            </w:pPr>
            <w:r w:rsidRPr="00A32AE0">
              <w:rPr>
                <w:rFonts w:ascii="Var(--ds-font-family-code)" w:eastAsia="Times New Roman" w:hAnsi="Var(--ds-font-family-code)" w:cs="Calibri"/>
                <w:color w:val="auto"/>
                <w:sz w:val="19"/>
                <w:szCs w:val="19"/>
              </w:rPr>
              <w:t>hyd_accum</w:t>
            </w:r>
          </w:p>
        </w:tc>
        <w:tc>
          <w:tcPr>
            <w:tcW w:w="2358" w:type="dxa"/>
            <w:hideMark/>
          </w:tcPr>
          <w:p w:rsidR="00FB6A12" w:rsidRPr="00A32AE0" w:rsidRDefault="00FB6A12" w:rsidP="00343DC5">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b/>
                <w:color w:val="auto"/>
                <w:sz w:val="20"/>
                <w:szCs w:val="20"/>
              </w:rPr>
            </w:pPr>
            <w:proofErr w:type="spellStart"/>
            <w:r w:rsidRPr="00A32AE0">
              <w:rPr>
                <w:rFonts w:ascii="Segoe UI" w:eastAsia="Times New Roman" w:hAnsi="Segoe UI" w:cs="Segoe UI"/>
                <w:b/>
                <w:color w:val="auto"/>
                <w:sz w:val="20"/>
                <w:szCs w:val="20"/>
              </w:rPr>
              <w:t>RandomForest</w:t>
            </w:r>
            <w:proofErr w:type="spellEnd"/>
          </w:p>
        </w:tc>
        <w:tc>
          <w:tcPr>
            <w:tcW w:w="1840" w:type="dxa"/>
            <w:hideMark/>
          </w:tcPr>
          <w:p w:rsidR="00FB6A12" w:rsidRPr="00A32AE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0.9751</w:t>
            </w:r>
          </w:p>
        </w:tc>
        <w:tc>
          <w:tcPr>
            <w:tcW w:w="1926" w:type="dxa"/>
            <w:hideMark/>
          </w:tcPr>
          <w:p w:rsidR="00FB6A12" w:rsidRPr="00A32AE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0.9747</w:t>
            </w:r>
          </w:p>
        </w:tc>
        <w:tc>
          <w:tcPr>
            <w:tcW w:w="2290" w:type="dxa"/>
            <w:hideMark/>
          </w:tcPr>
          <w:p w:rsidR="00FB6A12" w:rsidRPr="00A32AE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0.9992</w:t>
            </w:r>
          </w:p>
        </w:tc>
      </w:tr>
      <w:tr w:rsidR="00FB6A12" w:rsidRPr="00A32AE0" w:rsidTr="00FB6A12">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1210" w:type="dxa"/>
            <w:hideMark/>
          </w:tcPr>
          <w:p w:rsidR="00FB6A12" w:rsidRPr="00A32AE0" w:rsidRDefault="00FB6A12" w:rsidP="00343DC5">
            <w:pPr>
              <w:rPr>
                <w:rFonts w:ascii="Segoe UI" w:eastAsia="Times New Roman" w:hAnsi="Segoe UI" w:cs="Segoe UI"/>
                <w:b w:val="0"/>
                <w:color w:val="auto"/>
                <w:sz w:val="20"/>
                <w:szCs w:val="20"/>
              </w:rPr>
            </w:pPr>
            <w:r w:rsidRPr="00A32AE0">
              <w:rPr>
                <w:rFonts w:ascii="Segoe UI" w:eastAsia="Times New Roman" w:hAnsi="Segoe UI" w:cs="Segoe UI"/>
                <w:b w:val="0"/>
                <w:color w:val="auto"/>
                <w:sz w:val="20"/>
                <w:szCs w:val="20"/>
              </w:rPr>
              <w:lastRenderedPageBreak/>
              <w:t> </w:t>
            </w:r>
          </w:p>
        </w:tc>
        <w:tc>
          <w:tcPr>
            <w:tcW w:w="2358" w:type="dxa"/>
            <w:hideMark/>
          </w:tcPr>
          <w:p w:rsidR="00FB6A12" w:rsidRPr="00A32AE0" w:rsidRDefault="00FB6A12" w:rsidP="00343DC5">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color w:val="auto"/>
                <w:sz w:val="20"/>
                <w:szCs w:val="20"/>
              </w:rPr>
            </w:pPr>
            <w:r w:rsidRPr="00A32AE0">
              <w:rPr>
                <w:rFonts w:ascii="Segoe UI" w:eastAsia="Times New Roman" w:hAnsi="Segoe UI" w:cs="Segoe UI"/>
                <w:b/>
                <w:color w:val="auto"/>
                <w:sz w:val="20"/>
                <w:szCs w:val="20"/>
              </w:rPr>
              <w:t>LightGBM</w:t>
            </w:r>
          </w:p>
        </w:tc>
        <w:tc>
          <w:tcPr>
            <w:tcW w:w="1840" w:type="dxa"/>
            <w:hideMark/>
          </w:tcPr>
          <w:p w:rsidR="00FB6A12" w:rsidRPr="00A32AE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0.9864</w:t>
            </w:r>
          </w:p>
        </w:tc>
        <w:tc>
          <w:tcPr>
            <w:tcW w:w="1926" w:type="dxa"/>
            <w:hideMark/>
          </w:tcPr>
          <w:p w:rsidR="00FB6A12" w:rsidRPr="00A32AE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0.9863</w:t>
            </w:r>
          </w:p>
        </w:tc>
        <w:tc>
          <w:tcPr>
            <w:tcW w:w="2290" w:type="dxa"/>
            <w:hideMark/>
          </w:tcPr>
          <w:p w:rsidR="00FB6A12" w:rsidRPr="00A32AE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0.9996</w:t>
            </w:r>
          </w:p>
        </w:tc>
      </w:tr>
      <w:tr w:rsidR="00FB6A12" w:rsidRPr="00A32AE0" w:rsidTr="00FB6A12">
        <w:trPr>
          <w:trHeight w:val="540"/>
        </w:trPr>
        <w:tc>
          <w:tcPr>
            <w:cnfStyle w:val="001000000000" w:firstRow="0" w:lastRow="0" w:firstColumn="1" w:lastColumn="0" w:oddVBand="0" w:evenVBand="0" w:oddHBand="0" w:evenHBand="0" w:firstRowFirstColumn="0" w:firstRowLastColumn="0" w:lastRowFirstColumn="0" w:lastRowLastColumn="0"/>
            <w:tcW w:w="1210" w:type="dxa"/>
            <w:hideMark/>
          </w:tcPr>
          <w:p w:rsidR="00FB6A12" w:rsidRPr="00A32AE0" w:rsidRDefault="00FB6A12" w:rsidP="00343DC5">
            <w:pPr>
              <w:rPr>
                <w:rFonts w:ascii="Segoe UI" w:eastAsia="Times New Roman" w:hAnsi="Segoe UI" w:cs="Segoe UI"/>
                <w:b w:val="0"/>
                <w:color w:val="auto"/>
                <w:sz w:val="20"/>
                <w:szCs w:val="20"/>
              </w:rPr>
            </w:pPr>
            <w:r w:rsidRPr="00A32AE0">
              <w:rPr>
                <w:rFonts w:ascii="Segoe UI" w:eastAsia="Times New Roman" w:hAnsi="Segoe UI" w:cs="Segoe UI"/>
                <w:b w:val="0"/>
                <w:color w:val="auto"/>
                <w:sz w:val="20"/>
                <w:szCs w:val="20"/>
              </w:rPr>
              <w:t> </w:t>
            </w:r>
          </w:p>
        </w:tc>
        <w:tc>
          <w:tcPr>
            <w:tcW w:w="2358" w:type="dxa"/>
            <w:hideMark/>
          </w:tcPr>
          <w:p w:rsidR="00FB6A12" w:rsidRPr="00A32AE0" w:rsidRDefault="00FB6A12" w:rsidP="00343DC5">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b/>
                <w:color w:val="auto"/>
                <w:sz w:val="20"/>
                <w:szCs w:val="20"/>
              </w:rPr>
            </w:pPr>
            <w:proofErr w:type="spellStart"/>
            <w:r w:rsidRPr="00A32AE0">
              <w:rPr>
                <w:rFonts w:ascii="Segoe UI" w:eastAsia="Times New Roman" w:hAnsi="Segoe UI" w:cs="Segoe UI"/>
                <w:b/>
                <w:color w:val="auto"/>
                <w:sz w:val="20"/>
                <w:szCs w:val="20"/>
              </w:rPr>
              <w:t>NaiveBayes</w:t>
            </w:r>
            <w:proofErr w:type="spellEnd"/>
          </w:p>
        </w:tc>
        <w:tc>
          <w:tcPr>
            <w:tcW w:w="1840" w:type="dxa"/>
            <w:hideMark/>
          </w:tcPr>
          <w:p w:rsidR="00FB6A12" w:rsidRPr="00A32AE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0.4036</w:t>
            </w:r>
          </w:p>
        </w:tc>
        <w:tc>
          <w:tcPr>
            <w:tcW w:w="1926" w:type="dxa"/>
            <w:hideMark/>
          </w:tcPr>
          <w:p w:rsidR="00FB6A12" w:rsidRPr="00A32AE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0.3568</w:t>
            </w:r>
          </w:p>
        </w:tc>
        <w:tc>
          <w:tcPr>
            <w:tcW w:w="2290" w:type="dxa"/>
            <w:hideMark/>
          </w:tcPr>
          <w:p w:rsidR="00FB6A12" w:rsidRPr="00A32AE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0.5727</w:t>
            </w:r>
          </w:p>
        </w:tc>
      </w:tr>
      <w:tr w:rsidR="00FB6A12" w:rsidRPr="00A32AE0" w:rsidTr="00FB6A12">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1210" w:type="dxa"/>
            <w:hideMark/>
          </w:tcPr>
          <w:p w:rsidR="00FB6A12" w:rsidRPr="00A32AE0" w:rsidRDefault="00FB6A12" w:rsidP="00343DC5">
            <w:pPr>
              <w:rPr>
                <w:rFonts w:ascii="Segoe UI" w:eastAsia="Times New Roman" w:hAnsi="Segoe UI" w:cs="Segoe UI"/>
                <w:b w:val="0"/>
                <w:color w:val="auto"/>
                <w:sz w:val="20"/>
                <w:szCs w:val="20"/>
              </w:rPr>
            </w:pPr>
            <w:r w:rsidRPr="00A32AE0">
              <w:rPr>
                <w:rFonts w:ascii="Segoe UI" w:eastAsia="Times New Roman" w:hAnsi="Segoe UI" w:cs="Segoe UI"/>
                <w:b w:val="0"/>
                <w:color w:val="auto"/>
                <w:sz w:val="20"/>
                <w:szCs w:val="20"/>
              </w:rPr>
              <w:t> </w:t>
            </w:r>
          </w:p>
        </w:tc>
        <w:tc>
          <w:tcPr>
            <w:tcW w:w="2358" w:type="dxa"/>
            <w:hideMark/>
          </w:tcPr>
          <w:p w:rsidR="00FB6A12" w:rsidRPr="00A32AE0" w:rsidRDefault="00FB6A12" w:rsidP="00343DC5">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color w:val="auto"/>
                <w:sz w:val="20"/>
                <w:szCs w:val="20"/>
              </w:rPr>
            </w:pPr>
            <w:r w:rsidRPr="00A32AE0">
              <w:rPr>
                <w:rFonts w:ascii="Segoe UI" w:eastAsia="Times New Roman" w:hAnsi="Segoe UI" w:cs="Segoe UI"/>
                <w:b/>
                <w:color w:val="auto"/>
                <w:sz w:val="20"/>
                <w:szCs w:val="20"/>
              </w:rPr>
              <w:t>KNN</w:t>
            </w:r>
          </w:p>
        </w:tc>
        <w:tc>
          <w:tcPr>
            <w:tcW w:w="1840" w:type="dxa"/>
            <w:hideMark/>
          </w:tcPr>
          <w:p w:rsidR="00FB6A12" w:rsidRPr="00A32AE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0.9161</w:t>
            </w:r>
          </w:p>
        </w:tc>
        <w:tc>
          <w:tcPr>
            <w:tcW w:w="1926" w:type="dxa"/>
            <w:hideMark/>
          </w:tcPr>
          <w:p w:rsidR="00FB6A12" w:rsidRPr="00A32AE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0.9165</w:t>
            </w:r>
          </w:p>
        </w:tc>
        <w:tc>
          <w:tcPr>
            <w:tcW w:w="2290" w:type="dxa"/>
            <w:hideMark/>
          </w:tcPr>
          <w:p w:rsidR="00FB6A12" w:rsidRPr="00A32AE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0.9758</w:t>
            </w:r>
          </w:p>
        </w:tc>
      </w:tr>
      <w:tr w:rsidR="00FB6A12" w:rsidRPr="00A32AE0" w:rsidTr="00FB6A12">
        <w:trPr>
          <w:trHeight w:val="540"/>
        </w:trPr>
        <w:tc>
          <w:tcPr>
            <w:cnfStyle w:val="001000000000" w:firstRow="0" w:lastRow="0" w:firstColumn="1" w:lastColumn="0" w:oddVBand="0" w:evenVBand="0" w:oddHBand="0" w:evenHBand="0" w:firstRowFirstColumn="0" w:firstRowLastColumn="0" w:lastRowFirstColumn="0" w:lastRowLastColumn="0"/>
            <w:tcW w:w="1210" w:type="dxa"/>
            <w:hideMark/>
          </w:tcPr>
          <w:p w:rsidR="00FB6A12" w:rsidRPr="00A32AE0" w:rsidRDefault="00FB6A12" w:rsidP="00343DC5">
            <w:pPr>
              <w:rPr>
                <w:rFonts w:ascii="Segoe UI" w:eastAsia="Times New Roman" w:hAnsi="Segoe UI" w:cs="Segoe UI"/>
                <w:b w:val="0"/>
                <w:color w:val="auto"/>
                <w:sz w:val="20"/>
                <w:szCs w:val="20"/>
              </w:rPr>
            </w:pPr>
            <w:r w:rsidRPr="00A32AE0">
              <w:rPr>
                <w:rFonts w:ascii="Segoe UI" w:eastAsia="Times New Roman" w:hAnsi="Segoe UI" w:cs="Segoe UI"/>
                <w:b w:val="0"/>
                <w:color w:val="auto"/>
                <w:sz w:val="20"/>
                <w:szCs w:val="20"/>
              </w:rPr>
              <w:t> </w:t>
            </w:r>
          </w:p>
        </w:tc>
        <w:tc>
          <w:tcPr>
            <w:tcW w:w="2358" w:type="dxa"/>
            <w:hideMark/>
          </w:tcPr>
          <w:p w:rsidR="00FB6A12" w:rsidRPr="00A32AE0" w:rsidRDefault="00FB6A12" w:rsidP="00343DC5">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b/>
                <w:color w:val="auto"/>
                <w:sz w:val="20"/>
                <w:szCs w:val="20"/>
              </w:rPr>
            </w:pPr>
            <w:proofErr w:type="spellStart"/>
            <w:r w:rsidRPr="00A32AE0">
              <w:rPr>
                <w:rFonts w:ascii="Segoe UI" w:eastAsia="Times New Roman" w:hAnsi="Segoe UI" w:cs="Segoe UI"/>
                <w:b/>
                <w:color w:val="auto"/>
                <w:sz w:val="20"/>
                <w:szCs w:val="20"/>
              </w:rPr>
              <w:t>GradientBoosting</w:t>
            </w:r>
            <w:proofErr w:type="spellEnd"/>
          </w:p>
        </w:tc>
        <w:tc>
          <w:tcPr>
            <w:tcW w:w="1840" w:type="dxa"/>
            <w:hideMark/>
          </w:tcPr>
          <w:p w:rsidR="00FB6A12" w:rsidRPr="00A32AE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0.9751</w:t>
            </w:r>
          </w:p>
        </w:tc>
        <w:tc>
          <w:tcPr>
            <w:tcW w:w="1926" w:type="dxa"/>
            <w:hideMark/>
          </w:tcPr>
          <w:p w:rsidR="00FB6A12" w:rsidRPr="00A32AE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0.9747</w:t>
            </w:r>
          </w:p>
        </w:tc>
        <w:tc>
          <w:tcPr>
            <w:tcW w:w="2290" w:type="dxa"/>
            <w:hideMark/>
          </w:tcPr>
          <w:p w:rsidR="00FB6A12" w:rsidRPr="00A32AE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0.9974</w:t>
            </w:r>
          </w:p>
        </w:tc>
      </w:tr>
      <w:tr w:rsidR="00FB6A12" w:rsidRPr="00A32AE0" w:rsidTr="00FB6A12">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1210" w:type="dxa"/>
            <w:hideMark/>
          </w:tcPr>
          <w:p w:rsidR="00FB6A12" w:rsidRPr="00A32AE0" w:rsidRDefault="00FB6A12" w:rsidP="00343DC5">
            <w:pPr>
              <w:rPr>
                <w:rFonts w:ascii="Segoe UI" w:eastAsia="Times New Roman" w:hAnsi="Segoe UI" w:cs="Segoe UI"/>
                <w:b w:val="0"/>
                <w:color w:val="auto"/>
                <w:sz w:val="20"/>
                <w:szCs w:val="20"/>
              </w:rPr>
            </w:pPr>
            <w:r w:rsidRPr="00A32AE0">
              <w:rPr>
                <w:rFonts w:ascii="Segoe UI" w:eastAsia="Times New Roman" w:hAnsi="Segoe UI" w:cs="Segoe UI"/>
                <w:b w:val="0"/>
                <w:color w:val="auto"/>
                <w:sz w:val="20"/>
                <w:szCs w:val="20"/>
              </w:rPr>
              <w:t> </w:t>
            </w:r>
          </w:p>
        </w:tc>
        <w:tc>
          <w:tcPr>
            <w:tcW w:w="2358" w:type="dxa"/>
            <w:hideMark/>
          </w:tcPr>
          <w:p w:rsidR="00FB6A12" w:rsidRPr="00A32AE0" w:rsidRDefault="00FB6A12" w:rsidP="00343DC5">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color w:val="auto"/>
                <w:sz w:val="20"/>
                <w:szCs w:val="20"/>
              </w:rPr>
            </w:pPr>
            <w:r w:rsidRPr="00A32AE0">
              <w:rPr>
                <w:rFonts w:ascii="Segoe UI" w:eastAsia="Times New Roman" w:hAnsi="Segoe UI" w:cs="Segoe UI"/>
                <w:b/>
                <w:color w:val="auto"/>
                <w:sz w:val="20"/>
                <w:szCs w:val="20"/>
              </w:rPr>
              <w:t>SVM</w:t>
            </w:r>
          </w:p>
        </w:tc>
        <w:tc>
          <w:tcPr>
            <w:tcW w:w="1840" w:type="dxa"/>
            <w:hideMark/>
          </w:tcPr>
          <w:p w:rsidR="00FB6A12" w:rsidRPr="00A32AE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0.7528</w:t>
            </w:r>
          </w:p>
        </w:tc>
        <w:tc>
          <w:tcPr>
            <w:tcW w:w="1926" w:type="dxa"/>
            <w:hideMark/>
          </w:tcPr>
          <w:p w:rsidR="00FB6A12" w:rsidRPr="00A32AE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0.7597</w:t>
            </w:r>
          </w:p>
        </w:tc>
        <w:tc>
          <w:tcPr>
            <w:tcW w:w="2290" w:type="dxa"/>
            <w:hideMark/>
          </w:tcPr>
          <w:p w:rsidR="00FB6A12" w:rsidRPr="00A32AE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0.9412</w:t>
            </w:r>
          </w:p>
        </w:tc>
      </w:tr>
      <w:tr w:rsidR="00FB6A12" w:rsidRPr="00A32AE0" w:rsidTr="00FB6A12">
        <w:trPr>
          <w:trHeight w:val="811"/>
        </w:trPr>
        <w:tc>
          <w:tcPr>
            <w:cnfStyle w:val="001000000000" w:firstRow="0" w:lastRow="0" w:firstColumn="1" w:lastColumn="0" w:oddVBand="0" w:evenVBand="0" w:oddHBand="0" w:evenHBand="0" w:firstRowFirstColumn="0" w:firstRowLastColumn="0" w:lastRowFirstColumn="0" w:lastRowLastColumn="0"/>
            <w:tcW w:w="1210" w:type="dxa"/>
            <w:hideMark/>
          </w:tcPr>
          <w:p w:rsidR="00FB6A12" w:rsidRPr="00A32AE0" w:rsidRDefault="00FB6A12" w:rsidP="00343DC5">
            <w:pPr>
              <w:rPr>
                <w:rFonts w:ascii="Segoe UI" w:eastAsia="Times New Roman" w:hAnsi="Segoe UI" w:cs="Segoe UI"/>
                <w:b w:val="0"/>
                <w:color w:val="auto"/>
                <w:sz w:val="20"/>
                <w:szCs w:val="20"/>
              </w:rPr>
            </w:pPr>
            <w:r w:rsidRPr="00A32AE0">
              <w:rPr>
                <w:rFonts w:ascii="Segoe UI" w:eastAsia="Times New Roman" w:hAnsi="Segoe UI" w:cs="Segoe UI"/>
                <w:b w:val="0"/>
                <w:color w:val="auto"/>
                <w:sz w:val="20"/>
                <w:szCs w:val="20"/>
              </w:rPr>
              <w:t> </w:t>
            </w:r>
          </w:p>
        </w:tc>
        <w:tc>
          <w:tcPr>
            <w:tcW w:w="2358" w:type="dxa"/>
            <w:hideMark/>
          </w:tcPr>
          <w:p w:rsidR="00FB6A12" w:rsidRPr="00A32AE0" w:rsidRDefault="00FB6A12" w:rsidP="00343DC5">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b/>
                <w:color w:val="auto"/>
                <w:sz w:val="20"/>
                <w:szCs w:val="20"/>
              </w:rPr>
            </w:pPr>
            <w:r w:rsidRPr="00A32AE0">
              <w:rPr>
                <w:rFonts w:ascii="Segoe UI" w:eastAsia="Times New Roman" w:hAnsi="Segoe UI" w:cs="Segoe UI"/>
                <w:b/>
                <w:color w:val="auto"/>
                <w:sz w:val="20"/>
                <w:szCs w:val="20"/>
              </w:rPr>
              <w:t>LogisticRegression</w:t>
            </w:r>
          </w:p>
        </w:tc>
        <w:tc>
          <w:tcPr>
            <w:tcW w:w="1840" w:type="dxa"/>
            <w:hideMark/>
          </w:tcPr>
          <w:p w:rsidR="00FB6A12" w:rsidRPr="00A32AE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0.9705</w:t>
            </w:r>
          </w:p>
        </w:tc>
        <w:tc>
          <w:tcPr>
            <w:tcW w:w="1926" w:type="dxa"/>
            <w:hideMark/>
          </w:tcPr>
          <w:p w:rsidR="00FB6A12" w:rsidRPr="00A32AE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0.9709</w:t>
            </w:r>
          </w:p>
        </w:tc>
        <w:tc>
          <w:tcPr>
            <w:tcW w:w="2290" w:type="dxa"/>
            <w:hideMark/>
          </w:tcPr>
          <w:p w:rsidR="00FB6A12" w:rsidRPr="00A32AE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0.9985</w:t>
            </w:r>
          </w:p>
        </w:tc>
      </w:tr>
      <w:tr w:rsidR="00FB6A12" w:rsidRPr="00A32AE0" w:rsidTr="00FB6A12">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1210" w:type="dxa"/>
            <w:hideMark/>
          </w:tcPr>
          <w:p w:rsidR="00FB6A12" w:rsidRPr="00A32AE0" w:rsidRDefault="00FB6A12" w:rsidP="00343DC5">
            <w:pPr>
              <w:rPr>
                <w:rFonts w:ascii="Var(--ds-font-family-code)" w:eastAsia="Times New Roman" w:hAnsi="Var(--ds-font-family-code)" w:cs="Calibri"/>
                <w:color w:val="auto"/>
                <w:sz w:val="19"/>
                <w:szCs w:val="19"/>
              </w:rPr>
            </w:pPr>
            <w:r w:rsidRPr="00A32AE0">
              <w:rPr>
                <w:rFonts w:ascii="Var(--ds-font-family-code)" w:eastAsia="Times New Roman" w:hAnsi="Var(--ds-font-family-code)" w:cs="Calibri"/>
                <w:color w:val="auto"/>
                <w:sz w:val="19"/>
                <w:szCs w:val="19"/>
              </w:rPr>
              <w:t>stable_flag</w:t>
            </w:r>
          </w:p>
        </w:tc>
        <w:tc>
          <w:tcPr>
            <w:tcW w:w="2358" w:type="dxa"/>
            <w:hideMark/>
          </w:tcPr>
          <w:p w:rsidR="00FB6A12" w:rsidRPr="00A32AE0" w:rsidRDefault="00FB6A12" w:rsidP="00343DC5">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color w:val="auto"/>
                <w:sz w:val="20"/>
                <w:szCs w:val="20"/>
              </w:rPr>
            </w:pPr>
            <w:proofErr w:type="spellStart"/>
            <w:r w:rsidRPr="00A32AE0">
              <w:rPr>
                <w:rFonts w:ascii="Segoe UI" w:eastAsia="Times New Roman" w:hAnsi="Segoe UI" w:cs="Segoe UI"/>
                <w:b/>
                <w:color w:val="auto"/>
                <w:sz w:val="20"/>
                <w:szCs w:val="20"/>
              </w:rPr>
              <w:t>RandomForest</w:t>
            </w:r>
            <w:proofErr w:type="spellEnd"/>
          </w:p>
        </w:tc>
        <w:tc>
          <w:tcPr>
            <w:tcW w:w="1840" w:type="dxa"/>
            <w:hideMark/>
          </w:tcPr>
          <w:p w:rsidR="00FB6A12" w:rsidRPr="00A32AE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0.9683</w:t>
            </w:r>
          </w:p>
        </w:tc>
        <w:tc>
          <w:tcPr>
            <w:tcW w:w="1926" w:type="dxa"/>
            <w:hideMark/>
          </w:tcPr>
          <w:p w:rsidR="00FB6A12" w:rsidRPr="00A32AE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0.9682</w:t>
            </w:r>
          </w:p>
        </w:tc>
        <w:tc>
          <w:tcPr>
            <w:tcW w:w="2290" w:type="dxa"/>
            <w:hideMark/>
          </w:tcPr>
          <w:p w:rsidR="00FB6A12" w:rsidRPr="00A32AE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0.9945</w:t>
            </w:r>
          </w:p>
        </w:tc>
      </w:tr>
      <w:tr w:rsidR="00FB6A12" w:rsidRPr="00A32AE0" w:rsidTr="00FB6A12">
        <w:trPr>
          <w:trHeight w:val="540"/>
        </w:trPr>
        <w:tc>
          <w:tcPr>
            <w:cnfStyle w:val="001000000000" w:firstRow="0" w:lastRow="0" w:firstColumn="1" w:lastColumn="0" w:oddVBand="0" w:evenVBand="0" w:oddHBand="0" w:evenHBand="0" w:firstRowFirstColumn="0" w:firstRowLastColumn="0" w:lastRowFirstColumn="0" w:lastRowLastColumn="0"/>
            <w:tcW w:w="1210" w:type="dxa"/>
            <w:hideMark/>
          </w:tcPr>
          <w:p w:rsidR="00FB6A12" w:rsidRPr="00A32AE0" w:rsidRDefault="00FB6A12" w:rsidP="00343DC5">
            <w:pPr>
              <w:rPr>
                <w:rFonts w:ascii="Segoe UI" w:eastAsia="Times New Roman" w:hAnsi="Segoe UI" w:cs="Segoe UI"/>
                <w:b w:val="0"/>
                <w:color w:val="auto"/>
                <w:sz w:val="20"/>
                <w:szCs w:val="20"/>
              </w:rPr>
            </w:pPr>
            <w:r w:rsidRPr="00A32AE0">
              <w:rPr>
                <w:rFonts w:ascii="Segoe UI" w:eastAsia="Times New Roman" w:hAnsi="Segoe UI" w:cs="Segoe UI"/>
                <w:b w:val="0"/>
                <w:color w:val="auto"/>
                <w:sz w:val="20"/>
                <w:szCs w:val="20"/>
              </w:rPr>
              <w:t> </w:t>
            </w:r>
          </w:p>
        </w:tc>
        <w:tc>
          <w:tcPr>
            <w:tcW w:w="2358" w:type="dxa"/>
            <w:hideMark/>
          </w:tcPr>
          <w:p w:rsidR="00FB6A12" w:rsidRPr="00A32AE0" w:rsidRDefault="00FB6A12" w:rsidP="00343DC5">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b/>
                <w:color w:val="auto"/>
                <w:sz w:val="20"/>
                <w:szCs w:val="20"/>
              </w:rPr>
            </w:pPr>
            <w:r w:rsidRPr="00A32AE0">
              <w:rPr>
                <w:rFonts w:ascii="Segoe UI" w:eastAsia="Times New Roman" w:hAnsi="Segoe UI" w:cs="Segoe UI"/>
                <w:b/>
                <w:color w:val="auto"/>
                <w:sz w:val="20"/>
                <w:szCs w:val="20"/>
              </w:rPr>
              <w:t>LightGBM</w:t>
            </w:r>
          </w:p>
        </w:tc>
        <w:tc>
          <w:tcPr>
            <w:tcW w:w="1840" w:type="dxa"/>
            <w:hideMark/>
          </w:tcPr>
          <w:p w:rsidR="00FB6A12" w:rsidRPr="00A32AE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0.9705</w:t>
            </w:r>
          </w:p>
        </w:tc>
        <w:tc>
          <w:tcPr>
            <w:tcW w:w="1926" w:type="dxa"/>
            <w:hideMark/>
          </w:tcPr>
          <w:p w:rsidR="00FB6A12" w:rsidRPr="00A32AE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0.9705</w:t>
            </w:r>
          </w:p>
        </w:tc>
        <w:tc>
          <w:tcPr>
            <w:tcW w:w="2290" w:type="dxa"/>
            <w:hideMark/>
          </w:tcPr>
          <w:p w:rsidR="00FB6A12" w:rsidRPr="00A32AE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0.9943</w:t>
            </w:r>
          </w:p>
        </w:tc>
      </w:tr>
      <w:tr w:rsidR="00FB6A12" w:rsidRPr="00A32AE0" w:rsidTr="00FB6A12">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1210" w:type="dxa"/>
            <w:hideMark/>
          </w:tcPr>
          <w:p w:rsidR="00FB6A12" w:rsidRPr="00A32AE0" w:rsidRDefault="00FB6A12" w:rsidP="00343DC5">
            <w:pPr>
              <w:rPr>
                <w:rFonts w:ascii="Segoe UI" w:eastAsia="Times New Roman" w:hAnsi="Segoe UI" w:cs="Segoe UI"/>
                <w:b w:val="0"/>
                <w:color w:val="auto"/>
                <w:sz w:val="20"/>
                <w:szCs w:val="20"/>
              </w:rPr>
            </w:pPr>
            <w:r w:rsidRPr="00A32AE0">
              <w:rPr>
                <w:rFonts w:ascii="Segoe UI" w:eastAsia="Times New Roman" w:hAnsi="Segoe UI" w:cs="Segoe UI"/>
                <w:b w:val="0"/>
                <w:color w:val="auto"/>
                <w:sz w:val="20"/>
                <w:szCs w:val="20"/>
              </w:rPr>
              <w:t> </w:t>
            </w:r>
          </w:p>
        </w:tc>
        <w:tc>
          <w:tcPr>
            <w:tcW w:w="2358" w:type="dxa"/>
            <w:hideMark/>
          </w:tcPr>
          <w:p w:rsidR="00FB6A12" w:rsidRPr="00A32AE0" w:rsidRDefault="00FB6A12" w:rsidP="00343DC5">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color w:val="auto"/>
                <w:sz w:val="20"/>
                <w:szCs w:val="20"/>
              </w:rPr>
            </w:pPr>
            <w:proofErr w:type="spellStart"/>
            <w:r w:rsidRPr="00A32AE0">
              <w:rPr>
                <w:rFonts w:ascii="Segoe UI" w:eastAsia="Times New Roman" w:hAnsi="Segoe UI" w:cs="Segoe UI"/>
                <w:b/>
                <w:color w:val="auto"/>
                <w:sz w:val="20"/>
                <w:szCs w:val="20"/>
              </w:rPr>
              <w:t>NaiveBayes</w:t>
            </w:r>
            <w:proofErr w:type="spellEnd"/>
          </w:p>
        </w:tc>
        <w:tc>
          <w:tcPr>
            <w:tcW w:w="1840" w:type="dxa"/>
            <w:hideMark/>
          </w:tcPr>
          <w:p w:rsidR="00FB6A12" w:rsidRPr="00A32AE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0.8073</w:t>
            </w:r>
          </w:p>
        </w:tc>
        <w:tc>
          <w:tcPr>
            <w:tcW w:w="1926" w:type="dxa"/>
            <w:hideMark/>
          </w:tcPr>
          <w:p w:rsidR="00FB6A12" w:rsidRPr="00A32AE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0.812</w:t>
            </w:r>
          </w:p>
        </w:tc>
        <w:tc>
          <w:tcPr>
            <w:tcW w:w="2290" w:type="dxa"/>
            <w:hideMark/>
          </w:tcPr>
          <w:p w:rsidR="00FB6A12" w:rsidRPr="00A32AE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0.8503</w:t>
            </w:r>
          </w:p>
        </w:tc>
      </w:tr>
      <w:tr w:rsidR="00FB6A12" w:rsidRPr="00A32AE0" w:rsidTr="00FB6A12">
        <w:trPr>
          <w:trHeight w:val="269"/>
        </w:trPr>
        <w:tc>
          <w:tcPr>
            <w:cnfStyle w:val="001000000000" w:firstRow="0" w:lastRow="0" w:firstColumn="1" w:lastColumn="0" w:oddVBand="0" w:evenVBand="0" w:oddHBand="0" w:evenHBand="0" w:firstRowFirstColumn="0" w:firstRowLastColumn="0" w:lastRowFirstColumn="0" w:lastRowLastColumn="0"/>
            <w:tcW w:w="1210" w:type="dxa"/>
            <w:hideMark/>
          </w:tcPr>
          <w:p w:rsidR="00FB6A12" w:rsidRPr="00A32AE0" w:rsidRDefault="00FB6A12" w:rsidP="00343DC5">
            <w:pPr>
              <w:rPr>
                <w:rFonts w:ascii="Segoe UI" w:eastAsia="Times New Roman" w:hAnsi="Segoe UI" w:cs="Segoe UI"/>
                <w:b w:val="0"/>
                <w:color w:val="auto"/>
                <w:sz w:val="20"/>
                <w:szCs w:val="20"/>
              </w:rPr>
            </w:pPr>
            <w:r w:rsidRPr="00A32AE0">
              <w:rPr>
                <w:rFonts w:ascii="Segoe UI" w:eastAsia="Times New Roman" w:hAnsi="Segoe UI" w:cs="Segoe UI"/>
                <w:b w:val="0"/>
                <w:color w:val="auto"/>
                <w:sz w:val="20"/>
                <w:szCs w:val="20"/>
              </w:rPr>
              <w:t> </w:t>
            </w:r>
          </w:p>
        </w:tc>
        <w:tc>
          <w:tcPr>
            <w:tcW w:w="2358" w:type="dxa"/>
            <w:hideMark/>
          </w:tcPr>
          <w:p w:rsidR="00FB6A12" w:rsidRPr="00A32AE0" w:rsidRDefault="00FB6A12" w:rsidP="00343DC5">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b/>
                <w:color w:val="auto"/>
                <w:sz w:val="20"/>
                <w:szCs w:val="20"/>
              </w:rPr>
            </w:pPr>
            <w:r w:rsidRPr="00A32AE0">
              <w:rPr>
                <w:rFonts w:ascii="Segoe UI" w:eastAsia="Times New Roman" w:hAnsi="Segoe UI" w:cs="Segoe UI"/>
                <w:b/>
                <w:color w:val="auto"/>
                <w:sz w:val="20"/>
                <w:szCs w:val="20"/>
              </w:rPr>
              <w:t>KNN</w:t>
            </w:r>
          </w:p>
        </w:tc>
        <w:tc>
          <w:tcPr>
            <w:tcW w:w="1840" w:type="dxa"/>
            <w:hideMark/>
          </w:tcPr>
          <w:p w:rsidR="00FB6A12" w:rsidRPr="00A32AE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0.9751</w:t>
            </w:r>
          </w:p>
        </w:tc>
        <w:tc>
          <w:tcPr>
            <w:tcW w:w="1926" w:type="dxa"/>
            <w:hideMark/>
          </w:tcPr>
          <w:p w:rsidR="00FB6A12" w:rsidRPr="00A32AE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0.9749</w:t>
            </w:r>
          </w:p>
        </w:tc>
        <w:tc>
          <w:tcPr>
            <w:tcW w:w="2290" w:type="dxa"/>
            <w:hideMark/>
          </w:tcPr>
          <w:p w:rsidR="00FB6A12" w:rsidRPr="00A32AE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0.9885</w:t>
            </w:r>
          </w:p>
        </w:tc>
      </w:tr>
      <w:tr w:rsidR="00FB6A12" w:rsidRPr="00A32AE0" w:rsidTr="00FB6A12">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1210" w:type="dxa"/>
            <w:hideMark/>
          </w:tcPr>
          <w:p w:rsidR="00FB6A12" w:rsidRPr="00A32AE0" w:rsidRDefault="00FB6A12" w:rsidP="00343DC5">
            <w:pPr>
              <w:rPr>
                <w:rFonts w:ascii="Segoe UI" w:eastAsia="Times New Roman" w:hAnsi="Segoe UI" w:cs="Segoe UI"/>
                <w:b w:val="0"/>
                <w:color w:val="auto"/>
                <w:sz w:val="20"/>
                <w:szCs w:val="20"/>
              </w:rPr>
            </w:pPr>
            <w:r w:rsidRPr="00A32AE0">
              <w:rPr>
                <w:rFonts w:ascii="Segoe UI" w:eastAsia="Times New Roman" w:hAnsi="Segoe UI" w:cs="Segoe UI"/>
                <w:b w:val="0"/>
                <w:color w:val="auto"/>
                <w:sz w:val="20"/>
                <w:szCs w:val="20"/>
              </w:rPr>
              <w:t> </w:t>
            </w:r>
          </w:p>
        </w:tc>
        <w:tc>
          <w:tcPr>
            <w:tcW w:w="2358" w:type="dxa"/>
            <w:hideMark/>
          </w:tcPr>
          <w:p w:rsidR="00FB6A12" w:rsidRPr="00A32AE0" w:rsidRDefault="00FB6A12" w:rsidP="00343DC5">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color w:val="auto"/>
                <w:sz w:val="20"/>
                <w:szCs w:val="20"/>
              </w:rPr>
            </w:pPr>
            <w:proofErr w:type="spellStart"/>
            <w:r w:rsidRPr="00A32AE0">
              <w:rPr>
                <w:rFonts w:ascii="Segoe UI" w:eastAsia="Times New Roman" w:hAnsi="Segoe UI" w:cs="Segoe UI"/>
                <w:b/>
                <w:color w:val="auto"/>
                <w:sz w:val="20"/>
                <w:szCs w:val="20"/>
              </w:rPr>
              <w:t>GradientBoosting</w:t>
            </w:r>
            <w:proofErr w:type="spellEnd"/>
          </w:p>
        </w:tc>
        <w:tc>
          <w:tcPr>
            <w:tcW w:w="1840" w:type="dxa"/>
            <w:hideMark/>
          </w:tcPr>
          <w:p w:rsidR="00FB6A12" w:rsidRPr="00A32AE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0.9705</w:t>
            </w:r>
          </w:p>
        </w:tc>
        <w:tc>
          <w:tcPr>
            <w:tcW w:w="1926" w:type="dxa"/>
            <w:hideMark/>
          </w:tcPr>
          <w:p w:rsidR="00FB6A12" w:rsidRPr="00A32AE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0.9705</w:t>
            </w:r>
          </w:p>
        </w:tc>
        <w:tc>
          <w:tcPr>
            <w:tcW w:w="2290" w:type="dxa"/>
            <w:hideMark/>
          </w:tcPr>
          <w:p w:rsidR="00FB6A12" w:rsidRPr="00A32AE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0.9931</w:t>
            </w:r>
          </w:p>
        </w:tc>
      </w:tr>
      <w:tr w:rsidR="00FB6A12" w:rsidRPr="00A32AE0" w:rsidTr="00FB6A12">
        <w:trPr>
          <w:trHeight w:val="269"/>
        </w:trPr>
        <w:tc>
          <w:tcPr>
            <w:cnfStyle w:val="001000000000" w:firstRow="0" w:lastRow="0" w:firstColumn="1" w:lastColumn="0" w:oddVBand="0" w:evenVBand="0" w:oddHBand="0" w:evenHBand="0" w:firstRowFirstColumn="0" w:firstRowLastColumn="0" w:lastRowFirstColumn="0" w:lastRowLastColumn="0"/>
            <w:tcW w:w="1210" w:type="dxa"/>
            <w:hideMark/>
          </w:tcPr>
          <w:p w:rsidR="00FB6A12" w:rsidRPr="00A32AE0" w:rsidRDefault="00FB6A12" w:rsidP="00343DC5">
            <w:pPr>
              <w:rPr>
                <w:rFonts w:ascii="Segoe UI" w:eastAsia="Times New Roman" w:hAnsi="Segoe UI" w:cs="Segoe UI"/>
                <w:b w:val="0"/>
                <w:color w:val="auto"/>
                <w:sz w:val="20"/>
                <w:szCs w:val="20"/>
              </w:rPr>
            </w:pPr>
            <w:r w:rsidRPr="00A32AE0">
              <w:rPr>
                <w:rFonts w:ascii="Segoe UI" w:eastAsia="Times New Roman" w:hAnsi="Segoe UI" w:cs="Segoe UI"/>
                <w:b w:val="0"/>
                <w:color w:val="auto"/>
                <w:sz w:val="20"/>
                <w:szCs w:val="20"/>
              </w:rPr>
              <w:t> </w:t>
            </w:r>
          </w:p>
        </w:tc>
        <w:tc>
          <w:tcPr>
            <w:tcW w:w="2358" w:type="dxa"/>
            <w:hideMark/>
          </w:tcPr>
          <w:p w:rsidR="00FB6A12" w:rsidRPr="00A32AE0" w:rsidRDefault="00FB6A12" w:rsidP="00343DC5">
            <w:pPr>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b/>
                <w:color w:val="auto"/>
                <w:sz w:val="20"/>
                <w:szCs w:val="20"/>
              </w:rPr>
            </w:pPr>
            <w:r w:rsidRPr="00A32AE0">
              <w:rPr>
                <w:rFonts w:ascii="Segoe UI" w:eastAsia="Times New Roman" w:hAnsi="Segoe UI" w:cs="Segoe UI"/>
                <w:b/>
                <w:color w:val="auto"/>
                <w:sz w:val="20"/>
                <w:szCs w:val="20"/>
              </w:rPr>
              <w:t>SVM</w:t>
            </w:r>
          </w:p>
        </w:tc>
        <w:tc>
          <w:tcPr>
            <w:tcW w:w="1840" w:type="dxa"/>
            <w:hideMark/>
          </w:tcPr>
          <w:p w:rsidR="00FB6A12" w:rsidRPr="00A32AE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0.932</w:t>
            </w:r>
          </w:p>
        </w:tc>
        <w:tc>
          <w:tcPr>
            <w:tcW w:w="1926" w:type="dxa"/>
            <w:hideMark/>
          </w:tcPr>
          <w:p w:rsidR="00FB6A12" w:rsidRPr="00A32AE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0.9313</w:t>
            </w:r>
          </w:p>
        </w:tc>
        <w:tc>
          <w:tcPr>
            <w:tcW w:w="2290" w:type="dxa"/>
            <w:hideMark/>
          </w:tcPr>
          <w:p w:rsidR="00FB6A12" w:rsidRPr="00A32AE0" w:rsidRDefault="00FB6A12" w:rsidP="00343DC5">
            <w:pPr>
              <w:jc w:val="right"/>
              <w:cnfStyle w:val="000000000000" w:firstRow="0" w:lastRow="0" w:firstColumn="0" w:lastColumn="0" w:oddVBand="0" w:evenVBand="0" w:oddHBand="0"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0.9847</w:t>
            </w:r>
          </w:p>
        </w:tc>
      </w:tr>
      <w:tr w:rsidR="00FB6A12" w:rsidRPr="00A32AE0" w:rsidTr="00FB6A12">
        <w:trPr>
          <w:cnfStyle w:val="000000100000" w:firstRow="0" w:lastRow="0" w:firstColumn="0" w:lastColumn="0" w:oddVBand="0" w:evenVBand="0" w:oddHBand="1" w:evenHBand="0" w:firstRowFirstColumn="0" w:firstRowLastColumn="0" w:lastRowFirstColumn="0" w:lastRowLastColumn="0"/>
          <w:trHeight w:val="811"/>
        </w:trPr>
        <w:tc>
          <w:tcPr>
            <w:cnfStyle w:val="001000000000" w:firstRow="0" w:lastRow="0" w:firstColumn="1" w:lastColumn="0" w:oddVBand="0" w:evenVBand="0" w:oddHBand="0" w:evenHBand="0" w:firstRowFirstColumn="0" w:firstRowLastColumn="0" w:lastRowFirstColumn="0" w:lastRowLastColumn="0"/>
            <w:tcW w:w="1210" w:type="dxa"/>
            <w:hideMark/>
          </w:tcPr>
          <w:p w:rsidR="00FB6A12" w:rsidRPr="00A32AE0" w:rsidRDefault="00FB6A12" w:rsidP="00343DC5">
            <w:pPr>
              <w:rPr>
                <w:rFonts w:ascii="Segoe UI" w:eastAsia="Times New Roman" w:hAnsi="Segoe UI" w:cs="Segoe UI"/>
                <w:b w:val="0"/>
                <w:color w:val="auto"/>
                <w:sz w:val="20"/>
                <w:szCs w:val="20"/>
              </w:rPr>
            </w:pPr>
            <w:r w:rsidRPr="00A32AE0">
              <w:rPr>
                <w:rFonts w:ascii="Segoe UI" w:eastAsia="Times New Roman" w:hAnsi="Segoe UI" w:cs="Segoe UI"/>
                <w:b w:val="0"/>
                <w:color w:val="auto"/>
                <w:sz w:val="20"/>
                <w:szCs w:val="20"/>
              </w:rPr>
              <w:t> </w:t>
            </w:r>
          </w:p>
        </w:tc>
        <w:tc>
          <w:tcPr>
            <w:tcW w:w="2358" w:type="dxa"/>
            <w:hideMark/>
          </w:tcPr>
          <w:p w:rsidR="00FB6A12" w:rsidRPr="00A32AE0" w:rsidRDefault="00FB6A12" w:rsidP="00343DC5">
            <w:pPr>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b/>
                <w:color w:val="auto"/>
                <w:sz w:val="20"/>
                <w:szCs w:val="20"/>
              </w:rPr>
            </w:pPr>
            <w:r w:rsidRPr="00A32AE0">
              <w:rPr>
                <w:rFonts w:ascii="Segoe UI" w:eastAsia="Times New Roman" w:hAnsi="Segoe UI" w:cs="Segoe UI"/>
                <w:b/>
                <w:color w:val="auto"/>
                <w:sz w:val="20"/>
                <w:szCs w:val="20"/>
              </w:rPr>
              <w:t>LogisticRegression</w:t>
            </w:r>
          </w:p>
        </w:tc>
        <w:tc>
          <w:tcPr>
            <w:tcW w:w="1840" w:type="dxa"/>
            <w:hideMark/>
          </w:tcPr>
          <w:p w:rsidR="00FB6A12" w:rsidRPr="00A32AE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0.9592</w:t>
            </w:r>
          </w:p>
        </w:tc>
        <w:tc>
          <w:tcPr>
            <w:tcW w:w="1926" w:type="dxa"/>
            <w:hideMark/>
          </w:tcPr>
          <w:p w:rsidR="00FB6A12" w:rsidRPr="00A32AE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0.9592</w:t>
            </w:r>
          </w:p>
        </w:tc>
        <w:tc>
          <w:tcPr>
            <w:tcW w:w="2290" w:type="dxa"/>
            <w:hideMark/>
          </w:tcPr>
          <w:p w:rsidR="00FB6A12" w:rsidRPr="00A32AE0" w:rsidRDefault="00FB6A12" w:rsidP="00343DC5">
            <w:pPr>
              <w:jc w:val="right"/>
              <w:cnfStyle w:val="000000100000" w:firstRow="0" w:lastRow="0" w:firstColumn="0" w:lastColumn="0" w:oddVBand="0" w:evenVBand="0" w:oddHBand="1" w:evenHBand="0" w:firstRowFirstColumn="0" w:firstRowLastColumn="0" w:lastRowFirstColumn="0" w:lastRowLastColumn="0"/>
              <w:rPr>
                <w:rFonts w:ascii="Segoe UI" w:eastAsia="Times New Roman" w:hAnsi="Segoe UI" w:cs="Segoe UI"/>
                <w:color w:val="auto"/>
                <w:sz w:val="20"/>
                <w:szCs w:val="20"/>
              </w:rPr>
            </w:pPr>
            <w:r w:rsidRPr="00A32AE0">
              <w:rPr>
                <w:rFonts w:ascii="Segoe UI" w:eastAsia="Times New Roman" w:hAnsi="Segoe UI" w:cs="Segoe UI"/>
                <w:color w:val="auto"/>
                <w:sz w:val="20"/>
                <w:szCs w:val="20"/>
              </w:rPr>
              <w:t>0.9933</w:t>
            </w:r>
          </w:p>
        </w:tc>
      </w:tr>
    </w:tbl>
    <w:p w:rsidR="00FB6A12" w:rsidRDefault="00FB6A12" w:rsidP="00FB6A12">
      <w:pPr>
        <w:keepNext/>
        <w:jc w:val="center"/>
      </w:pPr>
    </w:p>
    <w:p w:rsidR="00FB6A12" w:rsidRDefault="00FB6A12" w:rsidP="00FB6A12">
      <w:pPr>
        <w:keepNext/>
        <w:jc w:val="center"/>
      </w:pPr>
      <w:r>
        <w:rPr>
          <w:noProof/>
        </w:rPr>
        <w:drawing>
          <wp:inline distT="0" distB="0" distL="0" distR="0" wp14:anchorId="28461D64" wp14:editId="24E25F19">
            <wp:extent cx="5431971" cy="339658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41288" cy="3402414"/>
                    </a:xfrm>
                    <a:prstGeom prst="rect">
                      <a:avLst/>
                    </a:prstGeom>
                    <a:noFill/>
                    <a:ln>
                      <a:noFill/>
                    </a:ln>
                  </pic:spPr>
                </pic:pic>
              </a:graphicData>
            </a:graphic>
          </wp:inline>
        </w:drawing>
      </w:r>
    </w:p>
    <w:p w:rsidR="00FB6A12" w:rsidRPr="00FB6A12" w:rsidRDefault="00FB6A12" w:rsidP="00FB6A12">
      <w:pPr>
        <w:pStyle w:val="Caption"/>
        <w:jc w:val="center"/>
        <w:rPr>
          <w:rFonts w:eastAsiaTheme="majorEastAsia"/>
          <w:sz w:val="32"/>
          <w:szCs w:val="32"/>
        </w:rPr>
      </w:pPr>
      <w:r>
        <w:t xml:space="preserve">Figure </w:t>
      </w:r>
      <w:r w:rsidR="00D0768A">
        <w:fldChar w:fldCharType="begin"/>
      </w:r>
      <w:r w:rsidR="00D0768A">
        <w:instrText xml:space="preserve"> SEQ Figure \* ARABIC </w:instrText>
      </w:r>
      <w:r w:rsidR="00D0768A">
        <w:fldChar w:fldCharType="separate"/>
      </w:r>
      <w:r>
        <w:rPr>
          <w:noProof/>
        </w:rPr>
        <w:t>5</w:t>
      </w:r>
      <w:r w:rsidR="00D0768A">
        <w:rPr>
          <w:noProof/>
        </w:rPr>
        <w:fldChar w:fldCharType="end"/>
      </w:r>
      <w:r>
        <w:t xml:space="preserve"> Model Comparison Without PCA</w:t>
      </w:r>
    </w:p>
    <w:p w:rsidR="002227AF" w:rsidRDefault="00FB6A12" w:rsidP="002227AF">
      <w:pPr>
        <w:pStyle w:val="Heading1"/>
        <w:rPr>
          <w:rFonts w:asciiTheme="minorHAnsi" w:hAnsiTheme="minorHAnsi" w:cstheme="minorHAnsi"/>
          <w:b/>
          <w:color w:val="auto"/>
        </w:rPr>
      </w:pPr>
      <w:r>
        <w:rPr>
          <w:rFonts w:asciiTheme="minorHAnsi" w:hAnsiTheme="minorHAnsi" w:cstheme="minorHAnsi"/>
          <w:b/>
          <w:color w:val="auto"/>
        </w:rPr>
        <w:lastRenderedPageBreak/>
        <w:t>Overall Performance for Each Label</w:t>
      </w:r>
    </w:p>
    <w:p w:rsidR="002227AF" w:rsidRPr="002227AF" w:rsidRDefault="002227AF" w:rsidP="002227AF">
      <w:pPr>
        <w:spacing w:line="360" w:lineRule="auto"/>
        <w:jc w:val="both"/>
        <w:rPr>
          <w:sz w:val="24"/>
          <w:szCs w:val="24"/>
        </w:rPr>
      </w:pPr>
      <w:r w:rsidRPr="002227AF">
        <w:rPr>
          <w:b/>
          <w:sz w:val="24"/>
          <w:szCs w:val="24"/>
        </w:rPr>
        <w:t>cool_cond</w:t>
      </w:r>
      <w:r w:rsidRPr="002227AF">
        <w:rPr>
          <w:sz w:val="24"/>
          <w:szCs w:val="24"/>
        </w:rPr>
        <w:t xml:space="preserve"> </w:t>
      </w:r>
    </w:p>
    <w:p w:rsidR="002227AF" w:rsidRPr="002227AF" w:rsidRDefault="002227AF" w:rsidP="002227AF">
      <w:pPr>
        <w:pStyle w:val="ListParagraph"/>
        <w:numPr>
          <w:ilvl w:val="0"/>
          <w:numId w:val="6"/>
        </w:numPr>
        <w:spacing w:line="360" w:lineRule="auto"/>
        <w:jc w:val="both"/>
        <w:rPr>
          <w:sz w:val="24"/>
          <w:szCs w:val="24"/>
        </w:rPr>
      </w:pPr>
      <w:r w:rsidRPr="002227AF">
        <w:rPr>
          <w:b/>
          <w:sz w:val="24"/>
          <w:szCs w:val="24"/>
        </w:rPr>
        <w:t>Best Model</w:t>
      </w:r>
      <w:r w:rsidRPr="002227AF">
        <w:rPr>
          <w:sz w:val="24"/>
          <w:szCs w:val="24"/>
        </w:rPr>
        <w:t xml:space="preserve">: LightGBM (Accuracy: 1.0, F1-Score: 1.0, ROC-AUC: 1.0 without PCA). </w:t>
      </w:r>
    </w:p>
    <w:p w:rsidR="002227AF" w:rsidRPr="002227AF" w:rsidRDefault="002227AF" w:rsidP="002227AF">
      <w:pPr>
        <w:pStyle w:val="ListParagraph"/>
        <w:numPr>
          <w:ilvl w:val="0"/>
          <w:numId w:val="6"/>
        </w:numPr>
        <w:spacing w:line="360" w:lineRule="auto"/>
        <w:jc w:val="both"/>
        <w:rPr>
          <w:sz w:val="24"/>
          <w:szCs w:val="24"/>
        </w:rPr>
      </w:pPr>
      <w:r w:rsidRPr="002227AF">
        <w:rPr>
          <w:b/>
          <w:sz w:val="24"/>
          <w:szCs w:val="24"/>
        </w:rPr>
        <w:t>Performance</w:t>
      </w:r>
      <w:r w:rsidRPr="002227AF">
        <w:rPr>
          <w:sz w:val="24"/>
          <w:szCs w:val="24"/>
        </w:rPr>
        <w:t xml:space="preserve">: All models performed exceptionally well, with accuracy above 95%. PCA slightly reduced performance for some models. 5.3.2 </w:t>
      </w:r>
    </w:p>
    <w:p w:rsidR="002227AF" w:rsidRPr="002227AF" w:rsidRDefault="002227AF" w:rsidP="002227AF">
      <w:pPr>
        <w:spacing w:line="360" w:lineRule="auto"/>
        <w:jc w:val="both"/>
        <w:rPr>
          <w:sz w:val="24"/>
          <w:szCs w:val="24"/>
        </w:rPr>
      </w:pPr>
      <w:r w:rsidRPr="002227AF">
        <w:rPr>
          <w:b/>
          <w:sz w:val="24"/>
          <w:szCs w:val="24"/>
        </w:rPr>
        <w:t>valve_cond</w:t>
      </w:r>
      <w:r w:rsidRPr="002227AF">
        <w:rPr>
          <w:sz w:val="24"/>
          <w:szCs w:val="24"/>
        </w:rPr>
        <w:t xml:space="preserve"> </w:t>
      </w:r>
    </w:p>
    <w:p w:rsidR="002227AF" w:rsidRPr="002227AF" w:rsidRDefault="002227AF" w:rsidP="002227AF">
      <w:pPr>
        <w:pStyle w:val="ListParagraph"/>
        <w:numPr>
          <w:ilvl w:val="0"/>
          <w:numId w:val="7"/>
        </w:numPr>
        <w:spacing w:line="360" w:lineRule="auto"/>
        <w:jc w:val="both"/>
        <w:rPr>
          <w:sz w:val="24"/>
          <w:szCs w:val="24"/>
        </w:rPr>
      </w:pPr>
      <w:r w:rsidRPr="002227AF">
        <w:rPr>
          <w:b/>
          <w:sz w:val="24"/>
          <w:szCs w:val="24"/>
        </w:rPr>
        <w:t>Best Model</w:t>
      </w:r>
      <w:r w:rsidRPr="002227AF">
        <w:rPr>
          <w:sz w:val="24"/>
          <w:szCs w:val="24"/>
        </w:rPr>
        <w:t xml:space="preserve">: </w:t>
      </w:r>
      <w:proofErr w:type="spellStart"/>
      <w:r w:rsidRPr="002227AF">
        <w:rPr>
          <w:sz w:val="24"/>
          <w:szCs w:val="24"/>
        </w:rPr>
        <w:t>RandomForest</w:t>
      </w:r>
      <w:proofErr w:type="spellEnd"/>
      <w:r w:rsidRPr="002227AF">
        <w:rPr>
          <w:sz w:val="24"/>
          <w:szCs w:val="24"/>
        </w:rPr>
        <w:t xml:space="preserve"> (Accuracy: 1.0, F1-Score: 1.0, ROC-AUC: 1.0 without PCA).</w:t>
      </w:r>
    </w:p>
    <w:p w:rsidR="002227AF" w:rsidRPr="002227AF" w:rsidRDefault="002227AF" w:rsidP="002227AF">
      <w:pPr>
        <w:pStyle w:val="ListParagraph"/>
        <w:numPr>
          <w:ilvl w:val="0"/>
          <w:numId w:val="7"/>
        </w:numPr>
        <w:spacing w:line="360" w:lineRule="auto"/>
        <w:jc w:val="both"/>
        <w:rPr>
          <w:sz w:val="24"/>
          <w:szCs w:val="24"/>
        </w:rPr>
      </w:pPr>
      <w:r w:rsidRPr="002227AF">
        <w:rPr>
          <w:b/>
          <w:sz w:val="24"/>
          <w:szCs w:val="24"/>
        </w:rPr>
        <w:t>Performance</w:t>
      </w:r>
      <w:r w:rsidRPr="002227AF">
        <w:rPr>
          <w:sz w:val="24"/>
          <w:szCs w:val="24"/>
        </w:rPr>
        <w:t>: Models like Naive Bayes and SVM struggled with this target, achieving lower accuracy and ROC-AUC. PCA significantly improved performance for most models</w:t>
      </w:r>
    </w:p>
    <w:p w:rsidR="002227AF" w:rsidRPr="002227AF" w:rsidRDefault="002227AF" w:rsidP="002227AF">
      <w:pPr>
        <w:spacing w:line="360" w:lineRule="auto"/>
        <w:jc w:val="both"/>
        <w:rPr>
          <w:sz w:val="24"/>
          <w:szCs w:val="24"/>
        </w:rPr>
      </w:pPr>
      <w:r w:rsidRPr="002227AF">
        <w:rPr>
          <w:b/>
          <w:sz w:val="24"/>
          <w:szCs w:val="24"/>
        </w:rPr>
        <w:t>pump_leak</w:t>
      </w:r>
      <w:r w:rsidRPr="002227AF">
        <w:rPr>
          <w:sz w:val="24"/>
          <w:szCs w:val="24"/>
        </w:rPr>
        <w:t xml:space="preserve"> </w:t>
      </w:r>
    </w:p>
    <w:p w:rsidR="002227AF" w:rsidRPr="002227AF" w:rsidRDefault="002227AF" w:rsidP="002227AF">
      <w:pPr>
        <w:pStyle w:val="ListParagraph"/>
        <w:numPr>
          <w:ilvl w:val="0"/>
          <w:numId w:val="8"/>
        </w:numPr>
        <w:spacing w:line="360" w:lineRule="auto"/>
        <w:jc w:val="both"/>
        <w:rPr>
          <w:sz w:val="24"/>
          <w:szCs w:val="24"/>
        </w:rPr>
      </w:pPr>
      <w:r w:rsidRPr="002227AF">
        <w:rPr>
          <w:b/>
          <w:sz w:val="24"/>
          <w:szCs w:val="24"/>
        </w:rPr>
        <w:t>Best Model</w:t>
      </w:r>
      <w:r w:rsidRPr="002227AF">
        <w:rPr>
          <w:sz w:val="24"/>
          <w:szCs w:val="24"/>
        </w:rPr>
        <w:t>: LightGBM (Accuracy: 0.9977, F1-Score: 0.9977, ROC-AUC: 1.0 without PCA).</w:t>
      </w:r>
    </w:p>
    <w:p w:rsidR="002227AF" w:rsidRPr="002227AF" w:rsidRDefault="002227AF" w:rsidP="002227AF">
      <w:pPr>
        <w:pStyle w:val="ListParagraph"/>
        <w:numPr>
          <w:ilvl w:val="0"/>
          <w:numId w:val="8"/>
        </w:numPr>
        <w:spacing w:line="360" w:lineRule="auto"/>
        <w:jc w:val="both"/>
        <w:rPr>
          <w:sz w:val="24"/>
          <w:szCs w:val="24"/>
        </w:rPr>
      </w:pPr>
      <w:r w:rsidRPr="002227AF">
        <w:rPr>
          <w:b/>
          <w:sz w:val="24"/>
          <w:szCs w:val="24"/>
        </w:rPr>
        <w:t>Performance</w:t>
      </w:r>
      <w:r w:rsidRPr="002227AF">
        <w:rPr>
          <w:sz w:val="24"/>
          <w:szCs w:val="24"/>
        </w:rPr>
        <w:t xml:space="preserve">: LightGBM and </w:t>
      </w:r>
      <w:proofErr w:type="spellStart"/>
      <w:r w:rsidRPr="002227AF">
        <w:rPr>
          <w:sz w:val="24"/>
          <w:szCs w:val="24"/>
        </w:rPr>
        <w:t>RandomForest</w:t>
      </w:r>
      <w:proofErr w:type="spellEnd"/>
      <w:r w:rsidRPr="002227AF">
        <w:rPr>
          <w:sz w:val="24"/>
          <w:szCs w:val="24"/>
        </w:rPr>
        <w:t xml:space="preserve"> performed exceptionally well. Naive Bayes had the lowest performance. </w:t>
      </w:r>
    </w:p>
    <w:p w:rsidR="002227AF" w:rsidRPr="002227AF" w:rsidRDefault="002227AF" w:rsidP="002227AF">
      <w:pPr>
        <w:spacing w:line="360" w:lineRule="auto"/>
        <w:jc w:val="both"/>
        <w:rPr>
          <w:sz w:val="24"/>
          <w:szCs w:val="24"/>
        </w:rPr>
      </w:pPr>
      <w:r w:rsidRPr="002227AF">
        <w:rPr>
          <w:b/>
          <w:sz w:val="24"/>
          <w:szCs w:val="24"/>
        </w:rPr>
        <w:t>hyd_accum</w:t>
      </w:r>
      <w:r w:rsidRPr="002227AF">
        <w:rPr>
          <w:sz w:val="24"/>
          <w:szCs w:val="24"/>
        </w:rPr>
        <w:t xml:space="preserve"> </w:t>
      </w:r>
    </w:p>
    <w:p w:rsidR="002227AF" w:rsidRPr="002227AF" w:rsidRDefault="002227AF" w:rsidP="002227AF">
      <w:pPr>
        <w:pStyle w:val="ListParagraph"/>
        <w:numPr>
          <w:ilvl w:val="0"/>
          <w:numId w:val="9"/>
        </w:numPr>
        <w:spacing w:line="360" w:lineRule="auto"/>
        <w:jc w:val="both"/>
        <w:rPr>
          <w:sz w:val="24"/>
          <w:szCs w:val="24"/>
        </w:rPr>
      </w:pPr>
      <w:r w:rsidRPr="002227AF">
        <w:rPr>
          <w:b/>
          <w:sz w:val="24"/>
          <w:szCs w:val="24"/>
        </w:rPr>
        <w:t>Best Model</w:t>
      </w:r>
      <w:r w:rsidRPr="002227AF">
        <w:rPr>
          <w:sz w:val="24"/>
          <w:szCs w:val="24"/>
        </w:rPr>
        <w:t>: LightGBM (Accuracy: 0.9864, F1-Score: 0.9863, ROC-AUC: 0.9996 without PCA).</w:t>
      </w:r>
    </w:p>
    <w:p w:rsidR="002227AF" w:rsidRPr="002227AF" w:rsidRDefault="002227AF" w:rsidP="002227AF">
      <w:pPr>
        <w:pStyle w:val="ListParagraph"/>
        <w:numPr>
          <w:ilvl w:val="0"/>
          <w:numId w:val="9"/>
        </w:numPr>
        <w:spacing w:line="360" w:lineRule="auto"/>
        <w:jc w:val="both"/>
        <w:rPr>
          <w:sz w:val="24"/>
          <w:szCs w:val="24"/>
        </w:rPr>
      </w:pPr>
      <w:r w:rsidRPr="002227AF">
        <w:rPr>
          <w:b/>
          <w:sz w:val="24"/>
          <w:szCs w:val="24"/>
        </w:rPr>
        <w:t>Performance</w:t>
      </w:r>
      <w:r w:rsidRPr="002227AF">
        <w:rPr>
          <w:sz w:val="24"/>
          <w:szCs w:val="24"/>
        </w:rPr>
        <w:t xml:space="preserve">: LightGBM and </w:t>
      </w:r>
      <w:proofErr w:type="spellStart"/>
      <w:r w:rsidRPr="002227AF">
        <w:rPr>
          <w:sz w:val="24"/>
          <w:szCs w:val="24"/>
        </w:rPr>
        <w:t>RandomForest</w:t>
      </w:r>
      <w:proofErr w:type="spellEnd"/>
      <w:r w:rsidRPr="002227AF">
        <w:rPr>
          <w:sz w:val="24"/>
          <w:szCs w:val="24"/>
        </w:rPr>
        <w:t xml:space="preserve"> outperformed other models. Naive Bayes and SVM had lower accuracy. 5.3.5 </w:t>
      </w:r>
    </w:p>
    <w:p w:rsidR="002227AF" w:rsidRPr="002227AF" w:rsidRDefault="002227AF" w:rsidP="002227AF">
      <w:pPr>
        <w:spacing w:line="360" w:lineRule="auto"/>
        <w:jc w:val="both"/>
        <w:rPr>
          <w:sz w:val="24"/>
          <w:szCs w:val="24"/>
        </w:rPr>
      </w:pPr>
      <w:r w:rsidRPr="002227AF">
        <w:rPr>
          <w:b/>
          <w:sz w:val="24"/>
          <w:szCs w:val="24"/>
        </w:rPr>
        <w:t>stable_flag</w:t>
      </w:r>
      <w:r w:rsidRPr="002227AF">
        <w:rPr>
          <w:sz w:val="24"/>
          <w:szCs w:val="24"/>
        </w:rPr>
        <w:t xml:space="preserve"> </w:t>
      </w:r>
    </w:p>
    <w:p w:rsidR="002227AF" w:rsidRPr="002227AF" w:rsidRDefault="002227AF" w:rsidP="002227AF">
      <w:pPr>
        <w:pStyle w:val="ListParagraph"/>
        <w:numPr>
          <w:ilvl w:val="0"/>
          <w:numId w:val="10"/>
        </w:numPr>
        <w:spacing w:line="360" w:lineRule="auto"/>
        <w:jc w:val="both"/>
        <w:rPr>
          <w:sz w:val="24"/>
          <w:szCs w:val="24"/>
        </w:rPr>
      </w:pPr>
      <w:r w:rsidRPr="002227AF">
        <w:rPr>
          <w:b/>
          <w:sz w:val="24"/>
          <w:szCs w:val="24"/>
        </w:rPr>
        <w:t>Best Model</w:t>
      </w:r>
      <w:r w:rsidRPr="002227AF">
        <w:rPr>
          <w:sz w:val="24"/>
          <w:szCs w:val="24"/>
        </w:rPr>
        <w:t>: KNN (Accuracy: 0.9751, F1-Score: 0.9749, ROC-AUC: 0.9885 without PCA).</w:t>
      </w:r>
    </w:p>
    <w:p w:rsidR="002227AF" w:rsidRDefault="002227AF" w:rsidP="002227AF">
      <w:pPr>
        <w:pStyle w:val="ListParagraph"/>
        <w:numPr>
          <w:ilvl w:val="0"/>
          <w:numId w:val="10"/>
        </w:numPr>
        <w:spacing w:line="360" w:lineRule="auto"/>
        <w:jc w:val="both"/>
        <w:rPr>
          <w:sz w:val="24"/>
          <w:szCs w:val="24"/>
        </w:rPr>
      </w:pPr>
      <w:r w:rsidRPr="002227AF">
        <w:rPr>
          <w:b/>
          <w:sz w:val="24"/>
          <w:szCs w:val="24"/>
        </w:rPr>
        <w:t>Performance</w:t>
      </w:r>
      <w:r w:rsidRPr="002227AF">
        <w:rPr>
          <w:sz w:val="24"/>
          <w:szCs w:val="24"/>
        </w:rPr>
        <w:t xml:space="preserve">: KNN and </w:t>
      </w:r>
      <w:proofErr w:type="spellStart"/>
      <w:r w:rsidRPr="002227AF">
        <w:rPr>
          <w:sz w:val="24"/>
          <w:szCs w:val="24"/>
        </w:rPr>
        <w:t>RandomForest</w:t>
      </w:r>
      <w:proofErr w:type="spellEnd"/>
      <w:r w:rsidRPr="002227AF">
        <w:rPr>
          <w:sz w:val="24"/>
          <w:szCs w:val="24"/>
        </w:rPr>
        <w:t xml:space="preserve"> performed well. Naive Bayes had the lowest performance.</w:t>
      </w:r>
    </w:p>
    <w:p w:rsidR="002227AF" w:rsidRDefault="002227AF" w:rsidP="00FB6A12">
      <w:pPr>
        <w:keepNext/>
        <w:spacing w:line="360" w:lineRule="auto"/>
        <w:jc w:val="center"/>
      </w:pPr>
      <w:r>
        <w:rPr>
          <w:noProof/>
        </w:rPr>
        <w:lastRenderedPageBreak/>
        <w:drawing>
          <wp:inline distT="0" distB="0" distL="0" distR="0">
            <wp:extent cx="5540829" cy="3464174"/>
            <wp:effectExtent l="0" t="0" r="317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61874" cy="3477331"/>
                    </a:xfrm>
                    <a:prstGeom prst="rect">
                      <a:avLst/>
                    </a:prstGeom>
                    <a:noFill/>
                    <a:ln>
                      <a:noFill/>
                    </a:ln>
                  </pic:spPr>
                </pic:pic>
              </a:graphicData>
            </a:graphic>
          </wp:inline>
        </w:drawing>
      </w:r>
    </w:p>
    <w:p w:rsidR="000E0860" w:rsidRDefault="002227AF" w:rsidP="002227AF">
      <w:pPr>
        <w:pStyle w:val="Caption"/>
        <w:jc w:val="center"/>
      </w:pPr>
      <w:r>
        <w:t xml:space="preserve">Figure </w:t>
      </w:r>
      <w:r w:rsidR="00D0768A">
        <w:fldChar w:fldCharType="begin"/>
      </w:r>
      <w:r w:rsidR="00D0768A">
        <w:instrText xml:space="preserve"> SEQ Figure \* ARABIC </w:instrText>
      </w:r>
      <w:r w:rsidR="00D0768A">
        <w:fldChar w:fldCharType="separate"/>
      </w:r>
      <w:r w:rsidR="00FB6A12">
        <w:rPr>
          <w:noProof/>
        </w:rPr>
        <w:t>6</w:t>
      </w:r>
      <w:r w:rsidR="00D0768A">
        <w:rPr>
          <w:noProof/>
        </w:rPr>
        <w:fldChar w:fldCharType="end"/>
      </w:r>
      <w:r>
        <w:t xml:space="preserve"> Overall Model Performances</w:t>
      </w:r>
    </w:p>
    <w:p w:rsidR="001D38F8" w:rsidRPr="001D38F8" w:rsidRDefault="001D38F8" w:rsidP="001D38F8">
      <w:pPr>
        <w:pStyle w:val="ListParagraph"/>
        <w:numPr>
          <w:ilvl w:val="0"/>
          <w:numId w:val="15"/>
        </w:numPr>
        <w:spacing w:line="360" w:lineRule="auto"/>
        <w:jc w:val="both"/>
      </w:pPr>
      <w:r w:rsidRPr="001D38F8">
        <w:rPr>
          <w:b/>
        </w:rPr>
        <w:t>Note</w:t>
      </w:r>
      <w:r>
        <w:t>:</w:t>
      </w:r>
      <w:r w:rsidRPr="001D38F8">
        <w:t xml:space="preserve"> The error bars in the chart represent the variability in model accuracy, indicating the </w:t>
      </w:r>
      <w:r w:rsidR="00C121DB">
        <w:t xml:space="preserve">confidence </w:t>
      </w:r>
      <w:r w:rsidRPr="001D38F8">
        <w:t>intervals across multiple runs. Longer error bars suggest higher inconsistency in performance, while shorter error bars indicate more stable accuracy. This visualization helps assess the reliability of each model with and without PCA.</w:t>
      </w:r>
      <w:bookmarkStart w:id="0" w:name="_GoBack"/>
      <w:bookmarkEnd w:id="0"/>
    </w:p>
    <w:p w:rsidR="000E0860" w:rsidRDefault="00FB6A12" w:rsidP="00FB6A12">
      <w:pPr>
        <w:pStyle w:val="Heading1"/>
        <w:rPr>
          <w:rFonts w:asciiTheme="minorHAnsi" w:hAnsiTheme="minorHAnsi" w:cstheme="minorHAnsi"/>
          <w:b/>
          <w:color w:val="auto"/>
        </w:rPr>
      </w:pPr>
      <w:r w:rsidRPr="00FB6A12">
        <w:rPr>
          <w:rFonts w:asciiTheme="minorHAnsi" w:hAnsiTheme="minorHAnsi" w:cstheme="minorHAnsi"/>
          <w:b/>
          <w:color w:val="auto"/>
        </w:rPr>
        <w:t>Detailed Comparison and Recommendations</w:t>
      </w:r>
    </w:p>
    <w:p w:rsidR="00FB6A12" w:rsidRPr="00F053AA" w:rsidRDefault="00FB6A12" w:rsidP="00FB6A12">
      <w:pPr>
        <w:pStyle w:val="Heading2"/>
        <w:rPr>
          <w:rFonts w:asciiTheme="minorHAnsi" w:hAnsiTheme="minorHAnsi" w:cstheme="minorHAnsi"/>
          <w:b/>
          <w:color w:val="auto"/>
        </w:rPr>
      </w:pPr>
      <w:r w:rsidRPr="00F053AA">
        <w:rPr>
          <w:rFonts w:asciiTheme="minorHAnsi" w:hAnsiTheme="minorHAnsi" w:cstheme="minorHAnsi"/>
          <w:b/>
          <w:color w:val="auto"/>
        </w:rPr>
        <w:t xml:space="preserve">Comparison of PCA vs. Without PCA </w:t>
      </w:r>
    </w:p>
    <w:p w:rsidR="00FB6A12" w:rsidRPr="00F053AA" w:rsidRDefault="00FB6A12" w:rsidP="00FB6A12">
      <w:pPr>
        <w:pStyle w:val="ListParagraph"/>
        <w:numPr>
          <w:ilvl w:val="0"/>
          <w:numId w:val="11"/>
        </w:numPr>
        <w:spacing w:line="360" w:lineRule="auto"/>
        <w:jc w:val="both"/>
        <w:rPr>
          <w:sz w:val="24"/>
          <w:szCs w:val="24"/>
        </w:rPr>
      </w:pPr>
      <w:r w:rsidRPr="00F053AA">
        <w:rPr>
          <w:b/>
          <w:sz w:val="24"/>
          <w:szCs w:val="24"/>
        </w:rPr>
        <w:t>PCA:</w:t>
      </w:r>
      <w:r w:rsidRPr="00F053AA">
        <w:rPr>
          <w:sz w:val="24"/>
          <w:szCs w:val="24"/>
        </w:rPr>
        <w:t xml:space="preserve"> Reduced computational complexity but resulted in slightly lower performance for some models, especially for complex targets like valve_cond and hyd_accum. </w:t>
      </w:r>
    </w:p>
    <w:p w:rsidR="00FB6A12" w:rsidRPr="00F053AA" w:rsidRDefault="00FB6A12" w:rsidP="00FB6A12">
      <w:pPr>
        <w:pStyle w:val="ListParagraph"/>
        <w:numPr>
          <w:ilvl w:val="0"/>
          <w:numId w:val="11"/>
        </w:numPr>
        <w:spacing w:line="360" w:lineRule="auto"/>
        <w:jc w:val="both"/>
        <w:rPr>
          <w:sz w:val="24"/>
          <w:szCs w:val="24"/>
        </w:rPr>
      </w:pPr>
      <w:r w:rsidRPr="00F053AA">
        <w:rPr>
          <w:b/>
          <w:sz w:val="24"/>
          <w:szCs w:val="24"/>
        </w:rPr>
        <w:t>Without PCA:</w:t>
      </w:r>
      <w:r w:rsidRPr="00F053AA">
        <w:rPr>
          <w:sz w:val="24"/>
          <w:szCs w:val="24"/>
        </w:rPr>
        <w:t xml:space="preserve"> Achieved higher accuracy and ROC-AUC for most models, especially for complex targets. However, it required more computational resources. </w:t>
      </w:r>
    </w:p>
    <w:p w:rsidR="00FB6A12" w:rsidRPr="00F053AA" w:rsidRDefault="00FB6A12" w:rsidP="00FB6A12">
      <w:pPr>
        <w:pStyle w:val="Heading2"/>
        <w:rPr>
          <w:rFonts w:asciiTheme="minorHAnsi" w:hAnsiTheme="minorHAnsi" w:cstheme="minorHAnsi"/>
          <w:b/>
          <w:color w:val="auto"/>
        </w:rPr>
      </w:pPr>
      <w:r w:rsidRPr="00F053AA">
        <w:rPr>
          <w:rFonts w:asciiTheme="minorHAnsi" w:hAnsiTheme="minorHAnsi" w:cstheme="minorHAnsi"/>
          <w:b/>
          <w:color w:val="auto"/>
        </w:rPr>
        <w:t xml:space="preserve">Best Performing Models </w:t>
      </w:r>
    </w:p>
    <w:p w:rsidR="00FB6A12" w:rsidRPr="00F053AA" w:rsidRDefault="00FB6A12" w:rsidP="00FB6A12">
      <w:pPr>
        <w:pStyle w:val="ListParagraph"/>
        <w:numPr>
          <w:ilvl w:val="0"/>
          <w:numId w:val="12"/>
        </w:numPr>
        <w:spacing w:line="360" w:lineRule="auto"/>
        <w:jc w:val="both"/>
        <w:rPr>
          <w:sz w:val="24"/>
          <w:szCs w:val="24"/>
        </w:rPr>
      </w:pPr>
      <w:r w:rsidRPr="00F053AA">
        <w:rPr>
          <w:b/>
          <w:sz w:val="24"/>
          <w:szCs w:val="24"/>
        </w:rPr>
        <w:t>LightGBM</w:t>
      </w:r>
      <w:r w:rsidRPr="00F053AA">
        <w:rPr>
          <w:sz w:val="24"/>
          <w:szCs w:val="24"/>
        </w:rPr>
        <w:t xml:space="preserve">: Consistently achieved the highest accuracy and ROC-AUC across all targets, both with and without PCA. </w:t>
      </w:r>
    </w:p>
    <w:p w:rsidR="00FB6A12" w:rsidRPr="00F053AA" w:rsidRDefault="002528BF" w:rsidP="00FB6A12">
      <w:pPr>
        <w:pStyle w:val="ListParagraph"/>
        <w:numPr>
          <w:ilvl w:val="0"/>
          <w:numId w:val="12"/>
        </w:numPr>
        <w:spacing w:line="360" w:lineRule="auto"/>
        <w:jc w:val="both"/>
        <w:rPr>
          <w:sz w:val="24"/>
          <w:szCs w:val="24"/>
        </w:rPr>
      </w:pPr>
      <w:r w:rsidRPr="00F053AA">
        <w:rPr>
          <w:b/>
          <w:sz w:val="24"/>
          <w:szCs w:val="24"/>
        </w:rPr>
        <w:t>Random Forest</w:t>
      </w:r>
      <w:r w:rsidR="00FB6A12" w:rsidRPr="00F053AA">
        <w:rPr>
          <w:sz w:val="24"/>
          <w:szCs w:val="24"/>
        </w:rPr>
        <w:t xml:space="preserve">: Robust and performed well for all targets, especially without PCA. </w:t>
      </w:r>
    </w:p>
    <w:p w:rsidR="00FB6A12" w:rsidRPr="00F053AA" w:rsidRDefault="00FB6A12" w:rsidP="00FB6A12">
      <w:pPr>
        <w:pStyle w:val="ListParagraph"/>
        <w:numPr>
          <w:ilvl w:val="0"/>
          <w:numId w:val="12"/>
        </w:numPr>
        <w:spacing w:line="360" w:lineRule="auto"/>
        <w:jc w:val="both"/>
        <w:rPr>
          <w:sz w:val="24"/>
          <w:szCs w:val="24"/>
        </w:rPr>
      </w:pPr>
      <w:r w:rsidRPr="00F053AA">
        <w:rPr>
          <w:b/>
          <w:sz w:val="24"/>
          <w:szCs w:val="24"/>
        </w:rPr>
        <w:t>KNN</w:t>
      </w:r>
      <w:r w:rsidRPr="00F053AA">
        <w:rPr>
          <w:sz w:val="24"/>
          <w:szCs w:val="24"/>
        </w:rPr>
        <w:t xml:space="preserve">: Performed exceptionally well for stable_flag and cool_cond. </w:t>
      </w:r>
    </w:p>
    <w:p w:rsidR="00FB6A12" w:rsidRPr="00F053AA" w:rsidRDefault="00FB6A12" w:rsidP="00FB6A12">
      <w:pPr>
        <w:pStyle w:val="Heading2"/>
        <w:rPr>
          <w:rFonts w:asciiTheme="minorHAnsi" w:hAnsiTheme="minorHAnsi" w:cstheme="minorHAnsi"/>
          <w:b/>
          <w:color w:val="auto"/>
        </w:rPr>
      </w:pPr>
      <w:r w:rsidRPr="00F053AA">
        <w:rPr>
          <w:rFonts w:asciiTheme="minorHAnsi" w:hAnsiTheme="minorHAnsi" w:cstheme="minorHAnsi"/>
          <w:b/>
          <w:color w:val="auto"/>
        </w:rPr>
        <w:lastRenderedPageBreak/>
        <w:t xml:space="preserve">Worst Performing Models </w:t>
      </w:r>
    </w:p>
    <w:p w:rsidR="00FB6A12" w:rsidRPr="00F053AA" w:rsidRDefault="00FB6A12" w:rsidP="00FB6A12">
      <w:pPr>
        <w:pStyle w:val="ListParagraph"/>
        <w:numPr>
          <w:ilvl w:val="0"/>
          <w:numId w:val="13"/>
        </w:numPr>
        <w:spacing w:line="360" w:lineRule="auto"/>
        <w:jc w:val="both"/>
        <w:rPr>
          <w:sz w:val="24"/>
          <w:szCs w:val="24"/>
        </w:rPr>
      </w:pPr>
      <w:r w:rsidRPr="00F053AA">
        <w:rPr>
          <w:b/>
          <w:sz w:val="24"/>
          <w:szCs w:val="24"/>
        </w:rPr>
        <w:t>Naive Bayes</w:t>
      </w:r>
      <w:r w:rsidRPr="00F053AA">
        <w:rPr>
          <w:sz w:val="24"/>
          <w:szCs w:val="24"/>
        </w:rPr>
        <w:t xml:space="preserve">: Struggled with multi-class targets like valve_cond and hyd_accum. </w:t>
      </w:r>
    </w:p>
    <w:p w:rsidR="00FB6A12" w:rsidRPr="00F053AA" w:rsidRDefault="00FB6A12" w:rsidP="00FB6A12">
      <w:pPr>
        <w:pStyle w:val="ListParagraph"/>
        <w:numPr>
          <w:ilvl w:val="0"/>
          <w:numId w:val="13"/>
        </w:numPr>
        <w:spacing w:line="360" w:lineRule="auto"/>
        <w:jc w:val="both"/>
        <w:rPr>
          <w:sz w:val="24"/>
          <w:szCs w:val="24"/>
        </w:rPr>
      </w:pPr>
      <w:r w:rsidRPr="00F053AA">
        <w:rPr>
          <w:b/>
          <w:sz w:val="24"/>
          <w:szCs w:val="24"/>
        </w:rPr>
        <w:t>SVM</w:t>
      </w:r>
      <w:r w:rsidRPr="00F053AA">
        <w:rPr>
          <w:sz w:val="24"/>
          <w:szCs w:val="24"/>
        </w:rPr>
        <w:t>: Performed poorly for valve_cond and hyd_accum.</w:t>
      </w:r>
    </w:p>
    <w:p w:rsidR="00B4380A" w:rsidRDefault="00B4380A">
      <w:r>
        <w:br w:type="page"/>
      </w:r>
    </w:p>
    <w:p w:rsidR="00B4380A" w:rsidRDefault="00B4380A" w:rsidP="00B4380A">
      <w:pPr>
        <w:spacing w:line="360" w:lineRule="auto"/>
        <w:jc w:val="both"/>
        <w:rPr>
          <w:rFonts w:eastAsiaTheme="majorEastAsia" w:cstheme="minorHAnsi"/>
          <w:b/>
          <w:sz w:val="32"/>
          <w:szCs w:val="32"/>
        </w:rPr>
      </w:pPr>
      <w:r w:rsidRPr="00B4380A">
        <w:rPr>
          <w:rFonts w:eastAsiaTheme="majorEastAsia" w:cstheme="minorHAnsi"/>
          <w:b/>
          <w:sz w:val="32"/>
          <w:szCs w:val="32"/>
        </w:rPr>
        <w:lastRenderedPageBreak/>
        <w:t>Recommendations</w:t>
      </w:r>
    </w:p>
    <w:p w:rsidR="00B4380A" w:rsidRDefault="00B4380A" w:rsidP="00B4380A">
      <w:pPr>
        <w:pStyle w:val="ListParagraph"/>
        <w:numPr>
          <w:ilvl w:val="0"/>
          <w:numId w:val="14"/>
        </w:numPr>
        <w:spacing w:line="360" w:lineRule="auto"/>
        <w:jc w:val="both"/>
        <w:rPr>
          <w:rFonts w:eastAsiaTheme="majorEastAsia" w:cstheme="minorHAnsi"/>
          <w:sz w:val="24"/>
          <w:szCs w:val="24"/>
        </w:rPr>
      </w:pPr>
      <w:r w:rsidRPr="00B4380A">
        <w:rPr>
          <w:rFonts w:eastAsiaTheme="majorEastAsia" w:cstheme="minorHAnsi"/>
          <w:b/>
          <w:sz w:val="24"/>
          <w:szCs w:val="24"/>
        </w:rPr>
        <w:t>Best Model</w:t>
      </w:r>
      <w:r>
        <w:rPr>
          <w:rFonts w:eastAsiaTheme="majorEastAsia" w:cstheme="minorHAnsi"/>
          <w:sz w:val="24"/>
          <w:szCs w:val="24"/>
        </w:rPr>
        <w:t xml:space="preserve">: </w:t>
      </w:r>
      <w:r w:rsidRPr="00B4380A">
        <w:rPr>
          <w:rFonts w:eastAsiaTheme="majorEastAsia" w:cstheme="minorHAnsi"/>
          <w:sz w:val="24"/>
          <w:szCs w:val="24"/>
        </w:rPr>
        <w:t>LightGBM and Random</w:t>
      </w:r>
      <w:r>
        <w:rPr>
          <w:rFonts w:eastAsiaTheme="majorEastAsia" w:cstheme="minorHAnsi"/>
          <w:sz w:val="24"/>
          <w:szCs w:val="24"/>
        </w:rPr>
        <w:t xml:space="preserve"> </w:t>
      </w:r>
      <w:r w:rsidRPr="00B4380A">
        <w:rPr>
          <w:rFonts w:eastAsiaTheme="majorEastAsia" w:cstheme="minorHAnsi"/>
          <w:sz w:val="24"/>
          <w:szCs w:val="24"/>
        </w:rPr>
        <w:t>Forest are recommended for deployment due to their high accuracy, F1-score, and ROC-AUC across all targets.</w:t>
      </w:r>
    </w:p>
    <w:p w:rsidR="00B4380A" w:rsidRDefault="00B4380A" w:rsidP="00B4380A">
      <w:pPr>
        <w:pStyle w:val="ListParagraph"/>
        <w:numPr>
          <w:ilvl w:val="0"/>
          <w:numId w:val="14"/>
        </w:numPr>
        <w:spacing w:line="360" w:lineRule="auto"/>
        <w:jc w:val="both"/>
        <w:rPr>
          <w:rFonts w:eastAsiaTheme="majorEastAsia" w:cstheme="minorHAnsi"/>
          <w:sz w:val="24"/>
          <w:szCs w:val="24"/>
        </w:rPr>
      </w:pPr>
      <w:r w:rsidRPr="00B4380A">
        <w:rPr>
          <w:rFonts w:eastAsiaTheme="majorEastAsia" w:cstheme="minorHAnsi"/>
          <w:b/>
          <w:sz w:val="24"/>
          <w:szCs w:val="24"/>
        </w:rPr>
        <w:t>KNN</w:t>
      </w:r>
      <w:r w:rsidRPr="00B4380A">
        <w:rPr>
          <w:rFonts w:eastAsiaTheme="majorEastAsia" w:cstheme="minorHAnsi"/>
          <w:sz w:val="24"/>
          <w:szCs w:val="24"/>
        </w:rPr>
        <w:t xml:space="preserve"> is recommended for binary classification tasks like stable_flag.</w:t>
      </w:r>
    </w:p>
    <w:p w:rsidR="00B4380A" w:rsidRDefault="00B4380A" w:rsidP="00B4380A">
      <w:pPr>
        <w:pStyle w:val="ListParagraph"/>
        <w:numPr>
          <w:ilvl w:val="0"/>
          <w:numId w:val="14"/>
        </w:numPr>
        <w:spacing w:line="360" w:lineRule="auto"/>
        <w:jc w:val="both"/>
        <w:rPr>
          <w:rFonts w:eastAsiaTheme="majorEastAsia" w:cstheme="minorHAnsi"/>
          <w:sz w:val="24"/>
          <w:szCs w:val="24"/>
        </w:rPr>
      </w:pPr>
      <w:r>
        <w:rPr>
          <w:rFonts w:eastAsiaTheme="majorEastAsia" w:cstheme="minorHAnsi"/>
          <w:sz w:val="24"/>
          <w:szCs w:val="24"/>
        </w:rPr>
        <w:t xml:space="preserve">Although the computational speed with PCA is fast overall tradeoff between computational performance and accuracy significantly large hence </w:t>
      </w:r>
      <w:r w:rsidRPr="00B4380A">
        <w:rPr>
          <w:rFonts w:eastAsiaTheme="majorEastAsia" w:cstheme="minorHAnsi"/>
          <w:b/>
          <w:sz w:val="24"/>
          <w:szCs w:val="24"/>
        </w:rPr>
        <w:t>Without PCA</w:t>
      </w:r>
      <w:r w:rsidRPr="00B4380A">
        <w:rPr>
          <w:rFonts w:eastAsiaTheme="majorEastAsia" w:cstheme="minorHAnsi"/>
          <w:sz w:val="24"/>
          <w:szCs w:val="24"/>
        </w:rPr>
        <w:t xml:space="preserve"> is recommended for achieving the highest performance, especially for complex targets.</w:t>
      </w:r>
    </w:p>
    <w:p w:rsidR="00343DC5" w:rsidRPr="00B4380A" w:rsidRDefault="00343DC5" w:rsidP="00B4380A">
      <w:pPr>
        <w:pStyle w:val="ListParagraph"/>
        <w:numPr>
          <w:ilvl w:val="0"/>
          <w:numId w:val="14"/>
        </w:numPr>
        <w:spacing w:line="360" w:lineRule="auto"/>
        <w:jc w:val="both"/>
        <w:rPr>
          <w:rFonts w:eastAsiaTheme="majorEastAsia" w:cstheme="minorHAnsi"/>
          <w:sz w:val="24"/>
          <w:szCs w:val="24"/>
        </w:rPr>
      </w:pPr>
      <w:r w:rsidRPr="00343DC5">
        <w:rPr>
          <w:rFonts w:eastAsiaTheme="majorEastAsia" w:cstheme="minorHAnsi"/>
          <w:b/>
          <w:sz w:val="24"/>
          <w:szCs w:val="24"/>
        </w:rPr>
        <w:t>Ensemble Methods</w:t>
      </w:r>
      <w:r w:rsidRPr="00343DC5">
        <w:rPr>
          <w:rFonts w:eastAsiaTheme="majorEastAsia" w:cstheme="minorHAnsi"/>
          <w:sz w:val="24"/>
          <w:szCs w:val="24"/>
        </w:rPr>
        <w:t xml:space="preserve">: </w:t>
      </w:r>
      <w:r w:rsidR="00547733">
        <w:rPr>
          <w:rFonts w:eastAsiaTheme="majorEastAsia" w:cstheme="minorHAnsi"/>
          <w:sz w:val="24"/>
          <w:szCs w:val="24"/>
        </w:rPr>
        <w:t xml:space="preserve">Moreover, Ensemble model can be created by </w:t>
      </w:r>
      <w:r w:rsidRPr="00343DC5">
        <w:rPr>
          <w:rFonts w:eastAsiaTheme="majorEastAsia" w:cstheme="minorHAnsi"/>
          <w:sz w:val="24"/>
          <w:szCs w:val="24"/>
        </w:rPr>
        <w:t>Combining models like LightGBM and Random</w:t>
      </w:r>
      <w:r>
        <w:rPr>
          <w:rFonts w:eastAsiaTheme="majorEastAsia" w:cstheme="minorHAnsi"/>
          <w:sz w:val="24"/>
          <w:szCs w:val="24"/>
        </w:rPr>
        <w:t xml:space="preserve"> </w:t>
      </w:r>
      <w:r w:rsidRPr="00343DC5">
        <w:rPr>
          <w:rFonts w:eastAsiaTheme="majorEastAsia" w:cstheme="minorHAnsi"/>
          <w:sz w:val="24"/>
          <w:szCs w:val="24"/>
        </w:rPr>
        <w:t>Forest</w:t>
      </w:r>
      <w:r w:rsidR="00547733">
        <w:rPr>
          <w:rFonts w:eastAsiaTheme="majorEastAsia" w:cstheme="minorHAnsi"/>
          <w:sz w:val="24"/>
          <w:szCs w:val="24"/>
        </w:rPr>
        <w:t xml:space="preserve"> which</w:t>
      </w:r>
      <w:r w:rsidRPr="00343DC5">
        <w:rPr>
          <w:rFonts w:eastAsiaTheme="majorEastAsia" w:cstheme="minorHAnsi"/>
          <w:sz w:val="24"/>
          <w:szCs w:val="24"/>
        </w:rPr>
        <w:t xml:space="preserve"> could yield better results.</w:t>
      </w:r>
    </w:p>
    <w:sectPr w:rsidR="00343DC5" w:rsidRPr="00B4380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0768A" w:rsidRDefault="00D0768A" w:rsidP="00A32AE0">
      <w:pPr>
        <w:spacing w:after="0" w:line="240" w:lineRule="auto"/>
      </w:pPr>
      <w:r>
        <w:separator/>
      </w:r>
    </w:p>
  </w:endnote>
  <w:endnote w:type="continuationSeparator" w:id="0">
    <w:p w:rsidR="00D0768A" w:rsidRDefault="00D0768A" w:rsidP="00A32A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ar(--ds-font-family-code)">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0768A" w:rsidRDefault="00D0768A" w:rsidP="00A32AE0">
      <w:pPr>
        <w:spacing w:after="0" w:line="240" w:lineRule="auto"/>
      </w:pPr>
      <w:r>
        <w:separator/>
      </w:r>
    </w:p>
  </w:footnote>
  <w:footnote w:type="continuationSeparator" w:id="0">
    <w:p w:rsidR="00D0768A" w:rsidRDefault="00D0768A" w:rsidP="00A32AE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E83302"/>
    <w:multiLevelType w:val="hybridMultilevel"/>
    <w:tmpl w:val="28861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9A7FFC"/>
    <w:multiLevelType w:val="hybridMultilevel"/>
    <w:tmpl w:val="96829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794182"/>
    <w:multiLevelType w:val="hybridMultilevel"/>
    <w:tmpl w:val="90C0B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9477C2"/>
    <w:multiLevelType w:val="hybridMultilevel"/>
    <w:tmpl w:val="59B02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E17E38"/>
    <w:multiLevelType w:val="hybridMultilevel"/>
    <w:tmpl w:val="D7AEE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BED0654"/>
    <w:multiLevelType w:val="hybridMultilevel"/>
    <w:tmpl w:val="00840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9C2467"/>
    <w:multiLevelType w:val="hybridMultilevel"/>
    <w:tmpl w:val="77D47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A0737F"/>
    <w:multiLevelType w:val="hybridMultilevel"/>
    <w:tmpl w:val="5F34E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75A4F91"/>
    <w:multiLevelType w:val="hybridMultilevel"/>
    <w:tmpl w:val="4F140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423EBA"/>
    <w:multiLevelType w:val="hybridMultilevel"/>
    <w:tmpl w:val="4F026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62846EC"/>
    <w:multiLevelType w:val="hybridMultilevel"/>
    <w:tmpl w:val="21448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5F778F"/>
    <w:multiLevelType w:val="hybridMultilevel"/>
    <w:tmpl w:val="123CF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C194DCC"/>
    <w:multiLevelType w:val="hybridMultilevel"/>
    <w:tmpl w:val="A4F82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385406"/>
    <w:multiLevelType w:val="hybridMultilevel"/>
    <w:tmpl w:val="3F4EDD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65D296E"/>
    <w:multiLevelType w:val="hybridMultilevel"/>
    <w:tmpl w:val="4A0AC4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0"/>
  </w:num>
  <w:num w:numId="3">
    <w:abstractNumId w:val="5"/>
  </w:num>
  <w:num w:numId="4">
    <w:abstractNumId w:val="10"/>
  </w:num>
  <w:num w:numId="5">
    <w:abstractNumId w:val="1"/>
  </w:num>
  <w:num w:numId="6">
    <w:abstractNumId w:val="3"/>
  </w:num>
  <w:num w:numId="7">
    <w:abstractNumId w:val="2"/>
  </w:num>
  <w:num w:numId="8">
    <w:abstractNumId w:val="8"/>
  </w:num>
  <w:num w:numId="9">
    <w:abstractNumId w:val="7"/>
  </w:num>
  <w:num w:numId="10">
    <w:abstractNumId w:val="12"/>
  </w:num>
  <w:num w:numId="11">
    <w:abstractNumId w:val="4"/>
  </w:num>
  <w:num w:numId="12">
    <w:abstractNumId w:val="9"/>
  </w:num>
  <w:num w:numId="13">
    <w:abstractNumId w:val="6"/>
  </w:num>
  <w:num w:numId="14">
    <w:abstractNumId w:val="14"/>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19B"/>
    <w:rsid w:val="000E0860"/>
    <w:rsid w:val="001D38F8"/>
    <w:rsid w:val="002227AF"/>
    <w:rsid w:val="002528BF"/>
    <w:rsid w:val="00343DC5"/>
    <w:rsid w:val="00345460"/>
    <w:rsid w:val="00545826"/>
    <w:rsid w:val="00547733"/>
    <w:rsid w:val="00586524"/>
    <w:rsid w:val="00642EF2"/>
    <w:rsid w:val="007F49B4"/>
    <w:rsid w:val="00966C23"/>
    <w:rsid w:val="00A32AE0"/>
    <w:rsid w:val="00AB1FDC"/>
    <w:rsid w:val="00AF3CA1"/>
    <w:rsid w:val="00B4380A"/>
    <w:rsid w:val="00BD4643"/>
    <w:rsid w:val="00C121DB"/>
    <w:rsid w:val="00D0768A"/>
    <w:rsid w:val="00DB08A8"/>
    <w:rsid w:val="00DE719B"/>
    <w:rsid w:val="00F053AA"/>
    <w:rsid w:val="00FB6A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66D72"/>
  <w15:chartTrackingRefBased/>
  <w15:docId w15:val="{9B09086B-79BC-43D6-AC5D-687AFFEA0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719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E719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E719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19B"/>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DE719B"/>
    <w:pPr>
      <w:ind w:left="720"/>
      <w:contextualSpacing/>
    </w:pPr>
  </w:style>
  <w:style w:type="character" w:customStyle="1" w:styleId="Heading3Char">
    <w:name w:val="Heading 3 Char"/>
    <w:basedOn w:val="DefaultParagraphFont"/>
    <w:link w:val="Heading3"/>
    <w:uiPriority w:val="9"/>
    <w:semiHidden/>
    <w:rsid w:val="00DE719B"/>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rsid w:val="00DE719B"/>
    <w:rPr>
      <w:rFonts w:asciiTheme="majorHAnsi" w:eastAsiaTheme="majorEastAsia" w:hAnsiTheme="majorHAnsi" w:cstheme="majorBidi"/>
      <w:color w:val="2F5496" w:themeColor="accent1" w:themeShade="BF"/>
      <w:sz w:val="26"/>
      <w:szCs w:val="26"/>
    </w:rPr>
  </w:style>
  <w:style w:type="paragraph" w:styleId="Caption">
    <w:name w:val="caption"/>
    <w:basedOn w:val="Normal"/>
    <w:next w:val="Normal"/>
    <w:uiPriority w:val="35"/>
    <w:unhideWhenUsed/>
    <w:qFormat/>
    <w:rsid w:val="00DE719B"/>
    <w:pPr>
      <w:spacing w:after="200" w:line="240" w:lineRule="auto"/>
    </w:pPr>
    <w:rPr>
      <w:i/>
      <w:iCs/>
      <w:color w:val="44546A" w:themeColor="text2"/>
      <w:sz w:val="18"/>
      <w:szCs w:val="18"/>
    </w:rPr>
  </w:style>
  <w:style w:type="table" w:styleId="GridTable5Dark-Accent1">
    <w:name w:val="Grid Table 5 Dark Accent 1"/>
    <w:basedOn w:val="TableNormal"/>
    <w:uiPriority w:val="50"/>
    <w:rsid w:val="000E086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3">
    <w:name w:val="Grid Table 5 Dark Accent 3"/>
    <w:basedOn w:val="TableNormal"/>
    <w:uiPriority w:val="50"/>
    <w:rsid w:val="000E086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3-Accent1">
    <w:name w:val="Grid Table 3 Accent 1"/>
    <w:basedOn w:val="TableNormal"/>
    <w:uiPriority w:val="48"/>
    <w:rsid w:val="000E086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6Colorful-Accent1">
    <w:name w:val="Grid Table 6 Colorful Accent 1"/>
    <w:basedOn w:val="TableNormal"/>
    <w:uiPriority w:val="51"/>
    <w:rsid w:val="00345460"/>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Header">
    <w:name w:val="header"/>
    <w:basedOn w:val="Normal"/>
    <w:link w:val="HeaderChar"/>
    <w:uiPriority w:val="99"/>
    <w:unhideWhenUsed/>
    <w:rsid w:val="00A32A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2AE0"/>
  </w:style>
  <w:style w:type="paragraph" w:styleId="Footer">
    <w:name w:val="footer"/>
    <w:basedOn w:val="Normal"/>
    <w:link w:val="FooterChar"/>
    <w:uiPriority w:val="99"/>
    <w:unhideWhenUsed/>
    <w:rsid w:val="00A32A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2A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899105">
      <w:bodyDiv w:val="1"/>
      <w:marLeft w:val="0"/>
      <w:marRight w:val="0"/>
      <w:marTop w:val="0"/>
      <w:marBottom w:val="0"/>
      <w:divBdr>
        <w:top w:val="none" w:sz="0" w:space="0" w:color="auto"/>
        <w:left w:val="none" w:sz="0" w:space="0" w:color="auto"/>
        <w:bottom w:val="none" w:sz="0" w:space="0" w:color="auto"/>
        <w:right w:val="none" w:sz="0" w:space="0" w:color="auto"/>
      </w:divBdr>
    </w:div>
    <w:div w:id="225802253">
      <w:bodyDiv w:val="1"/>
      <w:marLeft w:val="0"/>
      <w:marRight w:val="0"/>
      <w:marTop w:val="0"/>
      <w:marBottom w:val="0"/>
      <w:divBdr>
        <w:top w:val="none" w:sz="0" w:space="0" w:color="auto"/>
        <w:left w:val="none" w:sz="0" w:space="0" w:color="auto"/>
        <w:bottom w:val="none" w:sz="0" w:space="0" w:color="auto"/>
        <w:right w:val="none" w:sz="0" w:space="0" w:color="auto"/>
      </w:divBdr>
    </w:div>
    <w:div w:id="332681563">
      <w:bodyDiv w:val="1"/>
      <w:marLeft w:val="0"/>
      <w:marRight w:val="0"/>
      <w:marTop w:val="0"/>
      <w:marBottom w:val="0"/>
      <w:divBdr>
        <w:top w:val="none" w:sz="0" w:space="0" w:color="auto"/>
        <w:left w:val="none" w:sz="0" w:space="0" w:color="auto"/>
        <w:bottom w:val="none" w:sz="0" w:space="0" w:color="auto"/>
        <w:right w:val="none" w:sz="0" w:space="0" w:color="auto"/>
      </w:divBdr>
    </w:div>
    <w:div w:id="575359029">
      <w:bodyDiv w:val="1"/>
      <w:marLeft w:val="0"/>
      <w:marRight w:val="0"/>
      <w:marTop w:val="0"/>
      <w:marBottom w:val="0"/>
      <w:divBdr>
        <w:top w:val="none" w:sz="0" w:space="0" w:color="auto"/>
        <w:left w:val="none" w:sz="0" w:space="0" w:color="auto"/>
        <w:bottom w:val="none" w:sz="0" w:space="0" w:color="auto"/>
        <w:right w:val="none" w:sz="0" w:space="0" w:color="auto"/>
      </w:divBdr>
    </w:div>
    <w:div w:id="1226722490">
      <w:bodyDiv w:val="1"/>
      <w:marLeft w:val="0"/>
      <w:marRight w:val="0"/>
      <w:marTop w:val="0"/>
      <w:marBottom w:val="0"/>
      <w:divBdr>
        <w:top w:val="none" w:sz="0" w:space="0" w:color="auto"/>
        <w:left w:val="none" w:sz="0" w:space="0" w:color="auto"/>
        <w:bottom w:val="none" w:sz="0" w:space="0" w:color="auto"/>
        <w:right w:val="none" w:sz="0" w:space="0" w:color="auto"/>
      </w:divBdr>
    </w:div>
    <w:div w:id="1299148812">
      <w:bodyDiv w:val="1"/>
      <w:marLeft w:val="0"/>
      <w:marRight w:val="0"/>
      <w:marTop w:val="0"/>
      <w:marBottom w:val="0"/>
      <w:divBdr>
        <w:top w:val="none" w:sz="0" w:space="0" w:color="auto"/>
        <w:left w:val="none" w:sz="0" w:space="0" w:color="auto"/>
        <w:bottom w:val="none" w:sz="0" w:space="0" w:color="auto"/>
        <w:right w:val="none" w:sz="0" w:space="0" w:color="auto"/>
      </w:divBdr>
    </w:div>
    <w:div w:id="1340424818">
      <w:bodyDiv w:val="1"/>
      <w:marLeft w:val="0"/>
      <w:marRight w:val="0"/>
      <w:marTop w:val="0"/>
      <w:marBottom w:val="0"/>
      <w:divBdr>
        <w:top w:val="none" w:sz="0" w:space="0" w:color="auto"/>
        <w:left w:val="none" w:sz="0" w:space="0" w:color="auto"/>
        <w:bottom w:val="none" w:sz="0" w:space="0" w:color="auto"/>
        <w:right w:val="none" w:sz="0" w:space="0" w:color="auto"/>
      </w:divBdr>
    </w:div>
    <w:div w:id="1392773685">
      <w:bodyDiv w:val="1"/>
      <w:marLeft w:val="0"/>
      <w:marRight w:val="0"/>
      <w:marTop w:val="0"/>
      <w:marBottom w:val="0"/>
      <w:divBdr>
        <w:top w:val="none" w:sz="0" w:space="0" w:color="auto"/>
        <w:left w:val="none" w:sz="0" w:space="0" w:color="auto"/>
        <w:bottom w:val="none" w:sz="0" w:space="0" w:color="auto"/>
        <w:right w:val="none" w:sz="0" w:space="0" w:color="auto"/>
      </w:divBdr>
    </w:div>
    <w:div w:id="1788548701">
      <w:bodyDiv w:val="1"/>
      <w:marLeft w:val="0"/>
      <w:marRight w:val="0"/>
      <w:marTop w:val="0"/>
      <w:marBottom w:val="0"/>
      <w:divBdr>
        <w:top w:val="none" w:sz="0" w:space="0" w:color="auto"/>
        <w:left w:val="none" w:sz="0" w:space="0" w:color="auto"/>
        <w:bottom w:val="none" w:sz="0" w:space="0" w:color="auto"/>
        <w:right w:val="none" w:sz="0" w:space="0" w:color="auto"/>
      </w:divBdr>
    </w:div>
    <w:div w:id="1975987613">
      <w:bodyDiv w:val="1"/>
      <w:marLeft w:val="0"/>
      <w:marRight w:val="0"/>
      <w:marTop w:val="0"/>
      <w:marBottom w:val="0"/>
      <w:divBdr>
        <w:top w:val="none" w:sz="0" w:space="0" w:color="auto"/>
        <w:left w:val="none" w:sz="0" w:space="0" w:color="auto"/>
        <w:bottom w:val="none" w:sz="0" w:space="0" w:color="auto"/>
        <w:right w:val="none" w:sz="0" w:space="0" w:color="auto"/>
      </w:divBdr>
    </w:div>
    <w:div w:id="2028558763">
      <w:bodyDiv w:val="1"/>
      <w:marLeft w:val="0"/>
      <w:marRight w:val="0"/>
      <w:marTop w:val="0"/>
      <w:marBottom w:val="0"/>
      <w:divBdr>
        <w:top w:val="none" w:sz="0" w:space="0" w:color="auto"/>
        <w:left w:val="none" w:sz="0" w:space="0" w:color="auto"/>
        <w:bottom w:val="none" w:sz="0" w:space="0" w:color="auto"/>
        <w:right w:val="none" w:sz="0" w:space="0" w:color="auto"/>
      </w:divBdr>
    </w:div>
    <w:div w:id="2114786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12</Pages>
  <Words>1392</Words>
  <Characters>7940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Thinkbook</dc:creator>
  <cp:keywords/>
  <dc:description/>
  <cp:lastModifiedBy>Thinkbook</cp:lastModifiedBy>
  <cp:revision>21</cp:revision>
  <dcterms:created xsi:type="dcterms:W3CDTF">2025-02-27T18:50:00Z</dcterms:created>
  <dcterms:modified xsi:type="dcterms:W3CDTF">2025-03-06T07:56:00Z</dcterms:modified>
</cp:coreProperties>
</file>