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2">
      <w:pPr>
        <w:spacing w:after="240" w:before="240"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3">
      <w:pPr>
        <w:spacing w:after="240" w:before="240"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4">
      <w:pPr>
        <w:spacing w:after="240" w:before="240"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5">
      <w:pPr>
        <w:spacing w:after="240" w:before="240"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7">
      <w:pPr>
        <w:spacing w:after="240" w:before="240"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8">
      <w:pPr>
        <w:spacing w:after="240" w:before="240" w:line="360" w:lineRule="auto"/>
        <w:jc w:val="center"/>
        <w:rPr>
          <w:rFonts w:ascii="Georgia" w:cs="Georgia" w:eastAsia="Georgia" w:hAnsi="Georgia"/>
          <w:b w:val="1"/>
          <w:i w:val="1"/>
          <w:sz w:val="30"/>
          <w:szCs w:val="30"/>
        </w:rPr>
      </w:pPr>
      <w:r w:rsidDel="00000000" w:rsidR="00000000" w:rsidRPr="00000000">
        <w:rPr>
          <w:rFonts w:ascii="Georgia" w:cs="Georgia" w:eastAsia="Georgia" w:hAnsi="Georgia"/>
          <w:b w:val="1"/>
          <w:sz w:val="30"/>
          <w:szCs w:val="30"/>
          <w:rtl w:val="0"/>
        </w:rPr>
        <w:t xml:space="preserve">Assignment 2 </w:t>
      </w:r>
      <w:r w:rsidDel="00000000" w:rsidR="00000000" w:rsidRPr="00000000">
        <w:rPr>
          <w:rFonts w:ascii="Georgia" w:cs="Georgia" w:eastAsia="Georgia" w:hAnsi="Georgia"/>
          <w:b w:val="1"/>
          <w:i w:val="1"/>
          <w:sz w:val="30"/>
          <w:szCs w:val="30"/>
          <w:rtl w:val="0"/>
        </w:rPr>
        <w:t xml:space="preserve">Android Sensor Framework</w:t>
      </w:r>
    </w:p>
    <w:p w:rsidR="00000000" w:rsidDel="00000000" w:rsidP="00000000" w:rsidRDefault="00000000" w:rsidRPr="00000000" w14:paraId="00000009">
      <w:pPr>
        <w:spacing w:after="240" w:before="240" w:line="360" w:lineRule="auto"/>
        <w:jc w:val="center"/>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COMP2430-Mobile Computing Technologies</w:t>
      </w:r>
    </w:p>
    <w:p w:rsidR="00000000" w:rsidDel="00000000" w:rsidP="00000000" w:rsidRDefault="00000000" w:rsidRPr="00000000" w14:paraId="0000000A">
      <w:pPr>
        <w:spacing w:after="240" w:before="240" w:line="360" w:lineRule="auto"/>
        <w:jc w:val="center"/>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Department of Computer Science</w:t>
      </w:r>
    </w:p>
    <w:p w:rsidR="00000000" w:rsidDel="00000000" w:rsidP="00000000" w:rsidRDefault="00000000" w:rsidRPr="00000000" w14:paraId="0000000B">
      <w:pPr>
        <w:spacing w:after="240" w:before="240" w:line="360" w:lineRule="auto"/>
        <w:jc w:val="center"/>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Winter 2025</w:t>
      </w:r>
    </w:p>
    <w:p w:rsidR="00000000" w:rsidDel="00000000" w:rsidP="00000000" w:rsidRDefault="00000000" w:rsidRPr="00000000" w14:paraId="0000000C">
      <w:pPr>
        <w:spacing w:line="36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Group 12</w:t>
      </w:r>
    </w:p>
    <w:p w:rsidR="00000000" w:rsidDel="00000000" w:rsidP="00000000" w:rsidRDefault="00000000" w:rsidRPr="00000000" w14:paraId="0000000D">
      <w:pPr>
        <w:spacing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7">
      <w:pPr>
        <w:spacing w:line="360" w:lineRule="auto"/>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9">
      <w:pPr>
        <w:spacing w:line="360" w:lineRule="auto"/>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Group Members:-</w:t>
      </w:r>
    </w:p>
    <w:p w:rsidR="00000000" w:rsidDel="00000000" w:rsidP="00000000" w:rsidRDefault="00000000" w:rsidRPr="00000000" w14:paraId="0000001A">
      <w:pPr>
        <w:numPr>
          <w:ilvl w:val="0"/>
          <w:numId w:val="1"/>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Sanskriti </w:t>
      </w:r>
      <w:r w:rsidDel="00000000" w:rsidR="00000000" w:rsidRPr="00000000">
        <w:rPr>
          <w:rFonts w:ascii="Georgia" w:cs="Georgia" w:eastAsia="Georgia" w:hAnsi="Georgia"/>
          <w:color w:val="202122"/>
          <w:sz w:val="24"/>
          <w:szCs w:val="24"/>
          <w:highlight w:val="white"/>
          <w:rtl w:val="0"/>
        </w:rPr>
        <w:t xml:space="preserve">Dabhade (1225131)</w:t>
      </w:r>
    </w:p>
    <w:p w:rsidR="00000000" w:rsidDel="00000000" w:rsidP="00000000" w:rsidRDefault="00000000" w:rsidRPr="00000000" w14:paraId="0000001B">
      <w:pPr>
        <w:numPr>
          <w:ilvl w:val="0"/>
          <w:numId w:val="1"/>
        </w:numPr>
        <w:spacing w:line="36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Sweety Das (1238456)</w:t>
      </w:r>
    </w:p>
    <w:p w:rsidR="00000000" w:rsidDel="00000000" w:rsidP="00000000" w:rsidRDefault="00000000" w:rsidRPr="00000000" w14:paraId="0000001C">
      <w:pPr>
        <w:numPr>
          <w:ilvl w:val="0"/>
          <w:numId w:val="1"/>
        </w:numPr>
        <w:spacing w:line="36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Kirtan Sukhadiya (1222983)</w:t>
      </w:r>
    </w:p>
    <w:p w:rsidR="00000000" w:rsidDel="00000000" w:rsidP="00000000" w:rsidRDefault="00000000" w:rsidRPr="00000000" w14:paraId="0000001D">
      <w:pPr>
        <w:numPr>
          <w:ilvl w:val="0"/>
          <w:numId w:val="1"/>
        </w:numPr>
        <w:spacing w:line="36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Julia Petterle (1185004)</w:t>
      </w:r>
    </w:p>
    <w:p w:rsidR="00000000" w:rsidDel="00000000" w:rsidP="00000000" w:rsidRDefault="00000000" w:rsidRPr="00000000" w14:paraId="0000001E">
      <w:pPr>
        <w:spacing w:line="360" w:lineRule="auto"/>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01F">
      <w:pPr>
        <w:pStyle w:val="Heading2"/>
        <w:keepNext w:val="0"/>
        <w:keepLines w:val="0"/>
        <w:spacing w:after="200" w:before="200" w:line="360" w:lineRule="auto"/>
        <w:rPr>
          <w:rFonts w:ascii="Georgia" w:cs="Georgia" w:eastAsia="Georgia" w:hAnsi="Georgia"/>
          <w:color w:val="202122"/>
          <w:sz w:val="24"/>
          <w:szCs w:val="24"/>
          <w:highlight w:val="white"/>
        </w:rPr>
      </w:pPr>
      <w:bookmarkStart w:colFirst="0" w:colLast="0" w:name="_6i60nwa40wzv" w:id="0"/>
      <w:bookmarkEnd w:id="0"/>
      <w:r w:rsidDel="00000000" w:rsidR="00000000" w:rsidRPr="00000000">
        <w:rPr>
          <w:rFonts w:ascii="Georgia" w:cs="Georgia" w:eastAsia="Georgia" w:hAnsi="Georgia"/>
          <w:b w:val="1"/>
          <w:color w:val="202122"/>
          <w:sz w:val="24"/>
          <w:szCs w:val="24"/>
          <w:highlight w:val="white"/>
          <w:u w:val="single"/>
          <w:rtl w:val="0"/>
        </w:rPr>
        <w:t xml:space="preserve">Introduction:-</w:t>
        <w:br w:type="textWrapping"/>
      </w:r>
      <w:r w:rsidDel="00000000" w:rsidR="00000000" w:rsidRPr="00000000">
        <w:rPr>
          <w:rFonts w:ascii="Georgia" w:cs="Georgia" w:eastAsia="Georgia" w:hAnsi="Georgia"/>
          <w:color w:val="202122"/>
          <w:sz w:val="24"/>
          <w:szCs w:val="24"/>
          <w:highlight w:val="white"/>
          <w:rtl w:val="0"/>
        </w:rPr>
        <w:t xml:space="preserve">This report presents our group’s submission for Assignment 2 in COMP2430. We extended our Assignment 1 "Greeting App" (named BusinessCardApp) to incorporate the Android Sensor Framework. The updated app now displays the current light level, proximity level, and magnetometer availability in a Column layout using Jetpack Compose, replacing the static business card content from Assignment 1. This document details our implementation, includes a screenshot of the code changes, and provides links to the required material.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00" w:before="200" w:lineRule="auto"/>
        <w:rPr>
          <w:rFonts w:ascii="Georgia" w:cs="Georgia" w:eastAsia="Georgia" w:hAnsi="Georgia"/>
          <w:b w:val="1"/>
          <w:color w:val="202122"/>
          <w:sz w:val="26"/>
          <w:szCs w:val="26"/>
          <w:highlight w:val="white"/>
        </w:rPr>
      </w:pPr>
      <w:r w:rsidDel="00000000" w:rsidR="00000000" w:rsidRPr="00000000">
        <w:rPr>
          <w:rFonts w:ascii="Georgia" w:cs="Georgia" w:eastAsia="Georgia" w:hAnsi="Georgia"/>
          <w:b w:val="1"/>
          <w:color w:val="202122"/>
          <w:sz w:val="24"/>
          <w:szCs w:val="24"/>
          <w:highlight w:val="white"/>
          <w:u w:val="single"/>
          <w:rtl w:val="0"/>
        </w:rPr>
        <w:t xml:space="preserve">Implementation:-</w:t>
      </w:r>
      <w:r w:rsidDel="00000000" w:rsidR="00000000" w:rsidRPr="00000000">
        <w:rPr>
          <w:rtl w:val="0"/>
        </w:rPr>
      </w:r>
    </w:p>
    <w:p w:rsidR="00000000" w:rsidDel="00000000" w:rsidP="00000000" w:rsidRDefault="00000000" w:rsidRPr="00000000" w14:paraId="00000022">
      <w:pPr>
        <w:spacing w:after="200" w:before="20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In Assignment 1, our BusinessCardApp displayed static business card information, including a name, title, phone number, share text, and email, using string resources and Jetpack Compose. The UI was rendered via the MainScreen composable, called within the setContent block of MainActivity. For Assignment 2, we modified this app to display:</w:t>
      </w:r>
    </w:p>
    <w:p w:rsidR="00000000" w:rsidDel="00000000" w:rsidP="00000000" w:rsidRDefault="00000000" w:rsidRPr="00000000" w14:paraId="00000023">
      <w:pPr>
        <w:numPr>
          <w:ilvl w:val="0"/>
          <w:numId w:val="3"/>
        </w:numPr>
        <w:spacing w:after="200" w:before="20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Current Light Level</w:t>
      </w:r>
      <w:r w:rsidDel="00000000" w:rsidR="00000000" w:rsidRPr="00000000">
        <w:rPr>
          <w:rFonts w:ascii="Georgia" w:cs="Georgia" w:eastAsia="Georgia" w:hAnsi="Georgia"/>
          <w:color w:val="202122"/>
          <w:sz w:val="24"/>
          <w:szCs w:val="24"/>
          <w:highlight w:val="white"/>
          <w:rtl w:val="0"/>
        </w:rPr>
        <w:t xml:space="preserve">: Measured in lux from the light sensor.</w:t>
      </w:r>
    </w:p>
    <w:p w:rsidR="00000000" w:rsidDel="00000000" w:rsidP="00000000" w:rsidRDefault="00000000" w:rsidRPr="00000000" w14:paraId="00000024">
      <w:pPr>
        <w:numPr>
          <w:ilvl w:val="0"/>
          <w:numId w:val="3"/>
        </w:numPr>
        <w:spacing w:after="200" w:before="20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Current Proximity Level</w:t>
      </w:r>
      <w:r w:rsidDel="00000000" w:rsidR="00000000" w:rsidRPr="00000000">
        <w:rPr>
          <w:rFonts w:ascii="Georgia" w:cs="Georgia" w:eastAsia="Georgia" w:hAnsi="Georgia"/>
          <w:color w:val="202122"/>
          <w:sz w:val="24"/>
          <w:szCs w:val="24"/>
          <w:highlight w:val="white"/>
          <w:rtl w:val="0"/>
        </w:rPr>
        <w:t xml:space="preserve">: Measured in centimeters from the proximity sensor.</w:t>
      </w:r>
    </w:p>
    <w:p w:rsidR="00000000" w:rsidDel="00000000" w:rsidP="00000000" w:rsidRDefault="00000000" w:rsidRPr="00000000" w14:paraId="00000025">
      <w:pPr>
        <w:numPr>
          <w:ilvl w:val="0"/>
          <w:numId w:val="3"/>
        </w:numPr>
        <w:spacing w:after="200" w:before="20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Magnetometer Availability</w:t>
      </w:r>
      <w:r w:rsidDel="00000000" w:rsidR="00000000" w:rsidRPr="00000000">
        <w:rPr>
          <w:rFonts w:ascii="Georgia" w:cs="Georgia" w:eastAsia="Georgia" w:hAnsi="Georgia"/>
          <w:color w:val="202122"/>
          <w:sz w:val="24"/>
          <w:szCs w:val="24"/>
          <w:highlight w:val="white"/>
          <w:rtl w:val="0"/>
        </w:rPr>
        <w:t xml:space="preserve">: A message indicating whether a magnetometer is present on the device.</w:t>
      </w:r>
    </w:p>
    <w:p w:rsidR="00000000" w:rsidDel="00000000" w:rsidP="00000000" w:rsidRDefault="00000000" w:rsidRPr="00000000" w14:paraId="00000026">
      <w:pPr>
        <w:spacing w:after="200" w:before="200" w:lineRule="auto"/>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027">
      <w:pPr>
        <w:pStyle w:val="Heading3"/>
        <w:keepNext w:val="0"/>
        <w:keepLines w:val="0"/>
        <w:spacing w:after="200" w:before="200" w:lineRule="auto"/>
        <w:rPr>
          <w:rFonts w:ascii="Georgia" w:cs="Georgia" w:eastAsia="Georgia" w:hAnsi="Georgia"/>
          <w:b w:val="1"/>
          <w:color w:val="202122"/>
          <w:sz w:val="26"/>
          <w:szCs w:val="26"/>
          <w:highlight w:val="white"/>
          <w:u w:val="single"/>
        </w:rPr>
      </w:pPr>
      <w:bookmarkStart w:colFirst="0" w:colLast="0" w:name="_1nkgxhp0gtnj" w:id="1"/>
      <w:bookmarkEnd w:id="1"/>
      <w:r w:rsidDel="00000000" w:rsidR="00000000" w:rsidRPr="00000000">
        <w:rPr>
          <w:rFonts w:ascii="Georgia" w:cs="Georgia" w:eastAsia="Georgia" w:hAnsi="Georgia"/>
          <w:b w:val="1"/>
          <w:color w:val="202122"/>
          <w:sz w:val="24"/>
          <w:szCs w:val="24"/>
          <w:highlight w:val="white"/>
          <w:u w:val="single"/>
          <w:rtl w:val="0"/>
        </w:rPr>
        <w:t xml:space="preserve">Code Modifications:-</w:t>
      </w:r>
      <w:r w:rsidDel="00000000" w:rsidR="00000000" w:rsidRPr="00000000">
        <w:rPr>
          <w:rtl w:val="0"/>
        </w:rPr>
      </w:r>
    </w:p>
    <w:p w:rsidR="00000000" w:rsidDel="00000000" w:rsidP="00000000" w:rsidRDefault="00000000" w:rsidRPr="00000000" w14:paraId="00000028">
      <w:pPr>
        <w:spacing w:after="200" w:before="20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We extended our Assignment 1 code by replacing the static business card content with sensor data functionality. The MainActivity was also updated to implement SensorEventListener for handling sensor events. Below are the key changes:</w:t>
      </w:r>
    </w:p>
    <w:p w:rsidR="00000000" w:rsidDel="00000000" w:rsidP="00000000" w:rsidRDefault="00000000" w:rsidRPr="00000000" w14:paraId="00000029">
      <w:pPr>
        <w:numPr>
          <w:ilvl w:val="0"/>
          <w:numId w:val="2"/>
        </w:numPr>
        <w:spacing w:after="200" w:before="20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Replacing Static Content with Sensor Data</w:t>
      </w:r>
      <w:r w:rsidDel="00000000" w:rsidR="00000000" w:rsidRPr="00000000">
        <w:rPr>
          <w:rFonts w:ascii="Georgia" w:cs="Georgia" w:eastAsia="Georgia" w:hAnsi="Georgia"/>
          <w:color w:val="202122"/>
          <w:sz w:val="24"/>
          <w:szCs w:val="24"/>
          <w:highlight w:val="white"/>
          <w:rtl w:val="0"/>
        </w:rPr>
        <w:t xml:space="preserve">:</w:t>
        <w:br w:type="textWrapping"/>
        <w:t xml:space="preserve"> In Assignment 1, the setContent block of MainActivity called the MainScreen composable to display static business card details:</w:t>
      </w:r>
    </w:p>
    <w:p w:rsidR="00000000" w:rsidDel="00000000" w:rsidP="00000000" w:rsidRDefault="00000000" w:rsidRPr="00000000" w14:paraId="0000002A">
      <w:pPr>
        <w:spacing w:after="200" w:before="200" w:lineRule="auto"/>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Pr>
        <w:drawing>
          <wp:inline distB="114300" distT="114300" distL="114300" distR="114300">
            <wp:extent cx="5943600" cy="5054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before="200" w:lineRule="auto"/>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For Assignment 2, we replaced the MainScreen composable with SensorInfoScreen, which displays the sensor data. We also added state variables to hold the sensor values and passed them to SensorInfoScreen. The updated setContent block from MainActivity.kt showing the transition:</w:t>
      </w:r>
      <w:r w:rsidDel="00000000" w:rsidR="00000000" w:rsidRPr="00000000">
        <w:rPr>
          <w:rFonts w:ascii="Georgia" w:cs="Georgia" w:eastAsia="Georgia" w:hAnsi="Georgia"/>
          <w:color w:val="202122"/>
          <w:sz w:val="24"/>
          <w:szCs w:val="24"/>
          <w:highlight w:val="white"/>
        </w:rPr>
        <w:drawing>
          <wp:inline distB="114300" distT="114300" distL="114300" distR="114300">
            <wp:extent cx="5943600" cy="20193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200" w:before="20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Sensor Initialization and Management</w:t>
      </w:r>
      <w:r w:rsidDel="00000000" w:rsidR="00000000" w:rsidRPr="00000000">
        <w:rPr>
          <w:rFonts w:ascii="Georgia" w:cs="Georgia" w:eastAsia="Georgia" w:hAnsi="Georgia"/>
          <w:color w:val="202122"/>
          <w:sz w:val="24"/>
          <w:szCs w:val="24"/>
          <w:highlight w:val="white"/>
          <w:rtl w:val="0"/>
        </w:rPr>
        <w:t xml:space="preserve">:</w:t>
        <w:br w:type="textWrapping"/>
        <w:t xml:space="preserve"> We modified MainActivity to implement SensorEventListener and added sensor handling logic. The SensorManager was initialized in onCreate to set up sensors for light, proximity, and magnetometer. The onSensorChanged method updates the state variables (_lightLevel, _proximityLevel) with real-time sensor data, while the magnetometer’s availability is determined during initialization.</w:t>
      </w:r>
      <w:r w:rsidDel="00000000" w:rsidR="00000000" w:rsidRPr="00000000">
        <w:rPr>
          <w:rtl w:val="0"/>
        </w:rPr>
      </w:r>
    </w:p>
    <w:p w:rsidR="00000000" w:rsidDel="00000000" w:rsidP="00000000" w:rsidRDefault="00000000" w:rsidRPr="00000000" w14:paraId="0000002D">
      <w:pPr>
        <w:numPr>
          <w:ilvl w:val="0"/>
          <w:numId w:val="2"/>
        </w:numPr>
        <w:spacing w:after="200" w:before="20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UI Implementation</w:t>
      </w:r>
      <w:r w:rsidDel="00000000" w:rsidR="00000000" w:rsidRPr="00000000">
        <w:rPr>
          <w:rFonts w:ascii="Georgia" w:cs="Georgia" w:eastAsia="Georgia" w:hAnsi="Georgia"/>
          <w:color w:val="202122"/>
          <w:sz w:val="24"/>
          <w:szCs w:val="24"/>
          <w:highlight w:val="white"/>
          <w:rtl w:val="0"/>
        </w:rPr>
        <w:t xml:space="preserve">:</w:t>
        <w:br w:type="textWrapping"/>
        <w:t xml:space="preserve"> The new SensorInfoScreen composable arranges the sensor data in a Column with centered alignment, bold text, 20.sp font size, and black color. Spacers were added for better spacing between text elements.</w:t>
      </w:r>
    </w:p>
    <w:p w:rsidR="00000000" w:rsidDel="00000000" w:rsidP="00000000" w:rsidRDefault="00000000" w:rsidRPr="00000000" w14:paraId="0000002E">
      <w:pPr>
        <w:spacing w:after="200" w:before="200" w:lineRule="auto"/>
        <w:ind w:left="0" w:firstLine="0"/>
        <w:rPr>
          <w:rFonts w:ascii="Georgia" w:cs="Georgia" w:eastAsia="Georgia" w:hAnsi="Georgia"/>
          <w:i w:val="1"/>
          <w:color w:val="202122"/>
          <w:highlight w:val="white"/>
          <w:u w:val="single"/>
        </w:rPr>
      </w:pPr>
      <w:r w:rsidDel="00000000" w:rsidR="00000000" w:rsidRPr="00000000">
        <w:rPr>
          <w:rtl w:val="0"/>
        </w:rPr>
      </w:r>
    </w:p>
    <w:p w:rsidR="00000000" w:rsidDel="00000000" w:rsidP="00000000" w:rsidRDefault="00000000" w:rsidRPr="00000000" w14:paraId="0000002F">
      <w:pPr>
        <w:spacing w:after="200" w:before="200" w:lineRule="auto"/>
        <w:ind w:left="0" w:firstLine="0"/>
        <w:rPr>
          <w:rFonts w:ascii="Georgia" w:cs="Georgia" w:eastAsia="Georgia" w:hAnsi="Georgia"/>
          <w:i w:val="1"/>
          <w:color w:val="202122"/>
          <w:highlight w:val="white"/>
        </w:rPr>
      </w:pPr>
      <w:r w:rsidDel="00000000" w:rsidR="00000000" w:rsidRPr="00000000">
        <w:rPr>
          <w:rFonts w:ascii="Georgia" w:cs="Georgia" w:eastAsia="Georgia" w:hAnsi="Georgia"/>
          <w:i w:val="1"/>
          <w:color w:val="202122"/>
          <w:highlight w:val="white"/>
          <w:rtl w:val="0"/>
        </w:rPr>
        <w:t xml:space="preserve">Note: Explanation of the entire code is provided within the Presentation video further.</w:t>
      </w:r>
    </w:p>
    <w:p w:rsidR="00000000" w:rsidDel="00000000" w:rsidP="00000000" w:rsidRDefault="00000000" w:rsidRPr="00000000" w14:paraId="00000030">
      <w:pPr>
        <w:spacing w:after="200" w:before="200" w:lineRule="auto"/>
        <w:ind w:left="0" w:firstLine="0"/>
        <w:rPr/>
      </w:pPr>
      <w:r w:rsidDel="00000000" w:rsidR="00000000" w:rsidRPr="00000000">
        <w:rPr>
          <w:rFonts w:ascii="Georgia" w:cs="Georgia" w:eastAsia="Georgia" w:hAnsi="Georgia"/>
          <w:b w:val="1"/>
          <w:color w:val="202122"/>
          <w:sz w:val="24"/>
          <w:szCs w:val="24"/>
          <w:highlight w:val="white"/>
          <w:u w:val="single"/>
          <w:rtl w:val="0"/>
        </w:rPr>
        <w:t xml:space="preserve">Working Application (Screenshot):-</w:t>
      </w:r>
      <w:r w:rsidDel="00000000" w:rsidR="00000000" w:rsidRPr="00000000">
        <w:rPr/>
        <w:drawing>
          <wp:inline distB="114300" distT="114300" distL="114300" distR="114300">
            <wp:extent cx="5943600" cy="6184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keepNext w:val="0"/>
        <w:keepLines w:val="0"/>
        <w:spacing w:after="200" w:lineRule="auto"/>
        <w:rPr>
          <w:rFonts w:ascii="Georgia" w:cs="Georgia" w:eastAsia="Georgia" w:hAnsi="Georgia"/>
          <w:b w:val="1"/>
          <w:color w:val="202122"/>
          <w:sz w:val="34"/>
          <w:szCs w:val="34"/>
          <w:highlight w:val="white"/>
        </w:rPr>
      </w:pPr>
      <w:bookmarkStart w:colFirst="0" w:colLast="0" w:name="_ttfys7l2ww0c" w:id="2"/>
      <w:bookmarkEnd w:id="2"/>
      <w:r w:rsidDel="00000000" w:rsidR="00000000" w:rsidRPr="00000000">
        <w:rPr>
          <w:rFonts w:ascii="Georgia" w:cs="Georgia" w:eastAsia="Georgia" w:hAnsi="Georgia"/>
          <w:b w:val="1"/>
          <w:color w:val="202122"/>
          <w:sz w:val="24"/>
          <w:szCs w:val="24"/>
          <w:highlight w:val="white"/>
          <w:u w:val="single"/>
          <w:rtl w:val="0"/>
        </w:rPr>
        <w:t xml:space="preserve">Running the Application:-</w:t>
      </w:r>
      <w:r w:rsidDel="00000000" w:rsidR="00000000" w:rsidRPr="00000000">
        <w:rPr>
          <w:rtl w:val="0"/>
        </w:rPr>
      </w:r>
    </w:p>
    <w:p w:rsidR="00000000" w:rsidDel="00000000" w:rsidP="00000000" w:rsidRDefault="00000000" w:rsidRPr="00000000" w14:paraId="00000032">
      <w:pPr>
        <w:pStyle w:val="Heading3"/>
        <w:keepNext w:val="0"/>
        <w:keepLines w:val="0"/>
        <w:spacing w:after="200" w:before="280" w:lineRule="auto"/>
        <w:rPr>
          <w:rFonts w:ascii="Georgia" w:cs="Georgia" w:eastAsia="Georgia" w:hAnsi="Georgia"/>
          <w:b w:val="1"/>
          <w:color w:val="202122"/>
          <w:sz w:val="26"/>
          <w:szCs w:val="26"/>
          <w:highlight w:val="white"/>
        </w:rPr>
      </w:pPr>
      <w:bookmarkStart w:colFirst="0" w:colLast="0" w:name="_qri0bi3fqq3v" w:id="3"/>
      <w:bookmarkEnd w:id="3"/>
      <w:r w:rsidDel="00000000" w:rsidR="00000000" w:rsidRPr="00000000">
        <w:rPr>
          <w:rFonts w:ascii="Georgia" w:cs="Georgia" w:eastAsia="Georgia" w:hAnsi="Georgia"/>
          <w:b w:val="1"/>
          <w:color w:val="202122"/>
          <w:sz w:val="24"/>
          <w:szCs w:val="24"/>
          <w:highlight w:val="white"/>
          <w:u w:val="single"/>
          <w:rtl w:val="0"/>
        </w:rPr>
        <w:t xml:space="preserve">Setup Instructions</w:t>
      </w:r>
      <w:r w:rsidDel="00000000" w:rsidR="00000000" w:rsidRPr="00000000">
        <w:rPr>
          <w:rtl w:val="0"/>
        </w:rPr>
      </w:r>
    </w:p>
    <w:p w:rsidR="00000000" w:rsidDel="00000000" w:rsidP="00000000" w:rsidRDefault="00000000" w:rsidRPr="00000000" w14:paraId="00000033">
      <w:pPr>
        <w:spacing w:after="200" w:befor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To run our app:</w:t>
      </w:r>
    </w:p>
    <w:p w:rsidR="00000000" w:rsidDel="00000000" w:rsidP="00000000" w:rsidRDefault="00000000" w:rsidRPr="00000000" w14:paraId="00000034">
      <w:pPr>
        <w:numPr>
          <w:ilvl w:val="0"/>
          <w:numId w:val="4"/>
        </w:numPr>
        <w:spacing w:after="200" w:before="24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Open the attached project files in Android Studio.</w:t>
      </w:r>
    </w:p>
    <w:p w:rsidR="00000000" w:rsidDel="00000000" w:rsidP="00000000" w:rsidRDefault="00000000" w:rsidRPr="00000000" w14:paraId="00000035">
      <w:pPr>
        <w:numPr>
          <w:ilvl w:val="0"/>
          <w:numId w:val="4"/>
        </w:numPr>
        <w:spacing w:after="200" w:before="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Connect an Android device or set up an emulator (API 21 or higher).</w:t>
      </w:r>
    </w:p>
    <w:p w:rsidR="00000000" w:rsidDel="00000000" w:rsidP="00000000" w:rsidRDefault="00000000" w:rsidRPr="00000000" w14:paraId="00000036">
      <w:pPr>
        <w:numPr>
          <w:ilvl w:val="0"/>
          <w:numId w:val="4"/>
        </w:numPr>
        <w:spacing w:after="200" w:before="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Build and run the app using Android Studio’s "Run" option.</w:t>
      </w:r>
    </w:p>
    <w:p w:rsidR="00000000" w:rsidDel="00000000" w:rsidP="00000000" w:rsidRDefault="00000000" w:rsidRPr="00000000" w14:paraId="00000037">
      <w:pPr>
        <w:numPr>
          <w:ilvl w:val="0"/>
          <w:numId w:val="4"/>
        </w:numPr>
        <w:spacing w:after="200" w:before="24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Grant any necessary permissions for sensor access if prompted.</w:t>
      </w:r>
    </w:p>
    <w:p w:rsidR="00000000" w:rsidDel="00000000" w:rsidP="00000000" w:rsidRDefault="00000000" w:rsidRPr="00000000" w14:paraId="00000038">
      <w:pPr>
        <w:pStyle w:val="Heading3"/>
        <w:keepNext w:val="0"/>
        <w:keepLines w:val="0"/>
        <w:spacing w:after="200" w:before="280" w:lineRule="auto"/>
        <w:rPr>
          <w:rFonts w:ascii="Georgia" w:cs="Georgia" w:eastAsia="Georgia" w:hAnsi="Georgia"/>
          <w:b w:val="1"/>
          <w:color w:val="202122"/>
          <w:sz w:val="26"/>
          <w:szCs w:val="26"/>
          <w:highlight w:val="white"/>
        </w:rPr>
      </w:pPr>
      <w:bookmarkStart w:colFirst="0" w:colLast="0" w:name="_drukohkuv7zl" w:id="4"/>
      <w:bookmarkEnd w:id="4"/>
      <w:r w:rsidDel="00000000" w:rsidR="00000000" w:rsidRPr="00000000">
        <w:rPr>
          <w:rFonts w:ascii="Georgia" w:cs="Georgia" w:eastAsia="Georgia" w:hAnsi="Georgia"/>
          <w:b w:val="1"/>
          <w:color w:val="202122"/>
          <w:sz w:val="24"/>
          <w:szCs w:val="24"/>
          <w:highlight w:val="white"/>
          <w:u w:val="single"/>
          <w:rtl w:val="0"/>
        </w:rPr>
        <w:t xml:space="preserve">Demonstration</w:t>
      </w:r>
      <w:r w:rsidDel="00000000" w:rsidR="00000000" w:rsidRPr="00000000">
        <w:rPr>
          <w:rtl w:val="0"/>
        </w:rPr>
      </w:r>
    </w:p>
    <w:p w:rsidR="00000000" w:rsidDel="00000000" w:rsidP="00000000" w:rsidRDefault="00000000" w:rsidRPr="00000000" w14:paraId="00000039">
      <w:pPr>
        <w:spacing w:after="200" w:befor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We recorded a 15-second screen recording of the app running on an emulator. The video demonstrates:</w:t>
      </w:r>
    </w:p>
    <w:p w:rsidR="00000000" w:rsidDel="00000000" w:rsidP="00000000" w:rsidRDefault="00000000" w:rsidRPr="00000000" w14:paraId="0000003A">
      <w:pPr>
        <w:numPr>
          <w:ilvl w:val="0"/>
          <w:numId w:val="6"/>
        </w:numPr>
        <w:spacing w:after="200" w:before="24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The light level updating (simulated using emulator sensor controls).</w:t>
      </w:r>
    </w:p>
    <w:p w:rsidR="00000000" w:rsidDel="00000000" w:rsidP="00000000" w:rsidRDefault="00000000" w:rsidRPr="00000000" w14:paraId="0000003B">
      <w:pPr>
        <w:numPr>
          <w:ilvl w:val="0"/>
          <w:numId w:val="6"/>
        </w:numPr>
        <w:spacing w:after="200" w:before="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The proximity level updating (simulated similarly).</w:t>
      </w:r>
    </w:p>
    <w:p w:rsidR="00000000" w:rsidDel="00000000" w:rsidP="00000000" w:rsidRDefault="00000000" w:rsidRPr="00000000" w14:paraId="0000003C">
      <w:pPr>
        <w:numPr>
          <w:ilvl w:val="0"/>
          <w:numId w:val="6"/>
        </w:numPr>
        <w:spacing w:after="200" w:before="24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A message indicating whether a magnetometer is available.</w:t>
      </w:r>
    </w:p>
    <w:p w:rsidR="00000000" w:rsidDel="00000000" w:rsidP="00000000" w:rsidRDefault="00000000" w:rsidRPr="00000000" w14:paraId="0000003D">
      <w:pPr>
        <w:spacing w:after="200" w:before="240" w:lineRule="auto"/>
        <w:rPr>
          <w:rFonts w:ascii="Georgia" w:cs="Georgia" w:eastAsia="Georgia" w:hAnsi="Georgia"/>
          <w:b w:val="1"/>
          <w:i w:val="1"/>
          <w:color w:val="202122"/>
          <w:sz w:val="24"/>
          <w:szCs w:val="24"/>
          <w:highlight w:val="white"/>
        </w:rPr>
      </w:pPr>
      <w:r w:rsidDel="00000000" w:rsidR="00000000" w:rsidRPr="00000000">
        <w:rPr>
          <w:rFonts w:ascii="Georgia" w:cs="Georgia" w:eastAsia="Georgia" w:hAnsi="Georgia"/>
          <w:b w:val="1"/>
          <w:i w:val="1"/>
          <w:color w:val="202122"/>
          <w:sz w:val="24"/>
          <w:szCs w:val="24"/>
          <w:highlight w:val="white"/>
          <w:rtl w:val="0"/>
        </w:rPr>
        <w:t xml:space="preserve">Screen Recording Link: </w:t>
      </w:r>
      <w:hyperlink r:id="rId9">
        <w:r w:rsidDel="00000000" w:rsidR="00000000" w:rsidRPr="00000000">
          <w:rPr>
            <w:rFonts w:ascii="Georgia" w:cs="Georgia" w:eastAsia="Georgia" w:hAnsi="Georgia"/>
            <w:b w:val="1"/>
            <w:i w:val="1"/>
            <w:color w:val="0000ee"/>
            <w:sz w:val="24"/>
            <w:szCs w:val="24"/>
            <w:highlight w:val="white"/>
            <w:u w:val="single"/>
            <w:rtl w:val="0"/>
          </w:rPr>
          <w:t xml:space="preserve">Sensor_App_Demo.mp4</w:t>
        </w:r>
      </w:hyperlink>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rFonts w:ascii="Georgia" w:cs="Georgia" w:eastAsia="Georgia" w:hAnsi="Georgia"/>
          <w:b w:val="1"/>
          <w:color w:val="202122"/>
          <w:sz w:val="26"/>
          <w:szCs w:val="26"/>
          <w:highlight w:val="white"/>
        </w:rPr>
      </w:pPr>
      <w:bookmarkStart w:colFirst="0" w:colLast="0" w:name="_mqg71nvoyn2" w:id="5"/>
      <w:bookmarkEnd w:id="5"/>
      <w:r w:rsidDel="00000000" w:rsidR="00000000" w:rsidRPr="00000000">
        <w:rPr>
          <w:rFonts w:ascii="Georgia" w:cs="Georgia" w:eastAsia="Georgia" w:hAnsi="Georgia"/>
          <w:b w:val="1"/>
          <w:color w:val="202122"/>
          <w:sz w:val="24"/>
          <w:szCs w:val="24"/>
          <w:highlight w:val="white"/>
          <w:u w:val="single"/>
          <w:rtl w:val="0"/>
        </w:rPr>
        <w:t xml:space="preserve">Presentation Video</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We prepared a short video with audio narration explaining our code modifications and setup process.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br w:type="textWrapping"/>
      </w:r>
      <w:r w:rsidDel="00000000" w:rsidR="00000000" w:rsidRPr="00000000">
        <w:rPr>
          <w:rFonts w:ascii="Georgia" w:cs="Georgia" w:eastAsia="Georgia" w:hAnsi="Georgia"/>
          <w:b w:val="1"/>
          <w:i w:val="1"/>
          <w:color w:val="202122"/>
          <w:sz w:val="24"/>
          <w:szCs w:val="24"/>
          <w:highlight w:val="white"/>
          <w:rtl w:val="0"/>
        </w:rPr>
        <w:t xml:space="preserve">Presentation Video Link: </w:t>
      </w:r>
      <w:hyperlink r:id="rId10">
        <w:r w:rsidDel="00000000" w:rsidR="00000000" w:rsidRPr="00000000">
          <w:rPr>
            <w:rFonts w:ascii="Georgia" w:cs="Georgia" w:eastAsia="Georgia" w:hAnsi="Georgia"/>
            <w:b w:val="1"/>
            <w:i w:val="1"/>
            <w:color w:val="0000ee"/>
            <w:sz w:val="24"/>
            <w:szCs w:val="24"/>
            <w:highlight w:val="white"/>
            <w:u w:val="single"/>
            <w:rtl w:val="0"/>
          </w:rPr>
          <w:t xml:space="preserve">Sensor App.mp4</w:t>
        </w:r>
      </w:hyperlink>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rFonts w:ascii="Georgia" w:cs="Georgia" w:eastAsia="Georgia" w:hAnsi="Georgia"/>
          <w:b w:val="1"/>
          <w:color w:val="202122"/>
          <w:sz w:val="34"/>
          <w:szCs w:val="34"/>
          <w:highlight w:val="white"/>
        </w:rPr>
      </w:pPr>
      <w:bookmarkStart w:colFirst="0" w:colLast="0" w:name="_8y1zgawiotjm" w:id="6"/>
      <w:bookmarkEnd w:id="6"/>
      <w:r w:rsidDel="00000000" w:rsidR="00000000" w:rsidRPr="00000000">
        <w:rPr>
          <w:rFonts w:ascii="Georgia" w:cs="Georgia" w:eastAsia="Georgia" w:hAnsi="Georgia"/>
          <w:b w:val="1"/>
          <w:color w:val="202122"/>
          <w:sz w:val="24"/>
          <w:szCs w:val="24"/>
          <w:highlight w:val="white"/>
          <w:u w:val="single"/>
          <w:rtl w:val="0"/>
        </w:rPr>
        <w:t xml:space="preserve">Challenges and Resolutions</w:t>
      </w:r>
      <w:r w:rsidDel="00000000" w:rsidR="00000000" w:rsidRPr="00000000">
        <w:rPr>
          <w:rtl w:val="0"/>
        </w:rPr>
      </w:r>
    </w:p>
    <w:p w:rsidR="00000000" w:rsidDel="00000000" w:rsidP="00000000" w:rsidRDefault="00000000" w:rsidRPr="00000000" w14:paraId="00000042">
      <w:pPr>
        <w:numPr>
          <w:ilvl w:val="0"/>
          <w:numId w:val="5"/>
        </w:numPr>
        <w:spacing w:after="200" w:afterAutospacing="0" w:before="24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Sensor Availability on Emulators</w:t>
      </w:r>
      <w:r w:rsidDel="00000000" w:rsidR="00000000" w:rsidRPr="00000000">
        <w:rPr>
          <w:rFonts w:ascii="Georgia" w:cs="Georgia" w:eastAsia="Georgia" w:hAnsi="Georgia"/>
          <w:color w:val="202122"/>
          <w:sz w:val="24"/>
          <w:szCs w:val="24"/>
          <w:highlight w:val="white"/>
          <w:rtl w:val="0"/>
        </w:rPr>
        <w:t xml:space="preserve">: Some emulators lacked sensor support, so we tested on a physical device to ensure accurate results.</w:t>
      </w:r>
    </w:p>
    <w:p w:rsidR="00000000" w:rsidDel="00000000" w:rsidP="00000000" w:rsidRDefault="00000000" w:rsidRPr="00000000" w14:paraId="00000043">
      <w:pPr>
        <w:numPr>
          <w:ilvl w:val="0"/>
          <w:numId w:val="5"/>
        </w:numPr>
        <w:spacing w:after="240" w:before="200" w:beforeAutospacing="0" w:lineRule="auto"/>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UI Transition</w:t>
      </w:r>
      <w:r w:rsidDel="00000000" w:rsidR="00000000" w:rsidRPr="00000000">
        <w:rPr>
          <w:rFonts w:ascii="Georgia" w:cs="Georgia" w:eastAsia="Georgia" w:hAnsi="Georgia"/>
          <w:color w:val="202122"/>
          <w:sz w:val="24"/>
          <w:szCs w:val="24"/>
          <w:highlight w:val="white"/>
          <w:rtl w:val="0"/>
        </w:rPr>
        <w:t xml:space="preserve">: Replacing the business card layout with sensor data required careful state management. We used </w:t>
      </w:r>
      <w:r w:rsidDel="00000000" w:rsidR="00000000" w:rsidRPr="00000000">
        <w:rPr>
          <w:rFonts w:ascii="Georgia" w:cs="Georgia" w:eastAsia="Georgia" w:hAnsi="Georgia"/>
          <w:i w:val="1"/>
          <w:color w:val="202122"/>
          <w:sz w:val="24"/>
          <w:szCs w:val="24"/>
          <w:highlight w:val="white"/>
          <w:rtl w:val="0"/>
        </w:rPr>
        <w:t xml:space="preserve">mutable </w:t>
      </w:r>
      <w:r w:rsidDel="00000000" w:rsidR="00000000" w:rsidRPr="00000000">
        <w:rPr>
          <w:rFonts w:ascii="Georgia" w:cs="Georgia" w:eastAsia="Georgia" w:hAnsi="Georgia"/>
          <w:color w:val="202122"/>
          <w:sz w:val="24"/>
          <w:szCs w:val="24"/>
          <w:highlight w:val="white"/>
          <w:rtl w:val="0"/>
        </w:rPr>
        <w:t xml:space="preserve">state variables to ensure the UI updates dynamically with sensor changes.</w:t>
      </w:r>
    </w:p>
    <w:p w:rsidR="00000000" w:rsidDel="00000000" w:rsidP="00000000" w:rsidRDefault="00000000" w:rsidRPr="00000000" w14:paraId="00000044">
      <w:pPr>
        <w:pStyle w:val="Heading2"/>
        <w:keepNext w:val="0"/>
        <w:keepLines w:val="0"/>
        <w:spacing w:after="80" w:lineRule="auto"/>
        <w:rPr>
          <w:rFonts w:ascii="Georgia" w:cs="Georgia" w:eastAsia="Georgia" w:hAnsi="Georgia"/>
          <w:b w:val="1"/>
          <w:color w:val="202122"/>
          <w:sz w:val="34"/>
          <w:szCs w:val="34"/>
          <w:highlight w:val="white"/>
        </w:rPr>
      </w:pPr>
      <w:bookmarkStart w:colFirst="0" w:colLast="0" w:name="_wen67bzh37co" w:id="7"/>
      <w:bookmarkEnd w:id="7"/>
      <w:r w:rsidDel="00000000" w:rsidR="00000000" w:rsidRPr="00000000">
        <w:rPr>
          <w:rFonts w:ascii="Georgia" w:cs="Georgia" w:eastAsia="Georgia" w:hAnsi="Georgia"/>
          <w:b w:val="1"/>
          <w:color w:val="202122"/>
          <w:sz w:val="24"/>
          <w:szCs w:val="24"/>
          <w:highlight w:val="white"/>
          <w:u w:val="single"/>
          <w:rtl w:val="0"/>
        </w:rPr>
        <w:t xml:space="preserve">Conclusion</w:t>
      </w:r>
      <w:r w:rsidDel="00000000" w:rsidR="00000000" w:rsidRPr="00000000">
        <w:rPr>
          <w:rtl w:val="0"/>
        </w:rPr>
      </w:r>
    </w:p>
    <w:p w:rsidR="00000000" w:rsidDel="00000000" w:rsidP="00000000" w:rsidRDefault="00000000" w:rsidRPr="00000000" w14:paraId="00000045">
      <w:pPr>
        <w:spacing w:after="240" w:befor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This assignment enhanced our understanding of the Android Sensor Framework and Jetpack Compose. By extending our Assignment 1 app, we successfully implemented a sensor-based UI in a Column layout</w:t>
      </w:r>
      <w:r w:rsidDel="00000000" w:rsidR="00000000" w:rsidRPr="00000000">
        <w:rPr>
          <w:rtl w:val="0"/>
        </w:rPr>
      </w:r>
    </w:p>
    <w:p w:rsidR="00000000" w:rsidDel="00000000" w:rsidP="00000000" w:rsidRDefault="00000000" w:rsidRPr="00000000" w14:paraId="00000046">
      <w:pPr>
        <w:spacing w:after="200" w:before="200" w:lineRule="auto"/>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047">
      <w:pPr>
        <w:rPr>
          <w:rFonts w:ascii="Georgia" w:cs="Georgia" w:eastAsia="Georgia" w:hAnsi="Georgia"/>
          <w:sz w:val="24"/>
          <w:szCs w:val="24"/>
        </w:rPr>
      </w:pPr>
      <w:r w:rsidDel="00000000" w:rsidR="00000000" w:rsidRPr="00000000">
        <w:rPr>
          <w:rtl w:val="0"/>
        </w:rPr>
      </w:r>
    </w:p>
    <w:sectPr>
      <w:headerReference r:id="rId11" w:type="default"/>
      <w:head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yperlink" Target="https://drive.google.com/file/d/1GI2dNhqvtpdHEwEBQv4emldeuOeq93kS/view?usp=drive_link" TargetMode="External"/><Relationship Id="rId12" Type="http://schemas.openxmlformats.org/officeDocument/2006/relationships/header" Target="header1.xml"/><Relationship Id="rId9" Type="http://schemas.openxmlformats.org/officeDocument/2006/relationships/hyperlink" Target="https://drive.google.com/file/d/1NlfLkf0KNFCTsU5x-I3yHn2lbd2Wuraq/view?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