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524" w:rsidRPr="007D7E29" w:rsidRDefault="00A77524" w:rsidP="00A77524">
      <w:pPr>
        <w:pStyle w:val="NormalWeb"/>
        <w:shd w:val="clear" w:color="auto" w:fill="FFFFFF"/>
        <w:spacing w:before="0" w:beforeAutospacing="0" w:after="120" w:afterAutospacing="0"/>
        <w:textAlignment w:val="baseline"/>
        <w:rPr>
          <w:color w:val="333333"/>
        </w:rPr>
      </w:pPr>
      <w:r w:rsidRPr="007D7E29">
        <w:rPr>
          <w:color w:val="333333"/>
          <w:shd w:val="clear" w:color="auto" w:fill="FFFFFF"/>
        </w:rPr>
        <w:t xml:space="preserve">Create a </w:t>
      </w:r>
      <w:proofErr w:type="spellStart"/>
      <w:r w:rsidRPr="007D7E29">
        <w:rPr>
          <w:color w:val="333333"/>
          <w:shd w:val="clear" w:color="auto" w:fill="FFFFFF"/>
        </w:rPr>
        <w:t>JavaFX</w:t>
      </w:r>
      <w:proofErr w:type="spellEnd"/>
      <w:r w:rsidRPr="007D7E29">
        <w:rPr>
          <w:color w:val="333333"/>
          <w:shd w:val="clear" w:color="auto" w:fill="FFFFFF"/>
        </w:rPr>
        <w:t xml:space="preserve"> application </w:t>
      </w:r>
      <w:r w:rsidRPr="007D7E29">
        <w:rPr>
          <w:color w:val="333333"/>
        </w:rPr>
        <w:t>that calculates the registration fees for a conference</w:t>
      </w:r>
      <w:r w:rsidRPr="007D7E29">
        <w:rPr>
          <w:color w:val="333333"/>
          <w:shd w:val="clear" w:color="auto" w:fill="FFFFFF"/>
        </w:rPr>
        <w:t>. Create the GUI programmatically, not using FXML</w:t>
      </w:r>
      <w:r w:rsidRPr="007D7E29">
        <w:rPr>
          <w:color w:val="333333"/>
        </w:rPr>
        <w:t>. The general conference registration fee is $895 per person, and student registration is $495 per person. There is also an optional opening night dinner with a keynote speech for $30 per person. Additionally, the optional preconference workshops listed are available:</w:t>
      </w:r>
    </w:p>
    <w:p w:rsidR="00A77524" w:rsidRPr="007D7E29" w:rsidRDefault="00A77524" w:rsidP="00A77524">
      <w:pPr>
        <w:pStyle w:val="NormalWeb"/>
        <w:shd w:val="clear" w:color="auto" w:fill="FFFFFF"/>
        <w:spacing w:before="0" w:beforeAutospacing="0" w:after="120" w:afterAutospacing="0"/>
        <w:textAlignment w:val="baseline"/>
        <w:rPr>
          <w:color w:val="333333"/>
        </w:rPr>
      </w:pPr>
      <w:r w:rsidRPr="007D7E29">
        <w:rPr>
          <w:color w:val="333333"/>
        </w:rPr>
        <w:t>Optional Preconference workshops</w:t>
      </w:r>
    </w:p>
    <w:tbl>
      <w:tblPr>
        <w:tblStyle w:val="TableGrid"/>
        <w:tblW w:w="0" w:type="auto"/>
        <w:tblLook w:val="04A0"/>
      </w:tblPr>
      <w:tblGrid>
        <w:gridCol w:w="5328"/>
      </w:tblGrid>
      <w:tr w:rsidR="00A77524" w:rsidRPr="007D7E29" w:rsidTr="00F52280">
        <w:tc>
          <w:tcPr>
            <w:tcW w:w="5328" w:type="dxa"/>
          </w:tcPr>
          <w:p w:rsidR="00A77524" w:rsidRPr="007D7E29" w:rsidRDefault="00A77524" w:rsidP="00F52280">
            <w:pPr>
              <w:pStyle w:val="NormalWeb"/>
              <w:shd w:val="clear" w:color="auto" w:fill="FFFFFF"/>
              <w:spacing w:before="0" w:beforeAutospacing="0" w:after="120" w:afterAutospacing="0"/>
              <w:textAlignment w:val="baseline"/>
              <w:rPr>
                <w:color w:val="333333"/>
              </w:rPr>
            </w:pPr>
            <w:r w:rsidRPr="007D7E29">
              <w:rPr>
                <w:color w:val="333333"/>
              </w:rPr>
              <w:t>Workshop                                              Fee</w:t>
            </w:r>
          </w:p>
        </w:tc>
      </w:tr>
      <w:tr w:rsidR="00A77524" w:rsidRPr="007D7E29" w:rsidTr="00F52280">
        <w:tc>
          <w:tcPr>
            <w:tcW w:w="5328" w:type="dxa"/>
          </w:tcPr>
          <w:p w:rsidR="00A77524" w:rsidRPr="007D7E29" w:rsidRDefault="00A77524" w:rsidP="00F52280">
            <w:pPr>
              <w:pStyle w:val="NormalWeb"/>
              <w:shd w:val="clear" w:color="auto" w:fill="FFFFFF"/>
              <w:spacing w:before="0" w:beforeAutospacing="0" w:after="120" w:afterAutospacing="0"/>
              <w:textAlignment w:val="baseline"/>
              <w:rPr>
                <w:color w:val="333333"/>
              </w:rPr>
            </w:pPr>
            <w:r w:rsidRPr="007D7E29">
              <w:rPr>
                <w:color w:val="333333"/>
              </w:rPr>
              <w:t xml:space="preserve">Introduction to E-commerce </w:t>
            </w:r>
            <w:r w:rsidRPr="007D7E29">
              <w:rPr>
                <w:color w:val="333333"/>
              </w:rPr>
              <w:tab/>
            </w:r>
            <w:r w:rsidRPr="007D7E29">
              <w:rPr>
                <w:color w:val="333333"/>
              </w:rPr>
              <w:tab/>
              <w:t>$295</w:t>
            </w:r>
          </w:p>
        </w:tc>
      </w:tr>
      <w:tr w:rsidR="00A77524" w:rsidRPr="007D7E29" w:rsidTr="00F52280">
        <w:tc>
          <w:tcPr>
            <w:tcW w:w="5328" w:type="dxa"/>
          </w:tcPr>
          <w:p w:rsidR="00A77524" w:rsidRPr="007D7E29" w:rsidRDefault="00A77524" w:rsidP="00F52280">
            <w:pPr>
              <w:pStyle w:val="NormalWeb"/>
              <w:shd w:val="clear" w:color="auto" w:fill="FFFFFF"/>
              <w:spacing w:before="0" w:beforeAutospacing="0" w:after="120" w:afterAutospacing="0"/>
              <w:textAlignment w:val="baseline"/>
              <w:rPr>
                <w:color w:val="333333"/>
              </w:rPr>
            </w:pPr>
            <w:r w:rsidRPr="007D7E29">
              <w:rPr>
                <w:color w:val="333333"/>
              </w:rPr>
              <w:t>The Future of the Web                         $295</w:t>
            </w:r>
          </w:p>
        </w:tc>
      </w:tr>
      <w:tr w:rsidR="00A77524" w:rsidRPr="007D7E29" w:rsidTr="00F52280">
        <w:tc>
          <w:tcPr>
            <w:tcW w:w="5328" w:type="dxa"/>
          </w:tcPr>
          <w:p w:rsidR="00A77524" w:rsidRPr="007D7E29" w:rsidRDefault="00A77524" w:rsidP="00F52280">
            <w:pPr>
              <w:pStyle w:val="NormalWeb"/>
              <w:shd w:val="clear" w:color="auto" w:fill="FFFFFF"/>
              <w:spacing w:before="0" w:beforeAutospacing="0" w:after="120" w:afterAutospacing="0"/>
              <w:textAlignment w:val="baseline"/>
              <w:rPr>
                <w:color w:val="333333"/>
              </w:rPr>
            </w:pPr>
            <w:r w:rsidRPr="007D7E29">
              <w:rPr>
                <w:color w:val="333333"/>
              </w:rPr>
              <w:t>Advance Visual Basic                          $395</w:t>
            </w:r>
          </w:p>
        </w:tc>
      </w:tr>
      <w:tr w:rsidR="00A77524" w:rsidRPr="007D7E29" w:rsidTr="00F52280">
        <w:tc>
          <w:tcPr>
            <w:tcW w:w="5328" w:type="dxa"/>
          </w:tcPr>
          <w:p w:rsidR="00A77524" w:rsidRPr="007D7E29" w:rsidRDefault="00A77524" w:rsidP="00F52280">
            <w:pPr>
              <w:pStyle w:val="NormalWeb"/>
              <w:shd w:val="clear" w:color="auto" w:fill="FFFFFF"/>
              <w:spacing w:before="0" w:beforeAutospacing="0" w:after="120" w:afterAutospacing="0"/>
              <w:textAlignment w:val="baseline"/>
              <w:rPr>
                <w:color w:val="333333"/>
              </w:rPr>
            </w:pPr>
            <w:r w:rsidRPr="007D7E29">
              <w:rPr>
                <w:color w:val="333333"/>
              </w:rPr>
              <w:t>Network Security                                 $395</w:t>
            </w:r>
          </w:p>
        </w:tc>
      </w:tr>
    </w:tbl>
    <w:p w:rsidR="00A77524" w:rsidRPr="007D7E29" w:rsidRDefault="00A77524" w:rsidP="00A77524">
      <w:pPr>
        <w:pStyle w:val="NormalWeb"/>
        <w:shd w:val="clear" w:color="auto" w:fill="FFFFFF"/>
        <w:spacing w:before="0" w:beforeAutospacing="0" w:after="120" w:afterAutospacing="0"/>
        <w:textAlignment w:val="baseline"/>
        <w:rPr>
          <w:color w:val="333333"/>
        </w:rPr>
      </w:pPr>
    </w:p>
    <w:p w:rsidR="00A77524" w:rsidRPr="007D7E29" w:rsidRDefault="00A77524" w:rsidP="00A77524">
      <w:pPr>
        <w:pStyle w:val="NormalWeb"/>
        <w:shd w:val="clear" w:color="auto" w:fill="FFFFFF"/>
        <w:spacing w:before="0" w:beforeAutospacing="0" w:after="120" w:afterAutospacing="0"/>
        <w:textAlignment w:val="baseline"/>
        <w:rPr>
          <w:color w:val="333333"/>
        </w:rPr>
      </w:pPr>
      <w:r w:rsidRPr="007D7E29">
        <w:rPr>
          <w:color w:val="333333"/>
        </w:rPr>
        <w:t>This application should have two forms.</w:t>
      </w:r>
    </w:p>
    <w:p w:rsidR="00A77524" w:rsidRPr="007D7E29" w:rsidRDefault="00A77524" w:rsidP="00A77524">
      <w:pPr>
        <w:pStyle w:val="NormalWeb"/>
        <w:shd w:val="clear" w:color="auto" w:fill="FFFFFF"/>
        <w:spacing w:before="0" w:beforeAutospacing="0" w:after="120" w:afterAutospacing="0"/>
        <w:textAlignment w:val="baseline"/>
        <w:rPr>
          <w:color w:val="333333"/>
        </w:rPr>
      </w:pPr>
      <w:r w:rsidRPr="007D7E29">
        <w:rPr>
          <w:color w:val="333333"/>
        </w:rPr>
        <w:t>The Conference Options form allows the user to select the regular conference registration, the optional opening night dinner, and as many preconference workshop as desired. (The user cannot register for the optional events, however, without selecting the conference registration of $895.). When the Close button is clicked, this form should be removed from the screen and the total registration should be displayed.</w:t>
      </w:r>
    </w:p>
    <w:p w:rsidR="00A77524" w:rsidRDefault="00A77524" w:rsidP="00A77524">
      <w:pPr>
        <w:rPr>
          <w:rFonts w:ascii="Helvetica" w:hAnsi="Helvetica"/>
          <w:color w:val="333333"/>
          <w:sz w:val="21"/>
          <w:szCs w:val="21"/>
          <w:shd w:val="clear" w:color="auto" w:fill="FFFFFF"/>
        </w:rPr>
      </w:pPr>
    </w:p>
    <w:p w:rsidR="00EA22DB" w:rsidRDefault="00EA22DB"/>
    <w:sectPr w:rsidR="00EA22DB" w:rsidSect="00EA2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7524"/>
    <w:rsid w:val="003F24FA"/>
    <w:rsid w:val="00523512"/>
    <w:rsid w:val="00A77524"/>
    <w:rsid w:val="00EA22D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5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7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Jinan Fiaidhi</dc:creator>
  <cp:lastModifiedBy>Jinan Fiaidhi</cp:lastModifiedBy>
  <cp:revision>2</cp:revision>
  <dcterms:created xsi:type="dcterms:W3CDTF">2023-03-09T01:17:00Z</dcterms:created>
  <dcterms:modified xsi:type="dcterms:W3CDTF">2025-03-02T14:10:00Z</dcterms:modified>
</cp:coreProperties>
</file>