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FF1AE" w14:textId="77777777" w:rsidR="00123800" w:rsidRDefault="00123800" w:rsidP="0012380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Primary Key:</w:t>
      </w:r>
    </w:p>
    <w:p w14:paraId="6EC74E97" w14:textId="77777777" w:rsidR="00123800" w:rsidRDefault="00123800" w:rsidP="0012380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primary key uniquely identifies each record in a table. It must be unique and not null.</w:t>
      </w:r>
    </w:p>
    <w:p w14:paraId="6F1EE167" w14:textId="77777777" w:rsidR="00123800" w:rsidRDefault="00123800" w:rsidP="0012380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Example:</w:t>
      </w:r>
      <w:r>
        <w:rPr>
          <w:rFonts w:ascii="Segoe UI" w:hAnsi="Segoe UI" w:cs="Segoe UI"/>
          <w:color w:val="0D0D0D"/>
        </w:rPr>
        <w:t xml:space="preserve"> Consider a table named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Students</w:t>
      </w:r>
      <w:r>
        <w:rPr>
          <w:rFonts w:ascii="Segoe UI" w:hAnsi="Segoe UI" w:cs="Segoe UI"/>
          <w:color w:val="0D0D0D"/>
        </w:rPr>
        <w:t>:</w:t>
      </w:r>
    </w:p>
    <w:p w14:paraId="0EBA11A6" w14:textId="77777777" w:rsidR="00123800" w:rsidRDefault="00123800" w:rsidP="0012380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 w:rsidRPr="0032649F">
        <w:rPr>
          <w:rFonts w:ascii="Roboto" w:hAnsi="Roboto"/>
          <w:noProof/>
          <w:color w:val="51565E"/>
        </w:rPr>
        <w:drawing>
          <wp:inline distT="0" distB="0" distL="0" distR="0" wp14:anchorId="483300CE" wp14:editId="67B2ACD6">
            <wp:extent cx="4244708" cy="2027096"/>
            <wp:effectExtent l="0" t="0" r="3810" b="0"/>
            <wp:docPr id="180798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80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D012" w14:textId="77777777" w:rsidR="00123800" w:rsidRDefault="00123800" w:rsidP="0012380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Foreign Key:</w:t>
      </w:r>
    </w:p>
    <w:p w14:paraId="2B91EFF2" w14:textId="77777777" w:rsidR="00123800" w:rsidRDefault="00123800" w:rsidP="0012380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foreign key establishes a relationship between two tables by referencing the primary key of another table. It ensures referential integrity.</w:t>
      </w:r>
    </w:p>
    <w:p w14:paraId="18AEF39A" w14:textId="77777777" w:rsidR="00123800" w:rsidRDefault="00123800" w:rsidP="0012380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Example:</w:t>
      </w:r>
      <w:r>
        <w:rPr>
          <w:rFonts w:ascii="Segoe UI" w:hAnsi="Segoe UI" w:cs="Segoe UI"/>
          <w:color w:val="0D0D0D"/>
        </w:rPr>
        <w:t xml:space="preserve"> Suppose we have another table named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Courses</w:t>
      </w:r>
      <w:r>
        <w:rPr>
          <w:rFonts w:ascii="Segoe UI" w:hAnsi="Segoe UI" w:cs="Segoe UI"/>
          <w:color w:val="0D0D0D"/>
        </w:rPr>
        <w:t>:</w:t>
      </w:r>
    </w:p>
    <w:p w14:paraId="0AC428E0" w14:textId="77777777" w:rsidR="00123800" w:rsidRDefault="00123800" w:rsidP="0012380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 w:rsidRPr="004003E7">
        <w:rPr>
          <w:rFonts w:ascii="Roboto" w:hAnsi="Roboto"/>
          <w:noProof/>
          <w:color w:val="51565E"/>
        </w:rPr>
        <w:lastRenderedPageBreak/>
        <w:drawing>
          <wp:inline distT="0" distB="0" distL="0" distR="0" wp14:anchorId="4C9D6AF4" wp14:editId="4E1CEAFB">
            <wp:extent cx="5731510" cy="4726305"/>
            <wp:effectExtent l="0" t="0" r="2540" b="0"/>
            <wp:docPr id="2996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3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C942" w14:textId="77777777" w:rsidR="00123800" w:rsidRDefault="00123800" w:rsidP="0012380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Unique Key:</w:t>
      </w:r>
    </w:p>
    <w:p w14:paraId="76159F12" w14:textId="77777777" w:rsidR="00123800" w:rsidRDefault="00123800" w:rsidP="0012380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 unique key ensures that each value in a column or a group of columns is unique across the table.</w:t>
      </w:r>
    </w:p>
    <w:p w14:paraId="36847B49" w14:textId="77777777" w:rsidR="00123800" w:rsidRDefault="00123800" w:rsidP="0012380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Example:</w:t>
      </w:r>
      <w:r>
        <w:rPr>
          <w:rFonts w:ascii="Segoe UI" w:hAnsi="Segoe UI" w:cs="Segoe UI"/>
          <w:color w:val="0D0D0D"/>
        </w:rPr>
        <w:t xml:space="preserve"> </w:t>
      </w:r>
      <w:proofErr w:type="gramStart"/>
      <w:r>
        <w:rPr>
          <w:rFonts w:ascii="Segoe UI" w:hAnsi="Segoe UI" w:cs="Segoe UI"/>
          <w:color w:val="0D0D0D"/>
        </w:rPr>
        <w:t>Let's</w:t>
      </w:r>
      <w:proofErr w:type="gramEnd"/>
      <w:r>
        <w:rPr>
          <w:rFonts w:ascii="Segoe UI" w:hAnsi="Segoe UI" w:cs="Segoe UI"/>
          <w:color w:val="0D0D0D"/>
        </w:rPr>
        <w:t xml:space="preserve"> say we want to ensure that each student has a unique email address:</w:t>
      </w:r>
    </w:p>
    <w:p w14:paraId="137A8234" w14:textId="77777777" w:rsidR="00123800" w:rsidRDefault="00123800" w:rsidP="0012380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 w:rsidRPr="007A5717">
        <w:rPr>
          <w:rFonts w:ascii="Roboto" w:hAnsi="Roboto"/>
          <w:noProof/>
          <w:color w:val="51565E"/>
        </w:rPr>
        <w:drawing>
          <wp:inline distT="0" distB="0" distL="0" distR="0" wp14:anchorId="466F7EF1" wp14:editId="3E65C2A3">
            <wp:extent cx="5731510" cy="2437765"/>
            <wp:effectExtent l="0" t="0" r="2540" b="635"/>
            <wp:docPr id="210268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82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C0D5" w14:textId="77777777" w:rsidR="00123800" w:rsidRDefault="00123800" w:rsidP="0012380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</w:p>
    <w:p w14:paraId="38AF9135" w14:textId="77777777" w:rsidR="00123800" w:rsidRDefault="00123800" w:rsidP="0012380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</w:p>
    <w:p w14:paraId="42627253" w14:textId="77777777" w:rsidR="00123800" w:rsidRDefault="00123800" w:rsidP="00123800">
      <w:pPr>
        <w:pStyle w:val="Heading2"/>
        <w:shd w:val="clear" w:color="auto" w:fill="FFFFFF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Candidate Key</w:t>
      </w:r>
    </w:p>
    <w:p w14:paraId="55C8AC59" w14:textId="77777777" w:rsidR="00123800" w:rsidRDefault="00123800" w:rsidP="0012380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 candidate key is a set of one or more columns that can identify a record uniquely in a table, and YOU can use each candidate key as a </w:t>
      </w:r>
      <w:hyperlink r:id="rId7" w:tgtFrame="_blank" w:tooltip="Primary Key." w:history="1">
        <w:r>
          <w:rPr>
            <w:rStyle w:val="Hyperlink"/>
            <w:rFonts w:ascii="Roboto" w:hAnsi="Roboto"/>
            <w:color w:val="1179EF"/>
          </w:rPr>
          <w:t>Primary Key.</w:t>
        </w:r>
      </w:hyperlink>
    </w:p>
    <w:p w14:paraId="0E88B624" w14:textId="77777777" w:rsidR="00123800" w:rsidRDefault="00123800" w:rsidP="0012380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Now, </w:t>
      </w:r>
      <w:proofErr w:type="gramStart"/>
      <w:r>
        <w:rPr>
          <w:rFonts w:ascii="Roboto" w:hAnsi="Roboto"/>
          <w:color w:val="51565E"/>
        </w:rPr>
        <w:t>let’s</w:t>
      </w:r>
      <w:proofErr w:type="gramEnd"/>
      <w:r>
        <w:rPr>
          <w:rFonts w:ascii="Roboto" w:hAnsi="Roboto"/>
          <w:color w:val="51565E"/>
        </w:rPr>
        <w:t xml:space="preserve"> use an example to understand this better.</w:t>
      </w:r>
    </w:p>
    <w:p w14:paraId="2DC03475" w14:textId="77777777" w:rsidR="00123800" w:rsidRDefault="00123800" w:rsidP="00123800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60E8ADF2" wp14:editId="596608BC">
            <wp:extent cx="5591810" cy="2170430"/>
            <wp:effectExtent l="0" t="0" r="8890" b="1270"/>
            <wp:docPr id="1640216663" name="Picture 1" descr="normalizationinsql_1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izationinsql_13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3AE1" w14:textId="77777777" w:rsidR="00123800" w:rsidRDefault="00123800" w:rsidP="00123800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Super Key</w:t>
      </w:r>
    </w:p>
    <w:p w14:paraId="1444A36E" w14:textId="77777777" w:rsidR="00123800" w:rsidRDefault="00123800" w:rsidP="0012380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Super key is a set of over one key that can identify a record uniquely in a table, and the Primary Key is a subset of Super Key.</w:t>
      </w:r>
    </w:p>
    <w:p w14:paraId="283E76B3" w14:textId="77777777" w:rsidR="00123800" w:rsidRDefault="00123800" w:rsidP="0012380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proofErr w:type="gramStart"/>
      <w:r>
        <w:rPr>
          <w:rFonts w:ascii="Roboto" w:hAnsi="Roboto"/>
          <w:color w:val="51565E"/>
        </w:rPr>
        <w:t>Let’s</w:t>
      </w:r>
      <w:proofErr w:type="gramEnd"/>
      <w:r>
        <w:rPr>
          <w:rFonts w:ascii="Roboto" w:hAnsi="Roboto"/>
          <w:color w:val="51565E"/>
        </w:rPr>
        <w:t xml:space="preserve"> understand this with the help of an example.</w:t>
      </w:r>
    </w:p>
    <w:p w14:paraId="7F5C6C4B" w14:textId="77777777" w:rsidR="00123800" w:rsidRDefault="00123800" w:rsidP="00123800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lastRenderedPageBreak/>
        <w:drawing>
          <wp:inline distT="0" distB="0" distL="0" distR="0" wp14:anchorId="3A69FCBF" wp14:editId="0F120D2C">
            <wp:extent cx="5018405" cy="2543810"/>
            <wp:effectExtent l="0" t="0" r="0" b="8890"/>
            <wp:docPr id="707930955" name="Picture 2" descr="normalizationinsql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rmalizationinsql_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6D17" w14:textId="77777777" w:rsidR="00123800" w:rsidRPr="00355B0E" w:rsidRDefault="00123800" w:rsidP="00123800">
      <w:pP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</w:p>
    <w:p w14:paraId="596CB7F0" w14:textId="77777777" w:rsidR="00123800" w:rsidRDefault="00123800" w:rsidP="00123800">
      <w:pPr>
        <w:rPr>
          <w:b/>
          <w:bCs/>
          <w:highlight w:val="lightGray"/>
        </w:rPr>
      </w:pPr>
    </w:p>
    <w:p w14:paraId="3AD94EF3" w14:textId="77777777" w:rsidR="00123800" w:rsidRDefault="00123800" w:rsidP="00123800">
      <w:pPr>
        <w:rPr>
          <w:b/>
          <w:bCs/>
          <w:highlight w:val="lightGray"/>
        </w:rPr>
      </w:pPr>
    </w:p>
    <w:p w14:paraId="3DB6952C" w14:textId="77777777" w:rsidR="00123800" w:rsidRDefault="00123800" w:rsidP="00123800">
      <w:pPr>
        <w:rPr>
          <w:b/>
          <w:bCs/>
          <w:highlight w:val="lightGray"/>
        </w:rPr>
      </w:pPr>
    </w:p>
    <w:p w14:paraId="20858B1C" w14:textId="77777777" w:rsidR="00123800" w:rsidRDefault="00123800" w:rsidP="00123800">
      <w:pPr>
        <w:rPr>
          <w:b/>
          <w:bCs/>
          <w:highlight w:val="lightGray"/>
        </w:rPr>
      </w:pPr>
    </w:p>
    <w:p w14:paraId="3E3667A5" w14:textId="77777777" w:rsidR="00123800" w:rsidRDefault="00123800" w:rsidP="00123800">
      <w:pPr>
        <w:rPr>
          <w:b/>
          <w:bCs/>
          <w:highlight w:val="lightGray"/>
        </w:rPr>
      </w:pPr>
    </w:p>
    <w:p w14:paraId="6E955CB8" w14:textId="77777777" w:rsidR="00D63B2A" w:rsidRDefault="00D63B2A"/>
    <w:sectPr w:rsidR="00D63B2A" w:rsidSect="0012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2A"/>
    <w:rsid w:val="00123800"/>
    <w:rsid w:val="001520C9"/>
    <w:rsid w:val="00D6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4D9B2-E5F5-4CB6-8A54-5303BE54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80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3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23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8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38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38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23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simplilearn.com/tutorials/sql-tutorial/primary-key-in-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2</cp:revision>
  <dcterms:created xsi:type="dcterms:W3CDTF">2024-05-14T15:46:00Z</dcterms:created>
  <dcterms:modified xsi:type="dcterms:W3CDTF">2024-05-14T15:46:00Z</dcterms:modified>
</cp:coreProperties>
</file>