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4C5F9C" w14:textId="77777777" w:rsidR="00143394" w:rsidRPr="00143394" w:rsidRDefault="00143394" w:rsidP="00143394">
      <w:pPr>
        <w:spacing w:before="100" w:beforeAutospacing="1" w:after="100" w:afterAutospacing="1" w:line="240" w:lineRule="auto"/>
        <w:rPr>
          <w:rFonts w:ascii="Times New Roman" w:eastAsia="Times New Roman" w:hAnsi="Times New Roman" w:cs="Times New Roman"/>
          <w:sz w:val="24"/>
          <w:szCs w:val="24"/>
          <w:lang w:eastAsia="en-IN"/>
        </w:rPr>
      </w:pPr>
      <w:r w:rsidRPr="00143394">
        <w:rPr>
          <w:rFonts w:ascii="Times New Roman" w:eastAsia="Times New Roman" w:hAnsi="Times New Roman" w:cs="Times New Roman"/>
          <w:sz w:val="24"/>
          <w:szCs w:val="24"/>
          <w:lang w:eastAsia="en-IN"/>
        </w:rPr>
        <w:t>Cross-Site Request Forgery (CSRF) is a type of attack where a malicious website, email, or program causes a user's web browser to perform an unwanted action on a trusted site for which the user is currently authenticated. This can result in unauthorized actions being performed on behalf of the user without their knowledge.</w:t>
      </w:r>
    </w:p>
    <w:p w14:paraId="00FCA0AB" w14:textId="77777777" w:rsidR="00143394" w:rsidRPr="00143394" w:rsidRDefault="00143394" w:rsidP="0014339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43394">
        <w:rPr>
          <w:rFonts w:ascii="Times New Roman" w:eastAsia="Times New Roman" w:hAnsi="Times New Roman" w:cs="Times New Roman"/>
          <w:b/>
          <w:bCs/>
          <w:sz w:val="27"/>
          <w:szCs w:val="27"/>
          <w:lang w:eastAsia="en-IN"/>
        </w:rPr>
        <w:t>How CSRF Works</w:t>
      </w:r>
    </w:p>
    <w:p w14:paraId="76AC6E0D" w14:textId="77777777" w:rsidR="00143394" w:rsidRPr="00143394" w:rsidRDefault="00143394" w:rsidP="0014339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43394">
        <w:rPr>
          <w:rFonts w:ascii="Times New Roman" w:eastAsia="Times New Roman" w:hAnsi="Times New Roman" w:cs="Times New Roman"/>
          <w:b/>
          <w:bCs/>
          <w:sz w:val="24"/>
          <w:szCs w:val="24"/>
          <w:lang w:eastAsia="en-IN"/>
        </w:rPr>
        <w:t>User Authentication</w:t>
      </w:r>
      <w:r w:rsidRPr="00143394">
        <w:rPr>
          <w:rFonts w:ascii="Times New Roman" w:eastAsia="Times New Roman" w:hAnsi="Times New Roman" w:cs="Times New Roman"/>
          <w:sz w:val="24"/>
          <w:szCs w:val="24"/>
          <w:lang w:eastAsia="en-IN"/>
        </w:rPr>
        <w:t>: A user logs into a trusted website (e.g., their banking website).</w:t>
      </w:r>
    </w:p>
    <w:p w14:paraId="5006CFD3" w14:textId="77777777" w:rsidR="00143394" w:rsidRPr="00143394" w:rsidRDefault="00143394" w:rsidP="0014339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43394">
        <w:rPr>
          <w:rFonts w:ascii="Times New Roman" w:eastAsia="Times New Roman" w:hAnsi="Times New Roman" w:cs="Times New Roman"/>
          <w:b/>
          <w:bCs/>
          <w:sz w:val="24"/>
          <w:szCs w:val="24"/>
          <w:lang w:eastAsia="en-IN"/>
        </w:rPr>
        <w:t>Session Cookie</w:t>
      </w:r>
      <w:r w:rsidRPr="00143394">
        <w:rPr>
          <w:rFonts w:ascii="Times New Roman" w:eastAsia="Times New Roman" w:hAnsi="Times New Roman" w:cs="Times New Roman"/>
          <w:sz w:val="24"/>
          <w:szCs w:val="24"/>
          <w:lang w:eastAsia="en-IN"/>
        </w:rPr>
        <w:t>: The website sets a session cookie in the user's browser.</w:t>
      </w:r>
    </w:p>
    <w:p w14:paraId="305FB4A2" w14:textId="77777777" w:rsidR="00143394" w:rsidRPr="00143394" w:rsidRDefault="00143394" w:rsidP="0014339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43394">
        <w:rPr>
          <w:rFonts w:ascii="Times New Roman" w:eastAsia="Times New Roman" w:hAnsi="Times New Roman" w:cs="Times New Roman"/>
          <w:b/>
          <w:bCs/>
          <w:sz w:val="24"/>
          <w:szCs w:val="24"/>
          <w:lang w:eastAsia="en-IN"/>
        </w:rPr>
        <w:t>Malicious Request</w:t>
      </w:r>
      <w:r w:rsidRPr="00143394">
        <w:rPr>
          <w:rFonts w:ascii="Times New Roman" w:eastAsia="Times New Roman" w:hAnsi="Times New Roman" w:cs="Times New Roman"/>
          <w:sz w:val="24"/>
          <w:szCs w:val="24"/>
          <w:lang w:eastAsia="en-IN"/>
        </w:rPr>
        <w:t>: The user visits a malicious website while still logged in to the trusted site. The malicious site contains a form or script that makes a request to the trusted site.</w:t>
      </w:r>
    </w:p>
    <w:p w14:paraId="62A182AA" w14:textId="77777777" w:rsidR="00143394" w:rsidRPr="00143394" w:rsidRDefault="00143394" w:rsidP="0014339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43394">
        <w:rPr>
          <w:rFonts w:ascii="Times New Roman" w:eastAsia="Times New Roman" w:hAnsi="Times New Roman" w:cs="Times New Roman"/>
          <w:b/>
          <w:bCs/>
          <w:sz w:val="24"/>
          <w:szCs w:val="24"/>
          <w:lang w:eastAsia="en-IN"/>
        </w:rPr>
        <w:t>Automatic Submission</w:t>
      </w:r>
      <w:r w:rsidRPr="00143394">
        <w:rPr>
          <w:rFonts w:ascii="Times New Roman" w:eastAsia="Times New Roman" w:hAnsi="Times New Roman" w:cs="Times New Roman"/>
          <w:sz w:val="24"/>
          <w:szCs w:val="24"/>
          <w:lang w:eastAsia="en-IN"/>
        </w:rPr>
        <w:t>: The browser automatically includes the session cookie with the request to the trusted site, as the user is still authenticated.</w:t>
      </w:r>
    </w:p>
    <w:p w14:paraId="691EAF76" w14:textId="77777777" w:rsidR="00143394" w:rsidRPr="00143394" w:rsidRDefault="00143394" w:rsidP="0014339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43394">
        <w:rPr>
          <w:rFonts w:ascii="Times New Roman" w:eastAsia="Times New Roman" w:hAnsi="Times New Roman" w:cs="Times New Roman"/>
          <w:b/>
          <w:bCs/>
          <w:sz w:val="24"/>
          <w:szCs w:val="24"/>
          <w:lang w:eastAsia="en-IN"/>
        </w:rPr>
        <w:t>Unwanted Action</w:t>
      </w:r>
      <w:r w:rsidRPr="00143394">
        <w:rPr>
          <w:rFonts w:ascii="Times New Roman" w:eastAsia="Times New Roman" w:hAnsi="Times New Roman" w:cs="Times New Roman"/>
          <w:sz w:val="24"/>
          <w:szCs w:val="24"/>
          <w:lang w:eastAsia="en-IN"/>
        </w:rPr>
        <w:t>: The trusted site processes the request, thinking it is legitimate and performs the action (e.g., transferring money).</w:t>
      </w:r>
    </w:p>
    <w:p w14:paraId="593E3DCC" w14:textId="77777777" w:rsidR="00143394" w:rsidRPr="00143394" w:rsidRDefault="00143394" w:rsidP="0014339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43394">
        <w:rPr>
          <w:rFonts w:ascii="Times New Roman" w:eastAsia="Times New Roman" w:hAnsi="Times New Roman" w:cs="Times New Roman"/>
          <w:b/>
          <w:bCs/>
          <w:sz w:val="27"/>
          <w:szCs w:val="27"/>
          <w:lang w:eastAsia="en-IN"/>
        </w:rPr>
        <w:t>Protecting Against CSRF</w:t>
      </w:r>
    </w:p>
    <w:p w14:paraId="43D5A595" w14:textId="77777777" w:rsidR="00143394" w:rsidRPr="00143394" w:rsidRDefault="00143394" w:rsidP="0014339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143394">
        <w:rPr>
          <w:rFonts w:ascii="Times New Roman" w:eastAsia="Times New Roman" w:hAnsi="Times New Roman" w:cs="Times New Roman"/>
          <w:b/>
          <w:bCs/>
          <w:sz w:val="24"/>
          <w:szCs w:val="24"/>
          <w:lang w:eastAsia="en-IN"/>
        </w:rPr>
        <w:t>CSRF Tokens</w:t>
      </w:r>
      <w:r w:rsidRPr="00143394">
        <w:rPr>
          <w:rFonts w:ascii="Times New Roman" w:eastAsia="Times New Roman" w:hAnsi="Times New Roman" w:cs="Times New Roman"/>
          <w:sz w:val="24"/>
          <w:szCs w:val="24"/>
          <w:lang w:eastAsia="en-IN"/>
        </w:rPr>
        <w:t>: One common defense against CSRF attacks is to include a CSRF token in forms. This token is a unique, secret value that is included in every form submitted to the server. The server then verifies this token to ensure the request is coming from an authorized source.</w:t>
      </w:r>
    </w:p>
    <w:p w14:paraId="763E233C" w14:textId="77777777" w:rsidR="00143394" w:rsidRPr="00143394" w:rsidRDefault="00143394" w:rsidP="0014339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143394">
        <w:rPr>
          <w:rFonts w:ascii="Times New Roman" w:eastAsia="Times New Roman" w:hAnsi="Times New Roman" w:cs="Times New Roman"/>
          <w:b/>
          <w:bCs/>
          <w:sz w:val="24"/>
          <w:szCs w:val="24"/>
          <w:lang w:eastAsia="en-IN"/>
        </w:rPr>
        <w:t>SameSite Cookies</w:t>
      </w:r>
      <w:r w:rsidRPr="00143394">
        <w:rPr>
          <w:rFonts w:ascii="Times New Roman" w:eastAsia="Times New Roman" w:hAnsi="Times New Roman" w:cs="Times New Roman"/>
          <w:sz w:val="24"/>
          <w:szCs w:val="24"/>
          <w:lang w:eastAsia="en-IN"/>
        </w:rPr>
        <w:t xml:space="preserve">: Setting cookies with the </w:t>
      </w:r>
      <w:r w:rsidRPr="00143394">
        <w:rPr>
          <w:rFonts w:ascii="Courier New" w:eastAsia="Times New Roman" w:hAnsi="Courier New" w:cs="Courier New"/>
          <w:sz w:val="20"/>
          <w:szCs w:val="20"/>
          <w:lang w:eastAsia="en-IN"/>
        </w:rPr>
        <w:t>SameSite</w:t>
      </w:r>
      <w:r w:rsidRPr="00143394">
        <w:rPr>
          <w:rFonts w:ascii="Times New Roman" w:eastAsia="Times New Roman" w:hAnsi="Times New Roman" w:cs="Times New Roman"/>
          <w:sz w:val="24"/>
          <w:szCs w:val="24"/>
          <w:lang w:eastAsia="en-IN"/>
        </w:rPr>
        <w:t xml:space="preserve"> attribute can help mitigate CSRF attacks by restricting how cookies are sent with cross-site requests.</w:t>
      </w:r>
    </w:p>
    <w:p w14:paraId="48DABA65" w14:textId="77777777" w:rsidR="00143394" w:rsidRPr="00143394" w:rsidRDefault="00143394" w:rsidP="0014339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143394">
        <w:rPr>
          <w:rFonts w:ascii="Times New Roman" w:eastAsia="Times New Roman" w:hAnsi="Times New Roman" w:cs="Times New Roman"/>
          <w:b/>
          <w:bCs/>
          <w:sz w:val="24"/>
          <w:szCs w:val="24"/>
          <w:lang w:eastAsia="en-IN"/>
        </w:rPr>
        <w:t>Custom Headers</w:t>
      </w:r>
      <w:r w:rsidRPr="00143394">
        <w:rPr>
          <w:rFonts w:ascii="Times New Roman" w:eastAsia="Times New Roman" w:hAnsi="Times New Roman" w:cs="Times New Roman"/>
          <w:sz w:val="24"/>
          <w:szCs w:val="24"/>
          <w:lang w:eastAsia="en-IN"/>
        </w:rPr>
        <w:t xml:space="preserve">: Requiring custom headers (e.g., </w:t>
      </w:r>
      <w:r w:rsidRPr="00143394">
        <w:rPr>
          <w:rFonts w:ascii="Courier New" w:eastAsia="Times New Roman" w:hAnsi="Courier New" w:cs="Courier New"/>
          <w:sz w:val="20"/>
          <w:szCs w:val="20"/>
          <w:lang w:eastAsia="en-IN"/>
        </w:rPr>
        <w:t>X-Requested-With</w:t>
      </w:r>
      <w:r w:rsidRPr="00143394">
        <w:rPr>
          <w:rFonts w:ascii="Times New Roman" w:eastAsia="Times New Roman" w:hAnsi="Times New Roman" w:cs="Times New Roman"/>
          <w:sz w:val="24"/>
          <w:szCs w:val="24"/>
          <w:lang w:eastAsia="en-IN"/>
        </w:rPr>
        <w:t>) for sensitive actions can help distinguish legitimate requests from those made by malicious third-party sites.</w:t>
      </w:r>
    </w:p>
    <w:p w14:paraId="0A2D8970" w14:textId="77777777" w:rsidR="00143394" w:rsidRPr="00143394" w:rsidRDefault="00143394" w:rsidP="0014339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43394">
        <w:rPr>
          <w:rFonts w:ascii="Times New Roman" w:eastAsia="Times New Roman" w:hAnsi="Times New Roman" w:cs="Times New Roman"/>
          <w:b/>
          <w:bCs/>
          <w:sz w:val="27"/>
          <w:szCs w:val="27"/>
          <w:lang w:eastAsia="en-IN"/>
        </w:rPr>
        <w:t>CSRF Protection in Spring Boot</w:t>
      </w:r>
    </w:p>
    <w:p w14:paraId="0FFE51E0" w14:textId="77777777" w:rsidR="00143394" w:rsidRPr="00143394" w:rsidRDefault="00143394" w:rsidP="00143394">
      <w:pPr>
        <w:spacing w:before="100" w:beforeAutospacing="1" w:after="100" w:afterAutospacing="1" w:line="240" w:lineRule="auto"/>
        <w:rPr>
          <w:rFonts w:ascii="Times New Roman" w:eastAsia="Times New Roman" w:hAnsi="Times New Roman" w:cs="Times New Roman"/>
          <w:sz w:val="24"/>
          <w:szCs w:val="24"/>
          <w:lang w:eastAsia="en-IN"/>
        </w:rPr>
      </w:pPr>
      <w:r w:rsidRPr="00143394">
        <w:rPr>
          <w:rFonts w:ascii="Times New Roman" w:eastAsia="Times New Roman" w:hAnsi="Times New Roman" w:cs="Times New Roman"/>
          <w:sz w:val="24"/>
          <w:szCs w:val="24"/>
          <w:lang w:eastAsia="en-IN"/>
        </w:rPr>
        <w:t>Spring Security provides built-in support to protect against CSRF attacks. Here's how to enable CSRF protection in a Spring Boot application:</w:t>
      </w:r>
    </w:p>
    <w:p w14:paraId="2A97BD17" w14:textId="77777777" w:rsidR="00143394" w:rsidRPr="00143394" w:rsidRDefault="00143394" w:rsidP="0014339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43394">
        <w:rPr>
          <w:rFonts w:ascii="Times New Roman" w:eastAsia="Times New Roman" w:hAnsi="Times New Roman" w:cs="Times New Roman"/>
          <w:b/>
          <w:bCs/>
          <w:sz w:val="24"/>
          <w:szCs w:val="24"/>
          <w:lang w:eastAsia="en-IN"/>
        </w:rPr>
        <w:t>Default Configuration</w:t>
      </w:r>
      <w:r w:rsidRPr="00143394">
        <w:rPr>
          <w:rFonts w:ascii="Times New Roman" w:eastAsia="Times New Roman" w:hAnsi="Times New Roman" w:cs="Times New Roman"/>
          <w:sz w:val="24"/>
          <w:szCs w:val="24"/>
          <w:lang w:eastAsia="en-IN"/>
        </w:rPr>
        <w:t>: By default, CSRF protection is enabled in Spring Security.</w:t>
      </w:r>
    </w:p>
    <w:p w14:paraId="10E00E72" w14:textId="524CAF32" w:rsidR="00143394" w:rsidRDefault="00143394" w:rsidP="00C40542">
      <w:pPr>
        <w:rPr>
          <w:b/>
          <w:bCs/>
          <w:sz w:val="32"/>
          <w:szCs w:val="32"/>
        </w:rPr>
      </w:pPr>
      <w:r w:rsidRPr="00143394">
        <w:rPr>
          <w:b/>
          <w:bCs/>
          <w:noProof/>
          <w:sz w:val="32"/>
          <w:szCs w:val="32"/>
        </w:rPr>
        <w:lastRenderedPageBreak/>
        <w:drawing>
          <wp:inline distT="0" distB="0" distL="0" distR="0" wp14:anchorId="62EA006E" wp14:editId="5F2B2D0C">
            <wp:extent cx="5731510" cy="4304665"/>
            <wp:effectExtent l="0" t="0" r="2540" b="635"/>
            <wp:docPr id="18862089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208946" name=""/>
                    <pic:cNvPicPr/>
                  </pic:nvPicPr>
                  <pic:blipFill>
                    <a:blip r:embed="rId5"/>
                    <a:stretch>
                      <a:fillRect/>
                    </a:stretch>
                  </pic:blipFill>
                  <pic:spPr>
                    <a:xfrm>
                      <a:off x="0" y="0"/>
                      <a:ext cx="5731510" cy="4304665"/>
                    </a:xfrm>
                    <a:prstGeom prst="rect">
                      <a:avLst/>
                    </a:prstGeom>
                  </pic:spPr>
                </pic:pic>
              </a:graphicData>
            </a:graphic>
          </wp:inline>
        </w:drawing>
      </w:r>
    </w:p>
    <w:p w14:paraId="1252909D" w14:textId="77777777" w:rsidR="00A749DB" w:rsidRDefault="00A749DB" w:rsidP="00A749DB">
      <w:pPr>
        <w:pBdr>
          <w:top w:val="single" w:sz="2" w:space="0" w:color="E3E3E3"/>
          <w:left w:val="single" w:sz="2" w:space="0" w:color="E3E3E3"/>
          <w:bottom w:val="single" w:sz="2" w:space="0" w:color="E3E3E3"/>
          <w:right w:val="single" w:sz="2" w:space="0" w:color="E3E3E3"/>
        </w:pBdr>
        <w:shd w:val="clear" w:color="auto" w:fill="FFFFFF"/>
        <w:spacing w:after="300" w:line="240" w:lineRule="auto"/>
      </w:pPr>
      <w:r>
        <w:rPr>
          <w:rStyle w:val="Strong"/>
        </w:rPr>
        <w:t>Using CSRF Tokens</w:t>
      </w:r>
      <w:r>
        <w:t>: When CSRF protection is enabled, Spring Security will automatically include a CSRF token in forms and expect the token to be included in requests.</w:t>
      </w:r>
    </w:p>
    <w:p w14:paraId="048284AC" w14:textId="77777777" w:rsidR="00A749DB" w:rsidRPr="00A749DB" w:rsidRDefault="00A749DB" w:rsidP="00A749DB">
      <w:pPr>
        <w:rPr>
          <w:rFonts w:ascii="Segoe UI" w:eastAsia="Times New Roman" w:hAnsi="Segoe UI" w:cs="Segoe UI"/>
          <w:sz w:val="24"/>
          <w:szCs w:val="24"/>
          <w:lang w:eastAsia="en-IN"/>
        </w:rPr>
      </w:pPr>
    </w:p>
    <w:p w14:paraId="1E285F5A" w14:textId="77777777" w:rsidR="00A749DB" w:rsidRDefault="00A749DB" w:rsidP="00A749DB"/>
    <w:p w14:paraId="758F378A" w14:textId="594F03C2" w:rsidR="00A749DB" w:rsidRPr="00B75A1F" w:rsidRDefault="00A749DB" w:rsidP="00C40542">
      <w:pPr>
        <w:rPr>
          <w:rFonts w:ascii="Segoe UI" w:eastAsia="Times New Roman" w:hAnsi="Segoe UI" w:cs="Segoe UI"/>
          <w:sz w:val="24"/>
          <w:szCs w:val="24"/>
          <w:lang w:eastAsia="en-IN"/>
        </w:rPr>
      </w:pPr>
      <w:r w:rsidRPr="00A749DB">
        <w:t xml:space="preserve">CSRF is a serious security vulnerability that can lead to unauthorized actions on behalf of authenticated users. Using CSRF tokens, setting </w:t>
      </w:r>
      <w:r w:rsidRPr="00A749DB">
        <w:rPr>
          <w:rFonts w:ascii="Courier New" w:hAnsi="Courier New" w:cs="Courier New"/>
          <w:sz w:val="20"/>
          <w:szCs w:val="20"/>
        </w:rPr>
        <w:t>SameSite</w:t>
      </w:r>
      <w:r w:rsidRPr="00A749DB">
        <w:t xml:space="preserve"> attributes on cookies, and requiring custom headers are effective strategies to protect against CSRF attacks. Spring Security simplifies the implementation of CSRF protection in Spring Boot applications by providing built-in mechanisms to include and validate CSRF tokens.</w:t>
      </w:r>
    </w:p>
    <w:p w14:paraId="6C4F5C5B" w14:textId="05A712F7" w:rsidR="00C40542" w:rsidRDefault="00C40542" w:rsidP="00C40542">
      <w:pPr>
        <w:rPr>
          <w:b/>
          <w:bCs/>
          <w:sz w:val="32"/>
          <w:szCs w:val="32"/>
        </w:rPr>
      </w:pPr>
      <w:r>
        <w:rPr>
          <w:b/>
          <w:bCs/>
          <w:sz w:val="32"/>
          <w:szCs w:val="32"/>
        </w:rPr>
        <w:t xml:space="preserve">@CrossOrigin </w:t>
      </w:r>
    </w:p>
    <w:p w14:paraId="3B97011A" w14:textId="77777777" w:rsidR="00C40542" w:rsidRDefault="00C40542" w:rsidP="00C40542">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IN"/>
        </w:rPr>
      </w:pPr>
      <w:r>
        <w:rPr>
          <w:rFonts w:ascii="Segoe UI" w:eastAsia="Times New Roman" w:hAnsi="Segoe UI" w:cs="Segoe UI"/>
          <w:color w:val="0D0D0D"/>
          <w:sz w:val="24"/>
          <w:szCs w:val="24"/>
          <w:lang w:eastAsia="en-IN"/>
        </w:rPr>
        <w:t xml:space="preserve">The </w:t>
      </w:r>
      <w:r>
        <w:rPr>
          <w:rFonts w:ascii="Ubuntu Mono" w:eastAsia="Times New Roman" w:hAnsi="Ubuntu Mono" w:cs="Courier New"/>
          <w:b/>
          <w:bCs/>
          <w:color w:val="0D0D0D"/>
          <w:sz w:val="21"/>
          <w:szCs w:val="21"/>
          <w:bdr w:val="single" w:sz="2" w:space="0" w:color="E3E3E3" w:frame="1"/>
          <w:lang w:eastAsia="en-IN"/>
        </w:rPr>
        <w:t>@CrossOrigin</w:t>
      </w:r>
      <w:r>
        <w:rPr>
          <w:rFonts w:ascii="Segoe UI" w:eastAsia="Times New Roman" w:hAnsi="Segoe UI" w:cs="Segoe UI"/>
          <w:color w:val="0D0D0D"/>
          <w:sz w:val="24"/>
          <w:szCs w:val="24"/>
          <w:lang w:eastAsia="en-IN"/>
        </w:rPr>
        <w:t xml:space="preserve"> annotation in Spring Framework is used to handle Cross-Origin Resource Sharing (CORS) at the controller level. CORS is a security feature implemented by browsers to prevent web applications from making requests to domains other than the one that served the web page. However, there are legitimate use cases where cross-origin requests are necessary, and </w:t>
      </w:r>
      <w:r>
        <w:rPr>
          <w:rFonts w:ascii="Ubuntu Mono" w:eastAsia="Times New Roman" w:hAnsi="Ubuntu Mono" w:cs="Courier New"/>
          <w:b/>
          <w:bCs/>
          <w:color w:val="0D0D0D"/>
          <w:sz w:val="21"/>
          <w:szCs w:val="21"/>
          <w:bdr w:val="single" w:sz="2" w:space="0" w:color="E3E3E3" w:frame="1"/>
          <w:lang w:eastAsia="en-IN"/>
        </w:rPr>
        <w:t>@CrossOrigin</w:t>
      </w:r>
      <w:r>
        <w:rPr>
          <w:rFonts w:ascii="Segoe UI" w:eastAsia="Times New Roman" w:hAnsi="Segoe UI" w:cs="Segoe UI"/>
          <w:color w:val="0D0D0D"/>
          <w:sz w:val="24"/>
          <w:szCs w:val="24"/>
          <w:lang w:eastAsia="en-IN"/>
        </w:rPr>
        <w:t xml:space="preserve"> allows you to specify the rules under which these requests are allowed.</w:t>
      </w:r>
    </w:p>
    <w:p w14:paraId="2B12079B" w14:textId="77777777" w:rsidR="00C40542" w:rsidRDefault="00C40542" w:rsidP="00C40542">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en-IN"/>
        </w:rPr>
      </w:pPr>
      <w:r>
        <w:rPr>
          <w:rFonts w:ascii="Segoe UI" w:eastAsia="Times New Roman" w:hAnsi="Segoe UI" w:cs="Segoe UI"/>
          <w:b/>
          <w:bCs/>
          <w:color w:val="0D0D0D"/>
          <w:sz w:val="30"/>
          <w:szCs w:val="30"/>
          <w:lang w:eastAsia="en-IN"/>
        </w:rPr>
        <w:t>Usage</w:t>
      </w:r>
    </w:p>
    <w:p w14:paraId="6DBA91E2" w14:textId="77777777" w:rsidR="00C40542" w:rsidRDefault="00C40542" w:rsidP="00C40542">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IN"/>
        </w:rPr>
      </w:pPr>
      <w:r>
        <w:rPr>
          <w:rFonts w:ascii="Segoe UI" w:eastAsia="Times New Roman" w:hAnsi="Segoe UI" w:cs="Segoe UI"/>
          <w:color w:val="0D0D0D"/>
          <w:sz w:val="24"/>
          <w:szCs w:val="24"/>
          <w:lang w:eastAsia="en-IN"/>
        </w:rPr>
        <w:lastRenderedPageBreak/>
        <w:t xml:space="preserve">The </w:t>
      </w:r>
      <w:r>
        <w:rPr>
          <w:rFonts w:ascii="Ubuntu Mono" w:eastAsia="Times New Roman" w:hAnsi="Ubuntu Mono" w:cs="Courier New"/>
          <w:b/>
          <w:bCs/>
          <w:color w:val="0D0D0D"/>
          <w:sz w:val="21"/>
          <w:szCs w:val="21"/>
          <w:bdr w:val="single" w:sz="2" w:space="0" w:color="E3E3E3" w:frame="1"/>
          <w:lang w:eastAsia="en-IN"/>
        </w:rPr>
        <w:t>@CrossOrigin</w:t>
      </w:r>
      <w:r>
        <w:rPr>
          <w:rFonts w:ascii="Segoe UI" w:eastAsia="Times New Roman" w:hAnsi="Segoe UI" w:cs="Segoe UI"/>
          <w:color w:val="0D0D0D"/>
          <w:sz w:val="24"/>
          <w:szCs w:val="24"/>
          <w:lang w:eastAsia="en-IN"/>
        </w:rPr>
        <w:t xml:space="preserve"> annotation can be applied to methods or entire classes in a Spring controller. Here’s how you can use it:</w:t>
      </w:r>
    </w:p>
    <w:p w14:paraId="297B7D5E" w14:textId="304510EF" w:rsidR="00C40542" w:rsidRDefault="00C40542" w:rsidP="00C40542">
      <w:pPr>
        <w:rPr>
          <w:b/>
          <w:bCs/>
          <w:sz w:val="32"/>
          <w:szCs w:val="32"/>
        </w:rPr>
      </w:pPr>
      <w:r>
        <w:rPr>
          <w:b/>
          <w:noProof/>
          <w:sz w:val="32"/>
          <w:szCs w:val="32"/>
        </w:rPr>
        <w:drawing>
          <wp:inline distT="0" distB="0" distL="0" distR="0" wp14:anchorId="772F1EC7" wp14:editId="727FEA1B">
            <wp:extent cx="5731510" cy="3429000"/>
            <wp:effectExtent l="0" t="0" r="2540" b="0"/>
            <wp:docPr id="2838466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429000"/>
                    </a:xfrm>
                    <a:prstGeom prst="rect">
                      <a:avLst/>
                    </a:prstGeom>
                    <a:noFill/>
                    <a:ln>
                      <a:noFill/>
                    </a:ln>
                  </pic:spPr>
                </pic:pic>
              </a:graphicData>
            </a:graphic>
          </wp:inline>
        </w:drawing>
      </w:r>
    </w:p>
    <w:p w14:paraId="01855924" w14:textId="77777777" w:rsidR="00C40542" w:rsidRDefault="00C40542" w:rsidP="00C40542">
      <w:r>
        <w:rPr>
          <w:rFonts w:ascii="Segoe UI" w:hAnsi="Segoe UI" w:cs="Segoe UI"/>
          <w:color w:val="0D0D0D"/>
          <w:shd w:val="clear" w:color="auto" w:fill="FFFFFF"/>
        </w:rPr>
        <w:t xml:space="preserve">In this example, all endpoints in the </w:t>
      </w:r>
      <w:r>
        <w:rPr>
          <w:rStyle w:val="HTMLCode"/>
          <w:rFonts w:ascii="Ubuntu Mono" w:eastAsiaTheme="minorHAnsi" w:hAnsi="Ubuntu Mono"/>
          <w:b/>
          <w:bCs/>
          <w:color w:val="0D0D0D"/>
          <w:sz w:val="21"/>
          <w:szCs w:val="21"/>
          <w:bdr w:val="single" w:sz="2" w:space="0" w:color="E3E3E3" w:frame="1"/>
          <w:shd w:val="clear" w:color="auto" w:fill="FFFFFF"/>
        </w:rPr>
        <w:t>MyController</w:t>
      </w:r>
      <w:r>
        <w:rPr>
          <w:rFonts w:ascii="Segoe UI" w:hAnsi="Segoe UI" w:cs="Segoe UI"/>
          <w:color w:val="0D0D0D"/>
          <w:shd w:val="clear" w:color="auto" w:fill="FFFFFF"/>
        </w:rPr>
        <w:t xml:space="preserve"> class will accept cross-origin requests from </w:t>
      </w:r>
      <w:hyperlink r:id="rId7" w:history="1">
        <w:r>
          <w:rPr>
            <w:rStyle w:val="Hyperlink"/>
            <w:rFonts w:ascii="Ubuntu Mono" w:hAnsi="Ubuntu Mono" w:cs="Courier New"/>
            <w:b/>
            <w:bCs/>
            <w:sz w:val="21"/>
            <w:szCs w:val="21"/>
            <w:bdr w:val="single" w:sz="2" w:space="0" w:color="E3E3E3" w:frame="1"/>
            <w:shd w:val="clear" w:color="auto" w:fill="FFFFFF"/>
          </w:rPr>
          <w:t>http://example.com</w:t>
        </w:r>
      </w:hyperlink>
      <w:r>
        <w:rPr>
          <w:rFonts w:ascii="Segoe UI" w:hAnsi="Segoe UI" w:cs="Segoe UI"/>
          <w:color w:val="0D0D0D"/>
          <w:shd w:val="clear" w:color="auto" w:fill="FFFFFF"/>
        </w:rPr>
        <w:t>.</w:t>
      </w:r>
    </w:p>
    <w:p w14:paraId="73B97352" w14:textId="78B5CC56" w:rsidR="00C40542" w:rsidRDefault="00C40542" w:rsidP="00C40542">
      <w:pPr>
        <w:rPr>
          <w:b/>
          <w:bCs/>
          <w:sz w:val="32"/>
          <w:szCs w:val="32"/>
        </w:rPr>
      </w:pPr>
      <w:r>
        <w:rPr>
          <w:b/>
          <w:noProof/>
          <w:sz w:val="32"/>
          <w:szCs w:val="32"/>
        </w:rPr>
        <w:drawing>
          <wp:inline distT="0" distB="0" distL="0" distR="0" wp14:anchorId="65BCA277" wp14:editId="7B75FE9D">
            <wp:extent cx="5731510" cy="3657600"/>
            <wp:effectExtent l="0" t="0" r="2540" b="0"/>
            <wp:docPr id="190009656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657600"/>
                    </a:xfrm>
                    <a:prstGeom prst="rect">
                      <a:avLst/>
                    </a:prstGeom>
                    <a:noFill/>
                    <a:ln>
                      <a:noFill/>
                    </a:ln>
                  </pic:spPr>
                </pic:pic>
              </a:graphicData>
            </a:graphic>
          </wp:inline>
        </w:drawing>
      </w:r>
    </w:p>
    <w:p w14:paraId="2C8A084D" w14:textId="77777777" w:rsidR="00C40542" w:rsidRDefault="00C40542" w:rsidP="00C40542">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en-IN"/>
        </w:rPr>
      </w:pPr>
      <w:r>
        <w:rPr>
          <w:rFonts w:ascii="Segoe UI" w:eastAsia="Times New Roman" w:hAnsi="Segoe UI" w:cs="Segoe UI"/>
          <w:b/>
          <w:bCs/>
          <w:color w:val="0D0D0D"/>
          <w:sz w:val="30"/>
          <w:szCs w:val="30"/>
          <w:lang w:eastAsia="en-IN"/>
        </w:rPr>
        <w:t>Configuration Options</w:t>
      </w:r>
    </w:p>
    <w:p w14:paraId="466D4C90" w14:textId="77777777" w:rsidR="00C40542" w:rsidRDefault="00C40542" w:rsidP="00C40542">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IN"/>
        </w:rPr>
      </w:pPr>
      <w:r>
        <w:rPr>
          <w:rFonts w:ascii="Segoe UI" w:eastAsia="Times New Roman" w:hAnsi="Segoe UI" w:cs="Segoe UI"/>
          <w:color w:val="0D0D0D"/>
          <w:sz w:val="24"/>
          <w:szCs w:val="24"/>
          <w:lang w:eastAsia="en-IN"/>
        </w:rPr>
        <w:lastRenderedPageBreak/>
        <w:t xml:space="preserve">The </w:t>
      </w:r>
      <w:r>
        <w:rPr>
          <w:rFonts w:ascii="Ubuntu Mono" w:eastAsia="Times New Roman" w:hAnsi="Ubuntu Mono" w:cs="Courier New"/>
          <w:b/>
          <w:bCs/>
          <w:color w:val="0D0D0D"/>
          <w:sz w:val="21"/>
          <w:szCs w:val="21"/>
          <w:bdr w:val="single" w:sz="2" w:space="0" w:color="E3E3E3" w:frame="1"/>
          <w:lang w:eastAsia="en-IN"/>
        </w:rPr>
        <w:t>@CrossOrigin</w:t>
      </w:r>
      <w:r>
        <w:rPr>
          <w:rFonts w:ascii="Segoe UI" w:eastAsia="Times New Roman" w:hAnsi="Segoe UI" w:cs="Segoe UI"/>
          <w:color w:val="0D0D0D"/>
          <w:sz w:val="24"/>
          <w:szCs w:val="24"/>
          <w:lang w:eastAsia="en-IN"/>
        </w:rPr>
        <w:t xml:space="preserve"> annotation has several attributes that you can use to fine-tune its behavior:</w:t>
      </w:r>
    </w:p>
    <w:p w14:paraId="6A1EFAF0" w14:textId="77777777" w:rsidR="00C40542" w:rsidRDefault="00C40542" w:rsidP="00C40542">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color w:val="0D0D0D"/>
          <w:sz w:val="24"/>
          <w:szCs w:val="24"/>
          <w:lang w:eastAsia="en-IN"/>
        </w:rPr>
      </w:pPr>
      <w:r>
        <w:rPr>
          <w:rFonts w:ascii="Ubuntu Mono" w:eastAsia="Times New Roman" w:hAnsi="Ubuntu Mono" w:cs="Courier New"/>
          <w:b/>
          <w:bCs/>
          <w:color w:val="0D0D0D"/>
          <w:sz w:val="21"/>
          <w:szCs w:val="21"/>
          <w:bdr w:val="single" w:sz="2" w:space="0" w:color="E3E3E3" w:frame="1"/>
          <w:lang w:eastAsia="en-IN"/>
        </w:rPr>
        <w:t>origins</w:t>
      </w:r>
      <w:r>
        <w:rPr>
          <w:rFonts w:ascii="Segoe UI" w:eastAsia="Times New Roman" w:hAnsi="Segoe UI" w:cs="Segoe UI"/>
          <w:color w:val="0D0D0D"/>
          <w:sz w:val="24"/>
          <w:szCs w:val="24"/>
          <w:lang w:eastAsia="en-IN"/>
        </w:rPr>
        <w:t xml:space="preserve">: Specifies the allowed origins (e.g., </w:t>
      </w:r>
      <w:r>
        <w:rPr>
          <w:rFonts w:ascii="Ubuntu Mono" w:eastAsia="Times New Roman" w:hAnsi="Ubuntu Mono" w:cs="Courier New"/>
          <w:b/>
          <w:bCs/>
          <w:color w:val="0D0D0D"/>
          <w:sz w:val="21"/>
          <w:szCs w:val="21"/>
          <w:bdr w:val="single" w:sz="2" w:space="0" w:color="E3E3E3" w:frame="1"/>
          <w:lang w:eastAsia="en-IN"/>
        </w:rPr>
        <w:t>"http://example.com"</w:t>
      </w:r>
      <w:r>
        <w:rPr>
          <w:rFonts w:ascii="Segoe UI" w:eastAsia="Times New Roman" w:hAnsi="Segoe UI" w:cs="Segoe UI"/>
          <w:color w:val="0D0D0D"/>
          <w:sz w:val="24"/>
          <w:szCs w:val="24"/>
          <w:lang w:eastAsia="en-IN"/>
        </w:rPr>
        <w:t xml:space="preserve">). Use </w:t>
      </w:r>
      <w:r>
        <w:rPr>
          <w:rFonts w:ascii="Ubuntu Mono" w:eastAsia="Times New Roman" w:hAnsi="Ubuntu Mono" w:cs="Courier New"/>
          <w:b/>
          <w:bCs/>
          <w:color w:val="0D0D0D"/>
          <w:sz w:val="21"/>
          <w:szCs w:val="21"/>
          <w:bdr w:val="single" w:sz="2" w:space="0" w:color="E3E3E3" w:frame="1"/>
          <w:lang w:eastAsia="en-IN"/>
        </w:rPr>
        <w:t>*</w:t>
      </w:r>
      <w:r>
        <w:rPr>
          <w:rFonts w:ascii="Segoe UI" w:eastAsia="Times New Roman" w:hAnsi="Segoe UI" w:cs="Segoe UI"/>
          <w:color w:val="0D0D0D"/>
          <w:sz w:val="24"/>
          <w:szCs w:val="24"/>
          <w:lang w:eastAsia="en-IN"/>
        </w:rPr>
        <w:t xml:space="preserve"> to allow any origin.</w:t>
      </w:r>
    </w:p>
    <w:p w14:paraId="418DC618" w14:textId="77777777" w:rsidR="00C40542" w:rsidRDefault="00C40542" w:rsidP="00C40542">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color w:val="0D0D0D"/>
          <w:sz w:val="24"/>
          <w:szCs w:val="24"/>
          <w:lang w:eastAsia="en-IN"/>
        </w:rPr>
      </w:pPr>
      <w:r>
        <w:rPr>
          <w:rFonts w:ascii="Ubuntu Mono" w:eastAsia="Times New Roman" w:hAnsi="Ubuntu Mono" w:cs="Courier New"/>
          <w:b/>
          <w:bCs/>
          <w:color w:val="0D0D0D"/>
          <w:sz w:val="21"/>
          <w:szCs w:val="21"/>
          <w:bdr w:val="single" w:sz="2" w:space="0" w:color="E3E3E3" w:frame="1"/>
          <w:lang w:eastAsia="en-IN"/>
        </w:rPr>
        <w:t>allowedHeaders</w:t>
      </w:r>
      <w:r>
        <w:rPr>
          <w:rFonts w:ascii="Segoe UI" w:eastAsia="Times New Roman" w:hAnsi="Segoe UI" w:cs="Segoe UI"/>
          <w:color w:val="0D0D0D"/>
          <w:sz w:val="24"/>
          <w:szCs w:val="24"/>
          <w:lang w:eastAsia="en-IN"/>
        </w:rPr>
        <w:t>: Specifies the headers that can be used during the actual request.</w:t>
      </w:r>
    </w:p>
    <w:p w14:paraId="76F558B0" w14:textId="77777777" w:rsidR="00C40542" w:rsidRDefault="00C40542" w:rsidP="00C40542">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color w:val="0D0D0D"/>
          <w:sz w:val="24"/>
          <w:szCs w:val="24"/>
          <w:lang w:eastAsia="en-IN"/>
        </w:rPr>
      </w:pPr>
      <w:r>
        <w:rPr>
          <w:rFonts w:ascii="Ubuntu Mono" w:eastAsia="Times New Roman" w:hAnsi="Ubuntu Mono" w:cs="Courier New"/>
          <w:b/>
          <w:bCs/>
          <w:color w:val="0D0D0D"/>
          <w:sz w:val="21"/>
          <w:szCs w:val="21"/>
          <w:bdr w:val="single" w:sz="2" w:space="0" w:color="E3E3E3" w:frame="1"/>
          <w:lang w:eastAsia="en-IN"/>
        </w:rPr>
        <w:t>exposedHeaders</w:t>
      </w:r>
      <w:r>
        <w:rPr>
          <w:rFonts w:ascii="Segoe UI" w:eastAsia="Times New Roman" w:hAnsi="Segoe UI" w:cs="Segoe UI"/>
          <w:color w:val="0D0D0D"/>
          <w:sz w:val="24"/>
          <w:szCs w:val="24"/>
          <w:lang w:eastAsia="en-IN"/>
        </w:rPr>
        <w:t>: Specifies the response headers that can be exposed to the client.</w:t>
      </w:r>
    </w:p>
    <w:p w14:paraId="3D584D33" w14:textId="77777777" w:rsidR="00C40542" w:rsidRDefault="00C40542" w:rsidP="00C40542">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color w:val="0D0D0D"/>
          <w:sz w:val="24"/>
          <w:szCs w:val="24"/>
          <w:lang w:eastAsia="en-IN"/>
        </w:rPr>
      </w:pPr>
      <w:r>
        <w:rPr>
          <w:rFonts w:ascii="Ubuntu Mono" w:eastAsia="Times New Roman" w:hAnsi="Ubuntu Mono" w:cs="Courier New"/>
          <w:b/>
          <w:bCs/>
          <w:color w:val="0D0D0D"/>
          <w:sz w:val="21"/>
          <w:szCs w:val="21"/>
          <w:bdr w:val="single" w:sz="2" w:space="0" w:color="E3E3E3" w:frame="1"/>
          <w:lang w:eastAsia="en-IN"/>
        </w:rPr>
        <w:t>methods</w:t>
      </w:r>
      <w:r>
        <w:rPr>
          <w:rFonts w:ascii="Segoe UI" w:eastAsia="Times New Roman" w:hAnsi="Segoe UI" w:cs="Segoe UI"/>
          <w:color w:val="0D0D0D"/>
          <w:sz w:val="24"/>
          <w:szCs w:val="24"/>
          <w:lang w:eastAsia="en-IN"/>
        </w:rPr>
        <w:t xml:space="preserve">: Specifies the HTTP methods allowed when accessing the resource (e.g., </w:t>
      </w:r>
      <w:r>
        <w:rPr>
          <w:rFonts w:ascii="Ubuntu Mono" w:eastAsia="Times New Roman" w:hAnsi="Ubuntu Mono" w:cs="Courier New"/>
          <w:b/>
          <w:bCs/>
          <w:color w:val="0D0D0D"/>
          <w:sz w:val="21"/>
          <w:szCs w:val="21"/>
          <w:bdr w:val="single" w:sz="2" w:space="0" w:color="E3E3E3" w:frame="1"/>
          <w:lang w:eastAsia="en-IN"/>
        </w:rPr>
        <w:t>RequestMethod.GET</w:t>
      </w:r>
      <w:r>
        <w:rPr>
          <w:rFonts w:ascii="Segoe UI" w:eastAsia="Times New Roman" w:hAnsi="Segoe UI" w:cs="Segoe UI"/>
          <w:color w:val="0D0D0D"/>
          <w:sz w:val="24"/>
          <w:szCs w:val="24"/>
          <w:lang w:eastAsia="en-IN"/>
        </w:rPr>
        <w:t xml:space="preserve">, </w:t>
      </w:r>
      <w:r>
        <w:rPr>
          <w:rFonts w:ascii="Ubuntu Mono" w:eastAsia="Times New Roman" w:hAnsi="Ubuntu Mono" w:cs="Courier New"/>
          <w:b/>
          <w:bCs/>
          <w:color w:val="0D0D0D"/>
          <w:sz w:val="21"/>
          <w:szCs w:val="21"/>
          <w:bdr w:val="single" w:sz="2" w:space="0" w:color="E3E3E3" w:frame="1"/>
          <w:lang w:eastAsia="en-IN"/>
        </w:rPr>
        <w:t>RequestMethod.POST</w:t>
      </w:r>
      <w:r>
        <w:rPr>
          <w:rFonts w:ascii="Segoe UI" w:eastAsia="Times New Roman" w:hAnsi="Segoe UI" w:cs="Segoe UI"/>
          <w:color w:val="0D0D0D"/>
          <w:sz w:val="24"/>
          <w:szCs w:val="24"/>
          <w:lang w:eastAsia="en-IN"/>
        </w:rPr>
        <w:t>).</w:t>
      </w:r>
    </w:p>
    <w:p w14:paraId="7F9681B4" w14:textId="77777777" w:rsidR="00C40542" w:rsidRDefault="00C40542" w:rsidP="00C40542">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color w:val="0D0D0D"/>
          <w:sz w:val="24"/>
          <w:szCs w:val="24"/>
          <w:lang w:eastAsia="en-IN"/>
        </w:rPr>
      </w:pPr>
      <w:r>
        <w:rPr>
          <w:rFonts w:ascii="Ubuntu Mono" w:eastAsia="Times New Roman" w:hAnsi="Ubuntu Mono" w:cs="Courier New"/>
          <w:b/>
          <w:bCs/>
          <w:color w:val="0D0D0D"/>
          <w:sz w:val="21"/>
          <w:szCs w:val="21"/>
          <w:bdr w:val="single" w:sz="2" w:space="0" w:color="E3E3E3" w:frame="1"/>
          <w:lang w:eastAsia="en-IN"/>
        </w:rPr>
        <w:t>maxAge</w:t>
      </w:r>
      <w:r>
        <w:rPr>
          <w:rFonts w:ascii="Segoe UI" w:eastAsia="Times New Roman" w:hAnsi="Segoe UI" w:cs="Segoe UI"/>
          <w:color w:val="0D0D0D"/>
          <w:sz w:val="24"/>
          <w:szCs w:val="24"/>
          <w:lang w:eastAsia="en-IN"/>
        </w:rPr>
        <w:t>: Indicates how long the results of a preflight request can be cached.</w:t>
      </w:r>
    </w:p>
    <w:p w14:paraId="4BFAD0F9" w14:textId="77777777" w:rsidR="00C40542" w:rsidRDefault="00C40542" w:rsidP="00C40542">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color w:val="0D0D0D"/>
          <w:sz w:val="24"/>
          <w:szCs w:val="24"/>
          <w:lang w:eastAsia="en-IN"/>
        </w:rPr>
      </w:pPr>
      <w:r>
        <w:rPr>
          <w:rFonts w:ascii="Ubuntu Mono" w:eastAsia="Times New Roman" w:hAnsi="Ubuntu Mono" w:cs="Courier New"/>
          <w:b/>
          <w:bCs/>
          <w:color w:val="0D0D0D"/>
          <w:sz w:val="21"/>
          <w:szCs w:val="21"/>
          <w:bdr w:val="single" w:sz="2" w:space="0" w:color="E3E3E3" w:frame="1"/>
          <w:lang w:eastAsia="en-IN"/>
        </w:rPr>
        <w:t>allowCredentials</w:t>
      </w:r>
      <w:r>
        <w:rPr>
          <w:rFonts w:ascii="Segoe UI" w:eastAsia="Times New Roman" w:hAnsi="Segoe UI" w:cs="Segoe UI"/>
          <w:color w:val="0D0D0D"/>
          <w:sz w:val="24"/>
          <w:szCs w:val="24"/>
          <w:lang w:eastAsia="en-IN"/>
        </w:rPr>
        <w:t>: Indicates whether user credentials are supported.</w:t>
      </w:r>
    </w:p>
    <w:p w14:paraId="702FC096" w14:textId="77777777" w:rsidR="00C40542" w:rsidRDefault="00C40542" w:rsidP="00C40542">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IN"/>
        </w:rPr>
      </w:pPr>
      <w:r>
        <w:rPr>
          <w:rFonts w:ascii="Segoe UI" w:eastAsia="Times New Roman" w:hAnsi="Segoe UI" w:cs="Segoe UI"/>
          <w:color w:val="0D0D0D"/>
          <w:sz w:val="24"/>
          <w:szCs w:val="24"/>
          <w:lang w:eastAsia="en-IN"/>
        </w:rPr>
        <w:t>Example with more attributes:</w:t>
      </w:r>
    </w:p>
    <w:p w14:paraId="72FC3C6A" w14:textId="77777777" w:rsidR="00C40542" w:rsidRDefault="00C40542" w:rsidP="00C40542">
      <w:pPr>
        <w:spacing w:after="0" w:line="240" w:lineRule="auto"/>
        <w:rPr>
          <w:rFonts w:ascii="Ubuntu Mono" w:eastAsia="Times New Roman" w:hAnsi="Ubuntu Mono" w:cs="Times New Roman"/>
          <w:color w:val="FFFFFF"/>
          <w:sz w:val="21"/>
          <w:szCs w:val="21"/>
          <w:shd w:val="clear" w:color="auto" w:fill="0D0D0D"/>
          <w:lang w:eastAsia="en-IN"/>
        </w:rPr>
      </w:pPr>
      <w:r>
        <w:rPr>
          <w:rFonts w:ascii="Ubuntu Mono" w:eastAsia="Times New Roman" w:hAnsi="Ubuntu Mono" w:cs="Times New Roman"/>
          <w:sz w:val="21"/>
          <w:szCs w:val="21"/>
          <w:bdr w:val="single" w:sz="2" w:space="0" w:color="E3E3E3" w:frame="1"/>
          <w:shd w:val="clear" w:color="auto" w:fill="0D0D0D"/>
          <w:lang w:eastAsia="en-IN"/>
        </w:rPr>
        <w:t>@CrossOrigin(origins = "http://example.com", allowedHeaders = "*", exposedHeaders = "X-My-Custom-Header", methods = {RequestMethod.GET, RequestMethod.POST}, maxAge = 3600, allowCredentials = "true")</w:t>
      </w:r>
    </w:p>
    <w:p w14:paraId="51A6AD83" w14:textId="0EB3A29A" w:rsidR="00C40542" w:rsidRDefault="00C40542" w:rsidP="00C40542">
      <w:pPr>
        <w:rPr>
          <w:rFonts w:ascii="Ubuntu Mono" w:eastAsia="Times New Roman" w:hAnsi="Ubuntu Mono" w:cs="Times New Roman"/>
          <w:color w:val="FFFFFF"/>
          <w:sz w:val="21"/>
          <w:szCs w:val="21"/>
          <w:shd w:val="clear" w:color="auto" w:fill="0D0D0D"/>
          <w:lang w:eastAsia="en-IN"/>
        </w:rPr>
      </w:pPr>
      <w:r>
        <w:rPr>
          <w:rFonts w:ascii="Ubuntu Mono" w:eastAsia="Times New Roman" w:hAnsi="Ubuntu Mono" w:cs="Times New Roman"/>
          <w:color w:val="FFFFFF"/>
          <w:sz w:val="21"/>
          <w:szCs w:val="21"/>
          <w:shd w:val="clear" w:color="auto" w:fill="0D0D0D"/>
          <w:lang w:eastAsia="en-IN"/>
        </w:rPr>
        <w:t xml:space="preserve">   </w:t>
      </w:r>
      <w:r>
        <w:rPr>
          <w:rFonts w:ascii="Ubuntu Mono" w:eastAsia="Times New Roman" w:hAnsi="Ubuntu Mono" w:cs="Times New Roman"/>
          <w:noProof/>
          <w:color w:val="FFFFFF"/>
          <w:sz w:val="21"/>
          <w:szCs w:val="21"/>
          <w:shd w:val="clear" w:color="auto" w:fill="0D0D0D"/>
          <w:lang w:eastAsia="en-IN"/>
        </w:rPr>
        <w:drawing>
          <wp:inline distT="0" distB="0" distL="0" distR="0" wp14:anchorId="10B197E9" wp14:editId="0821AB41">
            <wp:extent cx="5731510" cy="3467100"/>
            <wp:effectExtent l="0" t="0" r="2540" b="0"/>
            <wp:docPr id="14434865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467100"/>
                    </a:xfrm>
                    <a:prstGeom prst="rect">
                      <a:avLst/>
                    </a:prstGeom>
                    <a:noFill/>
                    <a:ln>
                      <a:noFill/>
                    </a:ln>
                  </pic:spPr>
                </pic:pic>
              </a:graphicData>
            </a:graphic>
          </wp:inline>
        </w:drawing>
      </w:r>
    </w:p>
    <w:p w14:paraId="025B4FF0" w14:textId="77777777" w:rsidR="00C40542" w:rsidRDefault="00C40542" w:rsidP="00C40542">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Global CORS Configuration</w:t>
      </w:r>
    </w:p>
    <w:p w14:paraId="04165965" w14:textId="77777777" w:rsidR="00C40542" w:rsidRDefault="00C40542" w:rsidP="00C40542">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 xml:space="preserve">While the </w:t>
      </w:r>
      <w:r>
        <w:rPr>
          <w:rStyle w:val="HTMLCode"/>
          <w:rFonts w:ascii="Ubuntu Mono" w:hAnsi="Ubuntu Mono"/>
          <w:b/>
          <w:bCs/>
          <w:color w:val="0D0D0D"/>
          <w:sz w:val="21"/>
          <w:szCs w:val="21"/>
          <w:bdr w:val="single" w:sz="2" w:space="0" w:color="E3E3E3" w:frame="1"/>
        </w:rPr>
        <w:t>@CrossOrigin</w:t>
      </w:r>
      <w:r>
        <w:rPr>
          <w:rFonts w:ascii="Segoe UI" w:hAnsi="Segoe UI" w:cs="Segoe UI"/>
          <w:color w:val="0D0D0D"/>
        </w:rPr>
        <w:t xml:space="preserve"> annotation is useful for fine-grained control, you might want to configure CORS globally for all controllers. This can be done in a Spring configuration class:</w:t>
      </w:r>
    </w:p>
    <w:p w14:paraId="68703BCD" w14:textId="70EF2F8E" w:rsidR="00C40542" w:rsidRDefault="00C40542" w:rsidP="00C40542">
      <w:pPr>
        <w:rPr>
          <w:b/>
          <w:bCs/>
          <w:sz w:val="32"/>
          <w:szCs w:val="32"/>
        </w:rPr>
      </w:pPr>
      <w:r>
        <w:rPr>
          <w:b/>
          <w:noProof/>
          <w:sz w:val="32"/>
          <w:szCs w:val="32"/>
        </w:rPr>
        <w:lastRenderedPageBreak/>
        <w:drawing>
          <wp:inline distT="0" distB="0" distL="0" distR="0" wp14:anchorId="081D6F9C" wp14:editId="43F6DFA9">
            <wp:extent cx="5731510" cy="4267200"/>
            <wp:effectExtent l="0" t="0" r="2540" b="0"/>
            <wp:docPr id="8744858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267200"/>
                    </a:xfrm>
                    <a:prstGeom prst="rect">
                      <a:avLst/>
                    </a:prstGeom>
                    <a:noFill/>
                    <a:ln>
                      <a:noFill/>
                    </a:ln>
                  </pic:spPr>
                </pic:pic>
              </a:graphicData>
            </a:graphic>
          </wp:inline>
        </w:drawing>
      </w:r>
    </w:p>
    <w:p w14:paraId="34B31C94" w14:textId="77777777" w:rsidR="00C40542" w:rsidRDefault="00C40542" w:rsidP="00C4054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 xml:space="preserve">In this configuration, all endpoints matching </w:t>
      </w:r>
      <w:r>
        <w:rPr>
          <w:rStyle w:val="HTMLCode"/>
          <w:rFonts w:ascii="Ubuntu Mono" w:hAnsi="Ubuntu Mono"/>
          <w:b/>
          <w:bCs/>
          <w:color w:val="0D0D0D"/>
          <w:sz w:val="21"/>
          <w:szCs w:val="21"/>
          <w:bdr w:val="single" w:sz="2" w:space="0" w:color="E3E3E3" w:frame="1"/>
        </w:rPr>
        <w:t>/api/**</w:t>
      </w:r>
      <w:r>
        <w:rPr>
          <w:rFonts w:ascii="Segoe UI" w:hAnsi="Segoe UI" w:cs="Segoe UI"/>
          <w:color w:val="0D0D0D"/>
        </w:rPr>
        <w:t xml:space="preserve"> will accept cross-origin requests from </w:t>
      </w:r>
      <w:r>
        <w:rPr>
          <w:rStyle w:val="HTMLCode"/>
          <w:rFonts w:ascii="Ubuntu Mono" w:hAnsi="Ubuntu Mono"/>
          <w:b/>
          <w:bCs/>
          <w:color w:val="0D0D0D"/>
          <w:sz w:val="21"/>
          <w:szCs w:val="21"/>
          <w:bdr w:val="single" w:sz="2" w:space="0" w:color="E3E3E3" w:frame="1"/>
        </w:rPr>
        <w:t>http://example.com</w:t>
      </w:r>
      <w:r>
        <w:rPr>
          <w:rFonts w:ascii="Segoe UI" w:hAnsi="Segoe UI" w:cs="Segoe UI"/>
          <w:color w:val="0D0D0D"/>
        </w:rPr>
        <w:t>.</w:t>
      </w:r>
    </w:p>
    <w:p w14:paraId="565C20A6" w14:textId="77777777" w:rsidR="00C40542" w:rsidRDefault="00C40542" w:rsidP="00C40542">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Conclusion</w:t>
      </w:r>
    </w:p>
    <w:p w14:paraId="275D53B4" w14:textId="77777777" w:rsidR="00C40542" w:rsidRDefault="00C40542" w:rsidP="00C40542">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 xml:space="preserve">The </w:t>
      </w:r>
      <w:r>
        <w:rPr>
          <w:rStyle w:val="HTMLCode"/>
          <w:rFonts w:ascii="Ubuntu Mono" w:hAnsi="Ubuntu Mono"/>
          <w:b/>
          <w:bCs/>
          <w:color w:val="0D0D0D"/>
          <w:sz w:val="21"/>
          <w:szCs w:val="21"/>
          <w:bdr w:val="single" w:sz="2" w:space="0" w:color="E3E3E3" w:frame="1"/>
        </w:rPr>
        <w:t>@CrossOrigin</w:t>
      </w:r>
      <w:r>
        <w:rPr>
          <w:rFonts w:ascii="Segoe UI" w:hAnsi="Segoe UI" w:cs="Segoe UI"/>
          <w:color w:val="0D0D0D"/>
        </w:rPr>
        <w:t xml:space="preserve"> annotation in Spring allows for precise control over CORS at both the class and method levels. For broader use cases, global configuration can be set up to manage CORS rules across the application. This flexibility ensures that you can handle cross-origin requests securely and according to your application’s needs.</w:t>
      </w:r>
    </w:p>
    <w:p w14:paraId="4260DA3C" w14:textId="77777777" w:rsidR="00C40542" w:rsidRDefault="00C40542" w:rsidP="00C40542">
      <w:pPr>
        <w:rPr>
          <w:b/>
          <w:bCs/>
          <w:sz w:val="32"/>
          <w:szCs w:val="32"/>
        </w:rPr>
      </w:pPr>
    </w:p>
    <w:p w14:paraId="144D3480" w14:textId="1A78525D" w:rsidR="00F56D07" w:rsidRDefault="00F56D07" w:rsidP="00C40542">
      <w:pPr>
        <w:rPr>
          <w:b/>
          <w:bCs/>
          <w:sz w:val="32"/>
          <w:szCs w:val="32"/>
        </w:rPr>
      </w:pPr>
      <w:r>
        <w:rPr>
          <w:b/>
          <w:bCs/>
          <w:sz w:val="32"/>
          <w:szCs w:val="32"/>
        </w:rPr>
        <w:t>Caching :</w:t>
      </w:r>
    </w:p>
    <w:p w14:paraId="34CFDFCE" w14:textId="75929931" w:rsidR="00F56D07" w:rsidRDefault="00F56D07" w:rsidP="00C40542">
      <w:pPr>
        <w:rPr>
          <w:b/>
          <w:bCs/>
          <w:sz w:val="32"/>
          <w:szCs w:val="32"/>
        </w:rPr>
      </w:pPr>
      <w:r>
        <w:rPr>
          <w:rFonts w:ascii="Segoe UI" w:hAnsi="Segoe UI" w:cs="Segoe UI"/>
          <w:color w:val="0D0D0D"/>
          <w:shd w:val="clear" w:color="auto" w:fill="FFFFFF"/>
        </w:rPr>
        <w:t>Caching is a technique used to store copies of data or computations in a location that can be accessed more quickly than the original source. The primary goal of caching is to improve the speed and efficiency of data retrieval.</w:t>
      </w:r>
    </w:p>
    <w:p w14:paraId="1E38B6AA" w14:textId="77777777" w:rsidR="00383E1A" w:rsidRDefault="00383E1A"/>
    <w:sectPr w:rsidR="00383E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270971"/>
    <w:multiLevelType w:val="multilevel"/>
    <w:tmpl w:val="B4906F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A652AC3"/>
    <w:multiLevelType w:val="multilevel"/>
    <w:tmpl w:val="8E9C66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52488A"/>
    <w:multiLevelType w:val="multilevel"/>
    <w:tmpl w:val="509E0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A322213"/>
    <w:multiLevelType w:val="multilevel"/>
    <w:tmpl w:val="CD444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42857085">
    <w:abstractNumId w:val="0"/>
  </w:num>
  <w:num w:numId="2" w16cid:durableId="1120034115">
    <w:abstractNumId w:val="2"/>
  </w:num>
  <w:num w:numId="3" w16cid:durableId="1717002311">
    <w:abstractNumId w:val="1"/>
  </w:num>
  <w:num w:numId="4" w16cid:durableId="5898948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E1A"/>
    <w:rsid w:val="00143394"/>
    <w:rsid w:val="00383E1A"/>
    <w:rsid w:val="004D0B83"/>
    <w:rsid w:val="005903A0"/>
    <w:rsid w:val="007312A2"/>
    <w:rsid w:val="008C1719"/>
    <w:rsid w:val="00A749DB"/>
    <w:rsid w:val="00B75A1F"/>
    <w:rsid w:val="00C40542"/>
    <w:rsid w:val="00F56D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DC7D2"/>
  <w15:chartTrackingRefBased/>
  <w15:docId w15:val="{C6F1267D-EF36-4780-95DA-BF8456BEB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0542"/>
    <w:pPr>
      <w:spacing w:line="256" w:lineRule="auto"/>
    </w:pPr>
    <w:rPr>
      <w:kern w:val="0"/>
      <w14:ligatures w14:val="none"/>
    </w:rPr>
  </w:style>
  <w:style w:type="paragraph" w:styleId="Heading3">
    <w:name w:val="heading 3"/>
    <w:basedOn w:val="Normal"/>
    <w:link w:val="Heading3Char"/>
    <w:uiPriority w:val="9"/>
    <w:unhideWhenUsed/>
    <w:qFormat/>
    <w:rsid w:val="00C4054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40542"/>
    <w:rPr>
      <w:rFonts w:ascii="Times New Roman" w:eastAsia="Times New Roman" w:hAnsi="Times New Roman" w:cs="Times New Roman"/>
      <w:b/>
      <w:bCs/>
      <w:kern w:val="0"/>
      <w:sz w:val="27"/>
      <w:szCs w:val="27"/>
      <w:lang w:eastAsia="en-IN"/>
      <w14:ligatures w14:val="none"/>
    </w:rPr>
  </w:style>
  <w:style w:type="character" w:styleId="Hyperlink">
    <w:name w:val="Hyperlink"/>
    <w:basedOn w:val="DefaultParagraphFont"/>
    <w:uiPriority w:val="99"/>
    <w:semiHidden/>
    <w:unhideWhenUsed/>
    <w:rsid w:val="00C40542"/>
    <w:rPr>
      <w:color w:val="0563C1" w:themeColor="hyperlink"/>
      <w:u w:val="single"/>
    </w:rPr>
  </w:style>
  <w:style w:type="character" w:styleId="HTMLCode">
    <w:name w:val="HTML Code"/>
    <w:basedOn w:val="DefaultParagraphFont"/>
    <w:uiPriority w:val="99"/>
    <w:semiHidden/>
    <w:unhideWhenUsed/>
    <w:rsid w:val="00C40542"/>
    <w:rPr>
      <w:rFonts w:ascii="Courier New" w:eastAsia="Times New Roman" w:hAnsi="Courier New" w:cs="Courier New" w:hint="default"/>
      <w:sz w:val="20"/>
      <w:szCs w:val="20"/>
    </w:rPr>
  </w:style>
  <w:style w:type="paragraph" w:styleId="NormalWeb">
    <w:name w:val="Normal (Web)"/>
    <w:basedOn w:val="Normal"/>
    <w:uiPriority w:val="99"/>
    <w:semiHidden/>
    <w:unhideWhenUsed/>
    <w:rsid w:val="00C4054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433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825747">
      <w:bodyDiv w:val="1"/>
      <w:marLeft w:val="0"/>
      <w:marRight w:val="0"/>
      <w:marTop w:val="0"/>
      <w:marBottom w:val="0"/>
      <w:divBdr>
        <w:top w:val="none" w:sz="0" w:space="0" w:color="auto"/>
        <w:left w:val="none" w:sz="0" w:space="0" w:color="auto"/>
        <w:bottom w:val="none" w:sz="0" w:space="0" w:color="auto"/>
        <w:right w:val="none" w:sz="0" w:space="0" w:color="auto"/>
      </w:divBdr>
    </w:div>
    <w:div w:id="944188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exampl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744</Words>
  <Characters>4244</Characters>
  <Application>Microsoft Office Word</Application>
  <DocSecurity>0</DocSecurity>
  <Lines>35</Lines>
  <Paragraphs>9</Paragraphs>
  <ScaleCrop>false</ScaleCrop>
  <Company/>
  <LinksUpToDate>false</LinksUpToDate>
  <CharactersWithSpaces>4979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Kirthiga S</dc:creator>
  <cp:keywords/>
  <dc:description/>
  <cp:lastModifiedBy>Kirthiga S</cp:lastModifiedBy>
  <cp:revision>6</cp:revision>
  <dcterms:created xsi:type="dcterms:W3CDTF">2024-05-18T12:51:00Z</dcterms:created>
  <dcterms:modified xsi:type="dcterms:W3CDTF">2024-06-18T07:53:00Z</dcterms:modified>
</cp:coreProperties>
</file>