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23F89" w14:textId="77777777" w:rsidR="005041F6" w:rsidRDefault="005001B1">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5ECE96D" wp14:editId="5CC3DAE1">
                <wp:extent cx="5724525" cy="876300"/>
                <wp:effectExtent l="0" t="0" r="0" b="0"/>
                <wp:docPr id="4987" name="Group 4987"/>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1" name="Picture 41"/>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3" name="Picture 43"/>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987" style="width:450.75pt;height:69pt;mso-position-horizontal-relative:char;mso-position-vertical-relative:line" coordsize="57245,8763">
                <v:shape id="Picture 41" style="position:absolute;width:28765;height:8763;left:0;top:0;" filled="f">
                  <v:imagedata r:id="rId7"/>
                </v:shape>
                <v:shape id="Picture 43" style="position:absolute;width:10477;height:7046;left:46767;top:1714;" filled="f">
                  <v:imagedata r:id="rId8"/>
                </v:shape>
              </v:group>
            </w:pict>
          </mc:Fallback>
        </mc:AlternateContent>
      </w:r>
    </w:p>
    <w:p w14:paraId="67CC5FBB" w14:textId="77777777" w:rsidR="005041F6" w:rsidRDefault="005001B1">
      <w:pPr>
        <w:spacing w:after="103" w:line="259" w:lineRule="auto"/>
        <w:ind w:left="0" w:right="78" w:firstLine="0"/>
        <w:jc w:val="right"/>
      </w:pPr>
      <w:r>
        <w:rPr>
          <w:rFonts w:ascii="Calibri" w:eastAsia="Calibri" w:hAnsi="Calibri" w:cs="Calibri"/>
          <w:sz w:val="22"/>
        </w:rPr>
        <w:t xml:space="preserve">                                                          </w:t>
      </w:r>
    </w:p>
    <w:p w14:paraId="26817788" w14:textId="77777777" w:rsidR="005041F6" w:rsidRDefault="005001B1">
      <w:pPr>
        <w:spacing w:after="160" w:line="259" w:lineRule="auto"/>
        <w:ind w:left="0" w:right="0" w:firstLine="0"/>
        <w:jc w:val="left"/>
      </w:pPr>
      <w:r>
        <w:rPr>
          <w:rFonts w:ascii="Calibri" w:eastAsia="Calibri" w:hAnsi="Calibri" w:cs="Calibri"/>
          <w:sz w:val="22"/>
        </w:rPr>
        <w:t xml:space="preserve"> </w:t>
      </w:r>
    </w:p>
    <w:p w14:paraId="4FD353C7" w14:textId="77777777" w:rsidR="005041F6" w:rsidRDefault="005001B1">
      <w:pPr>
        <w:spacing w:after="391" w:line="259" w:lineRule="auto"/>
        <w:ind w:left="0" w:right="0" w:firstLine="0"/>
        <w:jc w:val="left"/>
      </w:pPr>
      <w:r>
        <w:rPr>
          <w:rFonts w:ascii="Calibri" w:eastAsia="Calibri" w:hAnsi="Calibri" w:cs="Calibri"/>
          <w:sz w:val="22"/>
        </w:rPr>
        <w:t xml:space="preserve"> </w:t>
      </w:r>
    </w:p>
    <w:p w14:paraId="7941DC0C" w14:textId="77777777" w:rsidR="005041F6" w:rsidRDefault="005001B1">
      <w:pPr>
        <w:spacing w:after="81" w:line="259" w:lineRule="auto"/>
        <w:ind w:left="0" w:right="120" w:firstLine="0"/>
        <w:jc w:val="center"/>
      </w:pPr>
      <w:r>
        <w:rPr>
          <w:b/>
          <w:sz w:val="48"/>
        </w:rPr>
        <w:t xml:space="preserve">Placement Empowerment Program </w:t>
      </w:r>
    </w:p>
    <w:p w14:paraId="6EA3A1A2" w14:textId="77777777" w:rsidR="005041F6" w:rsidRDefault="005001B1">
      <w:pPr>
        <w:spacing w:after="159" w:line="259" w:lineRule="auto"/>
        <w:ind w:left="0" w:right="127" w:firstLine="0"/>
        <w:jc w:val="center"/>
      </w:pPr>
      <w:r>
        <w:rPr>
          <w:b/>
          <w:i/>
          <w:sz w:val="40"/>
        </w:rPr>
        <w:t xml:space="preserve">Cloud Computing and DevOps Centre </w:t>
      </w:r>
    </w:p>
    <w:p w14:paraId="167CA5A3" w14:textId="77777777" w:rsidR="005041F6" w:rsidRDefault="005001B1">
      <w:pPr>
        <w:spacing w:after="1" w:line="259" w:lineRule="auto"/>
        <w:ind w:left="0" w:right="14" w:firstLine="0"/>
        <w:jc w:val="center"/>
      </w:pPr>
      <w:r>
        <w:rPr>
          <w:b/>
          <w:i/>
          <w:sz w:val="40"/>
        </w:rPr>
        <w:t xml:space="preserve"> </w:t>
      </w:r>
    </w:p>
    <w:p w14:paraId="46EB1357" w14:textId="77777777" w:rsidR="005041F6" w:rsidRDefault="005001B1">
      <w:pPr>
        <w:spacing w:after="155" w:line="259" w:lineRule="auto"/>
        <w:ind w:left="0" w:right="0" w:firstLine="0"/>
        <w:jc w:val="left"/>
      </w:pPr>
      <w:r>
        <w:rPr>
          <w:rFonts w:ascii="Calibri" w:eastAsia="Calibri" w:hAnsi="Calibri" w:cs="Calibri"/>
          <w:sz w:val="22"/>
        </w:rPr>
        <w:t xml:space="preserve"> </w:t>
      </w:r>
    </w:p>
    <w:p w14:paraId="4351C221" w14:textId="77777777" w:rsidR="005041F6" w:rsidRDefault="005001B1">
      <w:pPr>
        <w:spacing w:after="304" w:line="259" w:lineRule="auto"/>
        <w:ind w:left="0" w:right="0" w:firstLine="0"/>
        <w:jc w:val="left"/>
      </w:pPr>
      <w:r>
        <w:rPr>
          <w:sz w:val="24"/>
        </w:rPr>
        <w:t xml:space="preserve"> </w:t>
      </w:r>
    </w:p>
    <w:p w14:paraId="32913771" w14:textId="77777777" w:rsidR="005041F6" w:rsidRDefault="005001B1">
      <w:pPr>
        <w:spacing w:after="48" w:line="260" w:lineRule="auto"/>
        <w:ind w:left="0" w:right="18" w:firstLine="0"/>
        <w:jc w:val="center"/>
      </w:pPr>
      <w:r>
        <w:rPr>
          <w:sz w:val="40"/>
        </w:rPr>
        <w:t>Set Up a Load Balancer in the Cloud Configure a load balancer to distribute traffic across multiple VMs hosting your web application.</w:t>
      </w:r>
      <w:r>
        <w:t xml:space="preserve"> </w:t>
      </w:r>
    </w:p>
    <w:p w14:paraId="0808C086" w14:textId="77777777" w:rsidR="005041F6" w:rsidRDefault="005001B1">
      <w:pPr>
        <w:spacing w:after="161" w:line="259" w:lineRule="auto"/>
        <w:ind w:left="0" w:right="44" w:firstLine="0"/>
        <w:jc w:val="center"/>
      </w:pPr>
      <w:r>
        <w:rPr>
          <w:sz w:val="28"/>
        </w:rPr>
        <w:t xml:space="preserve"> </w:t>
      </w:r>
    </w:p>
    <w:p w14:paraId="52CE7952" w14:textId="77777777" w:rsidR="005041F6" w:rsidRDefault="005001B1">
      <w:pPr>
        <w:spacing w:after="160" w:line="259" w:lineRule="auto"/>
        <w:ind w:left="0" w:right="44" w:firstLine="0"/>
        <w:jc w:val="center"/>
      </w:pPr>
      <w:r>
        <w:rPr>
          <w:sz w:val="28"/>
        </w:rPr>
        <w:t xml:space="preserve"> </w:t>
      </w:r>
    </w:p>
    <w:p w14:paraId="561111CF" w14:textId="77777777" w:rsidR="005041F6" w:rsidRDefault="005001B1">
      <w:pPr>
        <w:spacing w:after="156" w:line="259" w:lineRule="auto"/>
        <w:ind w:left="0" w:right="0" w:firstLine="0"/>
        <w:jc w:val="left"/>
      </w:pPr>
      <w:r>
        <w:rPr>
          <w:sz w:val="28"/>
        </w:rPr>
        <w:t xml:space="preserve"> </w:t>
      </w:r>
    </w:p>
    <w:p w14:paraId="67E515ED" w14:textId="77777777" w:rsidR="005041F6" w:rsidRDefault="005001B1">
      <w:pPr>
        <w:spacing w:after="267" w:line="259" w:lineRule="auto"/>
        <w:ind w:left="0" w:right="0" w:firstLine="0"/>
        <w:jc w:val="left"/>
      </w:pPr>
      <w:r>
        <w:rPr>
          <w:sz w:val="28"/>
        </w:rPr>
        <w:t xml:space="preserve"> </w:t>
      </w:r>
    </w:p>
    <w:p w14:paraId="5A871C3B" w14:textId="2D06C294" w:rsidR="005041F6" w:rsidRDefault="005001B1">
      <w:pPr>
        <w:spacing w:after="58" w:line="259" w:lineRule="auto"/>
        <w:ind w:left="0" w:right="0" w:firstLine="0"/>
        <w:jc w:val="left"/>
      </w:pPr>
      <w:r>
        <w:rPr>
          <w:sz w:val="40"/>
        </w:rPr>
        <w:t xml:space="preserve">Name: </w:t>
      </w:r>
      <w:r w:rsidR="003E18BD">
        <w:rPr>
          <w:sz w:val="40"/>
        </w:rPr>
        <w:t>Kirthika S</w:t>
      </w:r>
      <w:r>
        <w:rPr>
          <w:sz w:val="40"/>
        </w:rPr>
        <w:t xml:space="preserve">                  Department: </w:t>
      </w:r>
      <w:r w:rsidR="003E18BD">
        <w:rPr>
          <w:sz w:val="40"/>
        </w:rPr>
        <w:t>CSE</w:t>
      </w:r>
    </w:p>
    <w:p w14:paraId="0C52FC4C" w14:textId="77777777" w:rsidR="005041F6" w:rsidRDefault="005001B1">
      <w:pPr>
        <w:spacing w:after="113" w:line="259" w:lineRule="auto"/>
        <w:ind w:left="0" w:right="0" w:firstLine="0"/>
        <w:jc w:val="left"/>
      </w:pPr>
      <w:r>
        <w:rPr>
          <w:rFonts w:ascii="Calibri" w:eastAsia="Calibri" w:hAnsi="Calibri" w:cs="Calibri"/>
          <w:sz w:val="28"/>
        </w:rPr>
        <w:t xml:space="preserve"> </w:t>
      </w:r>
    </w:p>
    <w:p w14:paraId="66A5A28F" w14:textId="77777777" w:rsidR="005041F6" w:rsidRDefault="005001B1">
      <w:pPr>
        <w:spacing w:after="160" w:line="259" w:lineRule="auto"/>
        <w:ind w:left="0" w:right="0" w:firstLine="0"/>
        <w:jc w:val="left"/>
      </w:pPr>
      <w:r>
        <w:rPr>
          <w:rFonts w:ascii="Calibri" w:eastAsia="Calibri" w:hAnsi="Calibri" w:cs="Calibri"/>
          <w:sz w:val="22"/>
        </w:rPr>
        <w:t xml:space="preserve"> </w:t>
      </w:r>
    </w:p>
    <w:p w14:paraId="7B5A3591" w14:textId="77777777" w:rsidR="005041F6" w:rsidRDefault="005001B1">
      <w:pPr>
        <w:spacing w:after="156" w:line="259" w:lineRule="auto"/>
        <w:ind w:left="0" w:right="0" w:firstLine="0"/>
        <w:jc w:val="left"/>
      </w:pPr>
      <w:r>
        <w:rPr>
          <w:rFonts w:ascii="Calibri" w:eastAsia="Calibri" w:hAnsi="Calibri" w:cs="Calibri"/>
          <w:sz w:val="22"/>
        </w:rPr>
        <w:t xml:space="preserve"> </w:t>
      </w:r>
    </w:p>
    <w:p w14:paraId="4EC5F1E9" w14:textId="77777777" w:rsidR="005041F6" w:rsidRDefault="005001B1">
      <w:pPr>
        <w:spacing w:after="160" w:line="259" w:lineRule="auto"/>
        <w:ind w:left="0" w:right="0" w:firstLine="0"/>
        <w:jc w:val="left"/>
      </w:pPr>
      <w:r>
        <w:rPr>
          <w:rFonts w:ascii="Calibri" w:eastAsia="Calibri" w:hAnsi="Calibri" w:cs="Calibri"/>
          <w:sz w:val="22"/>
        </w:rPr>
        <w:t xml:space="preserve"> </w:t>
      </w:r>
    </w:p>
    <w:p w14:paraId="1ADE69C3" w14:textId="77777777" w:rsidR="005041F6" w:rsidRDefault="005001B1">
      <w:pPr>
        <w:spacing w:after="160" w:line="259" w:lineRule="auto"/>
        <w:ind w:left="0" w:right="0" w:firstLine="0"/>
        <w:jc w:val="left"/>
      </w:pPr>
      <w:r>
        <w:rPr>
          <w:rFonts w:ascii="Calibri" w:eastAsia="Calibri" w:hAnsi="Calibri" w:cs="Calibri"/>
          <w:sz w:val="22"/>
        </w:rPr>
        <w:t xml:space="preserve"> </w:t>
      </w:r>
    </w:p>
    <w:p w14:paraId="618C29D1" w14:textId="77777777" w:rsidR="005041F6" w:rsidRDefault="005001B1">
      <w:pPr>
        <w:spacing w:after="0" w:line="259" w:lineRule="auto"/>
        <w:ind w:left="0" w:right="0" w:firstLine="0"/>
        <w:jc w:val="left"/>
      </w:pPr>
      <w:r>
        <w:rPr>
          <w:rFonts w:ascii="Calibri" w:eastAsia="Calibri" w:hAnsi="Calibri" w:cs="Calibri"/>
          <w:sz w:val="22"/>
        </w:rPr>
        <w:t xml:space="preserve"> </w:t>
      </w:r>
    </w:p>
    <w:p w14:paraId="592D17CF" w14:textId="77777777" w:rsidR="005041F6" w:rsidRDefault="005001B1">
      <w:pPr>
        <w:spacing w:after="0" w:line="259" w:lineRule="auto"/>
        <w:ind w:left="0" w:right="0" w:firstLine="0"/>
        <w:jc w:val="left"/>
      </w:pPr>
      <w:r>
        <w:rPr>
          <w:noProof/>
        </w:rPr>
        <w:lastRenderedPageBreak/>
        <w:drawing>
          <wp:inline distT="0" distB="0" distL="0" distR="0" wp14:anchorId="60B0D33C" wp14:editId="7AA49B68">
            <wp:extent cx="5731510" cy="8185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5731510" cy="818515"/>
                    </a:xfrm>
                    <a:prstGeom prst="rect">
                      <a:avLst/>
                    </a:prstGeom>
                  </pic:spPr>
                </pic:pic>
              </a:graphicData>
            </a:graphic>
          </wp:inline>
        </w:drawing>
      </w:r>
    </w:p>
    <w:p w14:paraId="31F734B8" w14:textId="77777777" w:rsidR="005041F6" w:rsidRDefault="005001B1">
      <w:pPr>
        <w:spacing w:after="0" w:line="259" w:lineRule="auto"/>
        <w:ind w:left="0" w:right="64" w:firstLine="0"/>
        <w:jc w:val="right"/>
      </w:pPr>
      <w:r>
        <w:rPr>
          <w:rFonts w:ascii="Calibri" w:eastAsia="Calibri" w:hAnsi="Calibri" w:cs="Calibri"/>
          <w:sz w:val="22"/>
        </w:rPr>
        <w:t xml:space="preserve"> </w:t>
      </w:r>
    </w:p>
    <w:p w14:paraId="73AE4C7C" w14:textId="77777777" w:rsidR="005041F6" w:rsidRDefault="005001B1">
      <w:pPr>
        <w:pStyle w:val="Heading1"/>
        <w:ind w:left="-5" w:right="3432"/>
      </w:pPr>
      <w:r>
        <w:t xml:space="preserve">Introduction </w:t>
      </w:r>
    </w:p>
    <w:p w14:paraId="00B9227E" w14:textId="610ACBFF" w:rsidR="005041F6" w:rsidRDefault="005001B1">
      <w:pPr>
        <w:spacing w:after="277" w:line="237" w:lineRule="auto"/>
        <w:jc w:val="left"/>
      </w:pPr>
      <w:r>
        <w:t>In this Proof of Concept (POC), the focus is on setting up a cloud</w:t>
      </w:r>
      <w:r w:rsidR="00DB365C">
        <w:t xml:space="preserve"> </w:t>
      </w:r>
      <w:r>
        <w:t xml:space="preserve">based Load Balancer using AWS to distribute traffic across multiple virtual machines (EC2 instances). Load Balancers play a crucial role in modern cloud architectures by ensuring high availability, fault tolerance, and scalability for web applications. This POC demonstrates the basic setup of an AWS Load Balancer, allowing traffic to be distributed between two EC2 instances running simple web servers. </w:t>
      </w:r>
    </w:p>
    <w:p w14:paraId="596CEF8C" w14:textId="77777777" w:rsidR="005041F6" w:rsidRDefault="005001B1">
      <w:pPr>
        <w:spacing w:after="400" w:line="259" w:lineRule="auto"/>
        <w:ind w:left="0" w:right="0" w:firstLine="0"/>
        <w:jc w:val="left"/>
      </w:pPr>
      <w:r>
        <w:t xml:space="preserve"> </w:t>
      </w:r>
    </w:p>
    <w:p w14:paraId="432EBB68" w14:textId="77777777" w:rsidR="005041F6" w:rsidRDefault="005001B1">
      <w:pPr>
        <w:pStyle w:val="Heading1"/>
        <w:ind w:left="-5" w:right="3432"/>
      </w:pPr>
      <w:r>
        <w:t xml:space="preserve">Overview </w:t>
      </w:r>
    </w:p>
    <w:p w14:paraId="72D85926" w14:textId="77777777" w:rsidR="005041F6" w:rsidRDefault="005001B1">
      <w:pPr>
        <w:ind w:right="107"/>
      </w:pPr>
      <w:r>
        <w:t xml:space="preserve">The POC covers the following: </w:t>
      </w:r>
    </w:p>
    <w:p w14:paraId="70E0F4DF" w14:textId="77777777" w:rsidR="005041F6" w:rsidRDefault="005001B1">
      <w:pPr>
        <w:numPr>
          <w:ilvl w:val="0"/>
          <w:numId w:val="1"/>
        </w:numPr>
        <w:ind w:right="107"/>
      </w:pPr>
      <w:r>
        <w:rPr>
          <w:b/>
        </w:rPr>
        <w:t>Creating EC2 Instances</w:t>
      </w:r>
      <w:r>
        <w:t xml:space="preserve">: Setting up two virtual machines (WebServer1 and WebServer2) in the AWS Free Tier. </w:t>
      </w:r>
    </w:p>
    <w:p w14:paraId="011F08C6" w14:textId="77777777" w:rsidR="005041F6" w:rsidRDefault="005001B1">
      <w:pPr>
        <w:numPr>
          <w:ilvl w:val="0"/>
          <w:numId w:val="1"/>
        </w:numPr>
        <w:ind w:right="107"/>
      </w:pPr>
      <w:r>
        <w:rPr>
          <w:b/>
        </w:rPr>
        <w:t>Configuring Web Servers</w:t>
      </w:r>
      <w:r>
        <w:t xml:space="preserve">: Installing and configuring Apache HTTP Server on each instance to host simple HTML web pages. </w:t>
      </w:r>
    </w:p>
    <w:p w14:paraId="1EA04DDA" w14:textId="77777777" w:rsidR="005041F6" w:rsidRDefault="005001B1">
      <w:pPr>
        <w:numPr>
          <w:ilvl w:val="0"/>
          <w:numId w:val="1"/>
        </w:numPr>
        <w:ind w:right="107"/>
      </w:pPr>
      <w:r>
        <w:rPr>
          <w:b/>
        </w:rPr>
        <w:t>Setting Up a Load Balancer</w:t>
      </w:r>
      <w:r>
        <w:t xml:space="preserve">: Creating an Application Load Balancer (ALB) to distribute incoming traffic evenly between the two EC2 instances. </w:t>
      </w:r>
    </w:p>
    <w:p w14:paraId="06D76756" w14:textId="77777777" w:rsidR="005041F6" w:rsidRDefault="005001B1">
      <w:pPr>
        <w:numPr>
          <w:ilvl w:val="0"/>
          <w:numId w:val="1"/>
        </w:numPr>
        <w:spacing w:after="190"/>
        <w:ind w:right="107"/>
      </w:pPr>
      <w:r>
        <w:rPr>
          <w:b/>
        </w:rPr>
        <w:t>Testing the Load Balancer</w:t>
      </w:r>
      <w:r>
        <w:t xml:space="preserve">: Verifying that the Load Balancer works by checking the DNS name and ensuring it alternates traffic between the two servers. </w:t>
      </w:r>
    </w:p>
    <w:p w14:paraId="10A403A2" w14:textId="77777777" w:rsidR="005041F6" w:rsidRDefault="005001B1">
      <w:pPr>
        <w:spacing w:after="160" w:line="259" w:lineRule="auto"/>
        <w:ind w:left="0" w:right="0" w:firstLine="0"/>
        <w:jc w:val="left"/>
      </w:pPr>
      <w:r>
        <w:rPr>
          <w:rFonts w:ascii="Calibri" w:eastAsia="Calibri" w:hAnsi="Calibri" w:cs="Calibri"/>
          <w:sz w:val="22"/>
        </w:rPr>
        <w:t xml:space="preserve"> </w:t>
      </w:r>
    </w:p>
    <w:p w14:paraId="7F2C0E37" w14:textId="77777777" w:rsidR="005041F6" w:rsidRDefault="005001B1">
      <w:pPr>
        <w:spacing w:after="155" w:line="259" w:lineRule="auto"/>
        <w:ind w:left="0" w:right="0" w:firstLine="0"/>
        <w:jc w:val="left"/>
      </w:pPr>
      <w:r>
        <w:rPr>
          <w:rFonts w:ascii="Calibri" w:eastAsia="Calibri" w:hAnsi="Calibri" w:cs="Calibri"/>
          <w:sz w:val="22"/>
        </w:rPr>
        <w:t xml:space="preserve"> </w:t>
      </w:r>
    </w:p>
    <w:p w14:paraId="582A4A8E" w14:textId="77777777" w:rsidR="005041F6" w:rsidRDefault="005001B1">
      <w:pPr>
        <w:spacing w:after="161" w:line="259" w:lineRule="auto"/>
        <w:ind w:left="0" w:right="0" w:firstLine="0"/>
        <w:jc w:val="left"/>
      </w:pPr>
      <w:r>
        <w:rPr>
          <w:rFonts w:ascii="Calibri" w:eastAsia="Calibri" w:hAnsi="Calibri" w:cs="Calibri"/>
          <w:sz w:val="22"/>
        </w:rPr>
        <w:lastRenderedPageBreak/>
        <w:t xml:space="preserve"> </w:t>
      </w:r>
    </w:p>
    <w:p w14:paraId="697B017A" w14:textId="77777777" w:rsidR="005041F6" w:rsidRDefault="005001B1">
      <w:pPr>
        <w:spacing w:after="160" w:line="259" w:lineRule="auto"/>
        <w:ind w:left="0" w:right="0" w:firstLine="0"/>
        <w:jc w:val="left"/>
      </w:pPr>
      <w:r>
        <w:rPr>
          <w:rFonts w:ascii="Calibri" w:eastAsia="Calibri" w:hAnsi="Calibri" w:cs="Calibri"/>
          <w:sz w:val="22"/>
        </w:rPr>
        <w:t xml:space="preserve"> </w:t>
      </w:r>
    </w:p>
    <w:p w14:paraId="2EF481A2" w14:textId="77777777" w:rsidR="005041F6" w:rsidRDefault="005001B1">
      <w:pPr>
        <w:spacing w:after="0" w:line="259" w:lineRule="auto"/>
        <w:ind w:left="0" w:right="0" w:firstLine="0"/>
        <w:jc w:val="left"/>
      </w:pPr>
      <w:r>
        <w:rPr>
          <w:rFonts w:ascii="Calibri" w:eastAsia="Calibri" w:hAnsi="Calibri" w:cs="Calibri"/>
          <w:sz w:val="22"/>
        </w:rPr>
        <w:t xml:space="preserve"> </w:t>
      </w:r>
    </w:p>
    <w:p w14:paraId="751DF54C" w14:textId="77777777" w:rsidR="005041F6" w:rsidRDefault="005001B1">
      <w:pPr>
        <w:pStyle w:val="Heading1"/>
        <w:ind w:left="-5" w:right="3432"/>
      </w:pPr>
      <w:r>
        <w:t xml:space="preserve">Objectives </w:t>
      </w:r>
    </w:p>
    <w:p w14:paraId="19584F76" w14:textId="77777777" w:rsidR="005041F6" w:rsidRDefault="005001B1">
      <w:pPr>
        <w:numPr>
          <w:ilvl w:val="0"/>
          <w:numId w:val="2"/>
        </w:numPr>
        <w:ind w:right="107"/>
      </w:pPr>
      <w:r>
        <w:t xml:space="preserve">To understand the process of creating and configuring EC2 instances in AWS. </w:t>
      </w:r>
    </w:p>
    <w:p w14:paraId="6BED163D" w14:textId="77777777" w:rsidR="005041F6" w:rsidRDefault="005001B1">
      <w:pPr>
        <w:numPr>
          <w:ilvl w:val="0"/>
          <w:numId w:val="2"/>
        </w:numPr>
        <w:ind w:right="107"/>
      </w:pPr>
      <w:r>
        <w:t xml:space="preserve">To install and configure a web server (Apache HTTP Server) on Linux-based EC2 instances. </w:t>
      </w:r>
    </w:p>
    <w:p w14:paraId="017B2118" w14:textId="77777777" w:rsidR="005041F6" w:rsidRDefault="005001B1">
      <w:pPr>
        <w:numPr>
          <w:ilvl w:val="0"/>
          <w:numId w:val="2"/>
        </w:numPr>
        <w:ind w:right="107"/>
      </w:pPr>
      <w:r>
        <w:t xml:space="preserve">To set up an Application Load Balancer to distribute traffic across multiple servers. </w:t>
      </w:r>
    </w:p>
    <w:p w14:paraId="6BB13DCE" w14:textId="77777777" w:rsidR="005041F6" w:rsidRDefault="005001B1">
      <w:pPr>
        <w:numPr>
          <w:ilvl w:val="0"/>
          <w:numId w:val="2"/>
        </w:numPr>
        <w:ind w:right="107"/>
      </w:pPr>
      <w:r>
        <w:t xml:space="preserve">To validate that the Load Balancer works as intended by testing it with unique responses from each server. </w:t>
      </w:r>
    </w:p>
    <w:p w14:paraId="099CE880" w14:textId="77777777" w:rsidR="005041F6" w:rsidRDefault="005001B1">
      <w:pPr>
        <w:numPr>
          <w:ilvl w:val="0"/>
          <w:numId w:val="2"/>
        </w:numPr>
        <w:spacing w:after="420"/>
        <w:ind w:right="107"/>
      </w:pPr>
      <w:r>
        <w:t xml:space="preserve">To build a foundational understanding of cloud-based load balancing for real-world use cases. </w:t>
      </w:r>
    </w:p>
    <w:p w14:paraId="63901B4A" w14:textId="77777777" w:rsidR="005041F6" w:rsidRDefault="005001B1">
      <w:pPr>
        <w:pStyle w:val="Heading1"/>
        <w:ind w:left="-5" w:right="3432"/>
      </w:pPr>
      <w:r>
        <w:t xml:space="preserve">Importance  </w:t>
      </w:r>
    </w:p>
    <w:p w14:paraId="2A73C6D7" w14:textId="77777777" w:rsidR="005041F6" w:rsidRDefault="005001B1">
      <w:pPr>
        <w:numPr>
          <w:ilvl w:val="0"/>
          <w:numId w:val="3"/>
        </w:numPr>
        <w:spacing w:after="277" w:line="237" w:lineRule="auto"/>
        <w:ind w:left="1028" w:right="107" w:hanging="322"/>
      </w:pPr>
      <w:r>
        <w:rPr>
          <w:b/>
        </w:rPr>
        <w:t>Scalability</w:t>
      </w:r>
      <w:r>
        <w:t xml:space="preserve">: Demonstrates how load balancing allows scaling applications by adding or removing servers as traffic demands change. </w:t>
      </w:r>
    </w:p>
    <w:p w14:paraId="36A00198" w14:textId="77777777" w:rsidR="005041F6" w:rsidRDefault="005001B1">
      <w:pPr>
        <w:numPr>
          <w:ilvl w:val="0"/>
          <w:numId w:val="3"/>
        </w:numPr>
        <w:spacing w:after="16"/>
        <w:ind w:left="1028" w:right="107" w:hanging="322"/>
      </w:pPr>
      <w:r>
        <w:rPr>
          <w:b/>
        </w:rPr>
        <w:t>Fault Tolerance</w:t>
      </w:r>
      <w:r>
        <w:t xml:space="preserve">: Ensures that if one server goes down, the </w:t>
      </w:r>
    </w:p>
    <w:p w14:paraId="3369F5BE" w14:textId="77777777" w:rsidR="005041F6" w:rsidRDefault="005001B1">
      <w:pPr>
        <w:ind w:left="716" w:right="107"/>
      </w:pPr>
      <w:r>
        <w:t xml:space="preserve">Load Balancer redirects traffic to the healthy server, improving reliability. </w:t>
      </w:r>
    </w:p>
    <w:p w14:paraId="0305457B" w14:textId="77777777" w:rsidR="005041F6" w:rsidRDefault="005001B1">
      <w:pPr>
        <w:numPr>
          <w:ilvl w:val="0"/>
          <w:numId w:val="3"/>
        </w:numPr>
        <w:spacing w:after="277" w:line="237" w:lineRule="auto"/>
        <w:ind w:left="1028" w:right="107" w:hanging="322"/>
      </w:pPr>
      <w:r>
        <w:rPr>
          <w:b/>
        </w:rPr>
        <w:t>Cost Efficiency</w:t>
      </w:r>
      <w:r>
        <w:t xml:space="preserve">: Explores how to leverage AWS Free Tier services to test and deploy cloud-based solutions with minimal cost. </w:t>
      </w:r>
    </w:p>
    <w:p w14:paraId="7C472FC9" w14:textId="77777777" w:rsidR="005041F6" w:rsidRDefault="005001B1">
      <w:pPr>
        <w:numPr>
          <w:ilvl w:val="0"/>
          <w:numId w:val="3"/>
        </w:numPr>
        <w:ind w:left="1028" w:right="107" w:hanging="322"/>
      </w:pPr>
      <w:r>
        <w:rPr>
          <w:b/>
        </w:rPr>
        <w:t>Hands-On Experience</w:t>
      </w:r>
      <w:r>
        <w:t xml:space="preserve">: Provides practical experience in configuring essential AWS services, an important skill for cloud computing professionals. </w:t>
      </w:r>
    </w:p>
    <w:p w14:paraId="52012363" w14:textId="77777777" w:rsidR="005041F6" w:rsidRDefault="005001B1">
      <w:pPr>
        <w:numPr>
          <w:ilvl w:val="0"/>
          <w:numId w:val="3"/>
        </w:numPr>
        <w:spacing w:after="189"/>
        <w:ind w:left="1028" w:right="107" w:hanging="322"/>
      </w:pPr>
      <w:r>
        <w:rPr>
          <w:b/>
        </w:rPr>
        <w:lastRenderedPageBreak/>
        <w:t>Foundation for Advanced Concepts</w:t>
      </w:r>
      <w:r>
        <w:t xml:space="preserve">: Sets the stage for more complex setups, such as auto-scaling, secure traffic distribution, and monitoring solutions. </w:t>
      </w:r>
    </w:p>
    <w:p w14:paraId="10B776FE" w14:textId="77777777" w:rsidR="005041F6" w:rsidRDefault="005001B1">
      <w:pPr>
        <w:spacing w:after="0" w:line="259" w:lineRule="auto"/>
        <w:ind w:left="0" w:right="0" w:firstLine="0"/>
        <w:jc w:val="left"/>
      </w:pPr>
      <w:r>
        <w:rPr>
          <w:rFonts w:ascii="Calibri" w:eastAsia="Calibri" w:hAnsi="Calibri" w:cs="Calibri"/>
          <w:sz w:val="22"/>
        </w:rPr>
        <w:t xml:space="preserve"> </w:t>
      </w:r>
    </w:p>
    <w:p w14:paraId="695CA292" w14:textId="478A5E7C" w:rsidR="005041F6" w:rsidRDefault="005001B1">
      <w:pPr>
        <w:spacing w:after="0" w:line="373" w:lineRule="auto"/>
        <w:ind w:left="-5" w:right="3432"/>
        <w:jc w:val="left"/>
      </w:pPr>
      <w:r>
        <w:rPr>
          <w:b/>
          <w:sz w:val="48"/>
        </w:rPr>
        <w:t xml:space="preserve">Step-by-Step Overview </w:t>
      </w:r>
      <w:r>
        <w:rPr>
          <w:sz w:val="48"/>
        </w:rPr>
        <w:t xml:space="preserve"> </w:t>
      </w:r>
      <w:r w:rsidR="003E18BD">
        <w:rPr>
          <w:sz w:val="48"/>
        </w:rPr>
        <w:t xml:space="preserve">Step </w:t>
      </w:r>
      <w:r>
        <w:rPr>
          <w:sz w:val="48"/>
        </w:rPr>
        <w:t xml:space="preserve">1: </w:t>
      </w:r>
    </w:p>
    <w:p w14:paraId="21D5B300" w14:textId="77777777" w:rsidR="005041F6" w:rsidRDefault="005001B1">
      <w:pPr>
        <w:numPr>
          <w:ilvl w:val="0"/>
          <w:numId w:val="4"/>
        </w:numPr>
        <w:spacing w:after="246" w:line="259" w:lineRule="auto"/>
        <w:ind w:right="54" w:hanging="326"/>
        <w:jc w:val="left"/>
      </w:pPr>
      <w:r>
        <w:t xml:space="preserve">Go to </w:t>
      </w:r>
      <w:hyperlink r:id="rId10">
        <w:r>
          <w:rPr>
            <w:color w:val="0000FF"/>
            <w:u w:val="single" w:color="0000FF"/>
          </w:rPr>
          <w:t>AWS Management Console</w:t>
        </w:r>
      </w:hyperlink>
      <w:hyperlink r:id="rId11">
        <w:r>
          <w:t>.</w:t>
        </w:r>
      </w:hyperlink>
      <w:r>
        <w:t xml:space="preserve"> </w:t>
      </w:r>
    </w:p>
    <w:p w14:paraId="4AF1DD82" w14:textId="0617C6EA" w:rsidR="005041F6" w:rsidRDefault="005001B1" w:rsidP="003E18BD">
      <w:pPr>
        <w:numPr>
          <w:ilvl w:val="0"/>
          <w:numId w:val="4"/>
        </w:numPr>
        <w:ind w:right="54" w:hanging="326"/>
        <w:jc w:val="left"/>
      </w:pPr>
      <w:r>
        <w:t xml:space="preserve">Enter your username and password to log in. </w:t>
      </w:r>
    </w:p>
    <w:p w14:paraId="3BCB93BA" w14:textId="77777777" w:rsidR="005041F6" w:rsidRDefault="005001B1">
      <w:pPr>
        <w:spacing w:after="86" w:line="259" w:lineRule="auto"/>
        <w:ind w:left="-5" w:right="0"/>
        <w:jc w:val="left"/>
      </w:pPr>
      <w:r>
        <w:rPr>
          <w:sz w:val="48"/>
        </w:rPr>
        <w:t xml:space="preserve">Step 2: </w:t>
      </w:r>
    </w:p>
    <w:p w14:paraId="0BEF15B3" w14:textId="04D684BB" w:rsidR="005041F6" w:rsidRDefault="005001B1">
      <w:pPr>
        <w:spacing w:after="185"/>
        <w:ind w:right="107"/>
      </w:pPr>
      <w:r>
        <w:t xml:space="preserve">To create your instances, click </w:t>
      </w:r>
      <w:r>
        <w:rPr>
          <w:b/>
        </w:rPr>
        <w:t>Launch Instance</w:t>
      </w:r>
      <w:r>
        <w:t xml:space="preserve"> and fill in the details: name the first instance "Web1," select </w:t>
      </w:r>
      <w:r>
        <w:rPr>
          <w:b/>
        </w:rPr>
        <w:t>Amazon Linux 2 AMI (Free Tier eligible)</w:t>
      </w:r>
      <w:r>
        <w:t xml:space="preserve"> as the OS, and choose the </w:t>
      </w:r>
      <w:r>
        <w:rPr>
          <w:b/>
        </w:rPr>
        <w:t>t2.micro</w:t>
      </w:r>
      <w:r>
        <w:t xml:space="preserve"> instance type. For the Key Pair, either select an existing one or create a new key pair to use for SSH access. Under </w:t>
      </w:r>
      <w:r>
        <w:rPr>
          <w:b/>
        </w:rPr>
        <w:t>Network Settings</w:t>
      </w:r>
      <w:r>
        <w:t xml:space="preserve">, click "Edit" and ensure "Allow HTTP traffic from the internet" is checked to enable web traffic. Keep the storage size at the default 8 GB, then click </w:t>
      </w:r>
      <w:r>
        <w:rPr>
          <w:b/>
        </w:rPr>
        <w:t>Launch Instance</w:t>
      </w:r>
      <w:r>
        <w:t xml:space="preserve">. Repeat the same steps for the second instance, naming it "Web2." </w:t>
      </w:r>
    </w:p>
    <w:p w14:paraId="33F44FF9" w14:textId="77777777" w:rsidR="00B1751B" w:rsidRDefault="00B1751B">
      <w:pPr>
        <w:spacing w:after="185"/>
        <w:ind w:right="107"/>
      </w:pPr>
    </w:p>
    <w:p w14:paraId="1ED7EEE4" w14:textId="379EF9A4" w:rsidR="00B1751B" w:rsidRDefault="00B1751B">
      <w:pPr>
        <w:spacing w:after="185"/>
        <w:ind w:right="107"/>
      </w:pPr>
      <w:r>
        <w:rPr>
          <w:noProof/>
        </w:rPr>
        <w:drawing>
          <wp:inline distT="0" distB="0" distL="0" distR="0" wp14:anchorId="68DBD9E0" wp14:editId="1C144062">
            <wp:extent cx="5805170" cy="2581910"/>
            <wp:effectExtent l="0" t="0" r="5080" b="8890"/>
            <wp:docPr id="93138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87941" name="Picture 9313879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5170" cy="2581910"/>
                    </a:xfrm>
                    <a:prstGeom prst="rect">
                      <a:avLst/>
                    </a:prstGeom>
                  </pic:spPr>
                </pic:pic>
              </a:graphicData>
            </a:graphic>
          </wp:inline>
        </w:drawing>
      </w:r>
    </w:p>
    <w:p w14:paraId="7EC99FA8" w14:textId="3B93CC64" w:rsidR="005041F6" w:rsidRDefault="005001B1" w:rsidP="005001B1">
      <w:pPr>
        <w:spacing w:after="161" w:line="259" w:lineRule="auto"/>
        <w:ind w:left="0" w:right="0" w:firstLine="0"/>
        <w:jc w:val="left"/>
      </w:pPr>
      <w:r>
        <w:rPr>
          <w:rFonts w:ascii="Calibri" w:eastAsia="Calibri" w:hAnsi="Calibri" w:cs="Calibri"/>
          <w:sz w:val="22"/>
        </w:rPr>
        <w:t xml:space="preserve"> </w:t>
      </w:r>
      <w:r>
        <w:rPr>
          <w:sz w:val="48"/>
        </w:rPr>
        <w:t xml:space="preserve"> </w:t>
      </w:r>
    </w:p>
    <w:p w14:paraId="17FEFDA6" w14:textId="77777777" w:rsidR="005041F6" w:rsidRDefault="005001B1">
      <w:pPr>
        <w:spacing w:after="86" w:line="259" w:lineRule="auto"/>
        <w:ind w:left="-5" w:right="0"/>
        <w:jc w:val="left"/>
        <w:rPr>
          <w:sz w:val="48"/>
        </w:rPr>
      </w:pPr>
      <w:r>
        <w:rPr>
          <w:sz w:val="48"/>
        </w:rPr>
        <w:lastRenderedPageBreak/>
        <w:t xml:space="preserve">Step 3: </w:t>
      </w:r>
    </w:p>
    <w:p w14:paraId="72DD62DD" w14:textId="07832D80" w:rsidR="005001B1" w:rsidRDefault="005001B1" w:rsidP="005001B1">
      <w:pPr>
        <w:ind w:right="107"/>
      </w:pPr>
      <w:r>
        <w:t xml:space="preserve">Click on </w:t>
      </w:r>
      <w:r>
        <w:rPr>
          <w:b/>
        </w:rPr>
        <w:t>Web1</w:t>
      </w:r>
      <w:r>
        <w:t xml:space="preserve">, then click </w:t>
      </w:r>
      <w:r>
        <w:rPr>
          <w:b/>
        </w:rPr>
        <w:t>Connect</w:t>
      </w:r>
      <w:r>
        <w:t xml:space="preserve">. </w:t>
      </w:r>
    </w:p>
    <w:p w14:paraId="1511238E" w14:textId="77777777" w:rsidR="005001B1" w:rsidRDefault="005001B1" w:rsidP="005001B1">
      <w:pPr>
        <w:ind w:right="107"/>
      </w:pPr>
      <w:r>
        <w:t xml:space="preserve">Use the instructions under </w:t>
      </w:r>
      <w:r>
        <w:rPr>
          <w:b/>
        </w:rPr>
        <w:t>SSH client</w:t>
      </w:r>
      <w:r>
        <w:t xml:space="preserve"> to connect to your instance via terminal.   </w:t>
      </w:r>
    </w:p>
    <w:p w14:paraId="70796EFC" w14:textId="5C611FE3" w:rsidR="00B1751B" w:rsidRDefault="005001B1" w:rsidP="005001B1">
      <w:pPr>
        <w:ind w:right="107"/>
      </w:pPr>
      <w:r>
        <w:t xml:space="preserve">Run the following commands to install and start a web server </w:t>
      </w:r>
    </w:p>
    <w:p w14:paraId="2C558879" w14:textId="7DA3BB52" w:rsidR="005041F6" w:rsidRDefault="00B1751B">
      <w:pPr>
        <w:ind w:right="107"/>
      </w:pPr>
      <w:r>
        <w:rPr>
          <w:noProof/>
        </w:rPr>
        <w:drawing>
          <wp:inline distT="0" distB="0" distL="0" distR="0" wp14:anchorId="0D5629B6" wp14:editId="2FF9C645">
            <wp:extent cx="5805170" cy="2230120"/>
            <wp:effectExtent l="0" t="0" r="5080" b="0"/>
            <wp:docPr id="1885496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96011" name="Picture 18854960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05170" cy="2230120"/>
                    </a:xfrm>
                    <a:prstGeom prst="rect">
                      <a:avLst/>
                    </a:prstGeom>
                  </pic:spPr>
                </pic:pic>
              </a:graphicData>
            </a:graphic>
          </wp:inline>
        </w:drawing>
      </w:r>
      <w:r w:rsidR="005001B1">
        <w:t xml:space="preserve"> </w:t>
      </w:r>
    </w:p>
    <w:p w14:paraId="015C85BA" w14:textId="68643D4D" w:rsidR="00B1751B" w:rsidRDefault="00B1751B">
      <w:pPr>
        <w:ind w:right="107"/>
      </w:pPr>
      <w:r>
        <w:rPr>
          <w:noProof/>
        </w:rPr>
        <w:drawing>
          <wp:inline distT="0" distB="0" distL="0" distR="0" wp14:anchorId="68909247" wp14:editId="0AF8CA62">
            <wp:extent cx="5805170" cy="283210"/>
            <wp:effectExtent l="0" t="0" r="5080" b="2540"/>
            <wp:docPr id="266257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57465" name="Picture 266257465"/>
                    <pic:cNvPicPr/>
                  </pic:nvPicPr>
                  <pic:blipFill>
                    <a:blip r:embed="rId14">
                      <a:extLst>
                        <a:ext uri="{28A0092B-C50C-407E-A947-70E740481C1C}">
                          <a14:useLocalDpi xmlns:a14="http://schemas.microsoft.com/office/drawing/2010/main" val="0"/>
                        </a:ext>
                      </a:extLst>
                    </a:blip>
                    <a:stretch>
                      <a:fillRect/>
                    </a:stretch>
                  </pic:blipFill>
                  <pic:spPr>
                    <a:xfrm>
                      <a:off x="0" y="0"/>
                      <a:ext cx="5805170" cy="283210"/>
                    </a:xfrm>
                    <a:prstGeom prst="rect">
                      <a:avLst/>
                    </a:prstGeom>
                  </pic:spPr>
                </pic:pic>
              </a:graphicData>
            </a:graphic>
          </wp:inline>
        </w:drawing>
      </w:r>
    </w:p>
    <w:p w14:paraId="057DDE52" w14:textId="3C8420EC" w:rsidR="00B1751B" w:rsidRDefault="00B1751B">
      <w:pPr>
        <w:ind w:right="107"/>
      </w:pPr>
      <w:r>
        <w:rPr>
          <w:noProof/>
        </w:rPr>
        <w:drawing>
          <wp:inline distT="0" distB="0" distL="0" distR="0" wp14:anchorId="33EFBFBF" wp14:editId="7AF6F09A">
            <wp:extent cx="5805170" cy="389890"/>
            <wp:effectExtent l="0" t="0" r="5080" b="0"/>
            <wp:docPr id="1999393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93142" name="Picture 1999393142"/>
                    <pic:cNvPicPr/>
                  </pic:nvPicPr>
                  <pic:blipFill>
                    <a:blip r:embed="rId15">
                      <a:extLst>
                        <a:ext uri="{28A0092B-C50C-407E-A947-70E740481C1C}">
                          <a14:useLocalDpi xmlns:a14="http://schemas.microsoft.com/office/drawing/2010/main" val="0"/>
                        </a:ext>
                      </a:extLst>
                    </a:blip>
                    <a:stretch>
                      <a:fillRect/>
                    </a:stretch>
                  </pic:blipFill>
                  <pic:spPr>
                    <a:xfrm>
                      <a:off x="0" y="0"/>
                      <a:ext cx="5805170" cy="389890"/>
                    </a:xfrm>
                    <a:prstGeom prst="rect">
                      <a:avLst/>
                    </a:prstGeom>
                  </pic:spPr>
                </pic:pic>
              </a:graphicData>
            </a:graphic>
          </wp:inline>
        </w:drawing>
      </w:r>
    </w:p>
    <w:p w14:paraId="3CA2BE47" w14:textId="6523929F" w:rsidR="00B1751B" w:rsidRDefault="00B1751B">
      <w:pPr>
        <w:ind w:right="107"/>
      </w:pPr>
      <w:r>
        <w:rPr>
          <w:noProof/>
        </w:rPr>
        <w:drawing>
          <wp:inline distT="0" distB="0" distL="0" distR="0" wp14:anchorId="20BCB92D" wp14:editId="7640D35E">
            <wp:extent cx="5805170" cy="301625"/>
            <wp:effectExtent l="0" t="0" r="5080" b="3175"/>
            <wp:docPr id="3669003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00306" name="Picture 3669003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05170" cy="301625"/>
                    </a:xfrm>
                    <a:prstGeom prst="rect">
                      <a:avLst/>
                    </a:prstGeom>
                  </pic:spPr>
                </pic:pic>
              </a:graphicData>
            </a:graphic>
          </wp:inline>
        </w:drawing>
      </w:r>
    </w:p>
    <w:p w14:paraId="68614227" w14:textId="7C9213D0" w:rsidR="005041F6" w:rsidRDefault="00B1751B">
      <w:pPr>
        <w:spacing w:after="163" w:line="259" w:lineRule="auto"/>
        <w:ind w:left="0" w:right="0" w:firstLine="0"/>
        <w:jc w:val="right"/>
      </w:pPr>
      <w:r>
        <w:rPr>
          <w:noProof/>
        </w:rPr>
        <w:drawing>
          <wp:inline distT="0" distB="0" distL="0" distR="0" wp14:anchorId="0B0F09B4" wp14:editId="718651DC">
            <wp:extent cx="5805170" cy="429895"/>
            <wp:effectExtent l="0" t="0" r="5080" b="8255"/>
            <wp:docPr id="14820364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36454" name="Picture 1482036454"/>
                    <pic:cNvPicPr/>
                  </pic:nvPicPr>
                  <pic:blipFill>
                    <a:blip r:embed="rId17">
                      <a:extLst>
                        <a:ext uri="{28A0092B-C50C-407E-A947-70E740481C1C}">
                          <a14:useLocalDpi xmlns:a14="http://schemas.microsoft.com/office/drawing/2010/main" val="0"/>
                        </a:ext>
                      </a:extLst>
                    </a:blip>
                    <a:stretch>
                      <a:fillRect/>
                    </a:stretch>
                  </pic:blipFill>
                  <pic:spPr>
                    <a:xfrm>
                      <a:off x="0" y="0"/>
                      <a:ext cx="5805170" cy="429895"/>
                    </a:xfrm>
                    <a:prstGeom prst="rect">
                      <a:avLst/>
                    </a:prstGeom>
                  </pic:spPr>
                </pic:pic>
              </a:graphicData>
            </a:graphic>
          </wp:inline>
        </w:drawing>
      </w:r>
      <w:r w:rsidR="005001B1">
        <w:t xml:space="preserve"> </w:t>
      </w:r>
    </w:p>
    <w:p w14:paraId="2A1BD006" w14:textId="5CE1C142" w:rsidR="005041F6" w:rsidRDefault="005001B1" w:rsidP="005001B1">
      <w:pPr>
        <w:spacing w:after="0" w:line="365" w:lineRule="auto"/>
        <w:ind w:right="0"/>
      </w:pPr>
      <w:r>
        <w:rPr>
          <w:sz w:val="48"/>
        </w:rPr>
        <w:t xml:space="preserve">Step 4: </w:t>
      </w:r>
    </w:p>
    <w:p w14:paraId="08084190" w14:textId="59E091FB" w:rsidR="005041F6" w:rsidRDefault="005001B1">
      <w:pPr>
        <w:spacing w:after="343"/>
        <w:ind w:right="107"/>
      </w:pPr>
      <w:r>
        <w:t xml:space="preserve">Repeat these steps for </w:t>
      </w:r>
      <w:r>
        <w:rPr>
          <w:b/>
        </w:rPr>
        <w:t>Web2</w:t>
      </w:r>
      <w:r>
        <w:t xml:space="preserve"> but change the message in the last command to: </w:t>
      </w:r>
    </w:p>
    <w:p w14:paraId="1FE1B81D" w14:textId="77777777" w:rsidR="00B1751B" w:rsidRDefault="00B1751B">
      <w:pPr>
        <w:spacing w:after="159" w:line="259" w:lineRule="auto"/>
        <w:ind w:left="0" w:right="0" w:firstLine="0"/>
        <w:jc w:val="right"/>
      </w:pPr>
      <w:r>
        <w:rPr>
          <w:noProof/>
        </w:rPr>
        <w:drawing>
          <wp:inline distT="0" distB="0" distL="0" distR="0" wp14:anchorId="0B3E96F9" wp14:editId="7F642536">
            <wp:extent cx="5805170" cy="323850"/>
            <wp:effectExtent l="0" t="0" r="5080" b="0"/>
            <wp:docPr id="12914384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38471" name="Picture 1291438471"/>
                    <pic:cNvPicPr/>
                  </pic:nvPicPr>
                  <pic:blipFill>
                    <a:blip r:embed="rId18">
                      <a:extLst>
                        <a:ext uri="{28A0092B-C50C-407E-A947-70E740481C1C}">
                          <a14:useLocalDpi xmlns:a14="http://schemas.microsoft.com/office/drawing/2010/main" val="0"/>
                        </a:ext>
                      </a:extLst>
                    </a:blip>
                    <a:stretch>
                      <a:fillRect/>
                    </a:stretch>
                  </pic:blipFill>
                  <pic:spPr>
                    <a:xfrm>
                      <a:off x="0" y="0"/>
                      <a:ext cx="5805170" cy="323850"/>
                    </a:xfrm>
                    <a:prstGeom prst="rect">
                      <a:avLst/>
                    </a:prstGeom>
                  </pic:spPr>
                </pic:pic>
              </a:graphicData>
            </a:graphic>
          </wp:inline>
        </w:drawing>
      </w:r>
    </w:p>
    <w:p w14:paraId="1348B343" w14:textId="77777777" w:rsidR="005001B1" w:rsidRDefault="00B1751B" w:rsidP="005001B1">
      <w:pPr>
        <w:spacing w:after="159" w:line="259" w:lineRule="auto"/>
        <w:ind w:left="0" w:right="0" w:firstLine="0"/>
        <w:jc w:val="right"/>
      </w:pPr>
      <w:r>
        <w:rPr>
          <w:noProof/>
        </w:rPr>
        <w:drawing>
          <wp:inline distT="0" distB="0" distL="0" distR="0" wp14:anchorId="5B94AAD3" wp14:editId="53C40FB9">
            <wp:extent cx="5805170" cy="677545"/>
            <wp:effectExtent l="0" t="0" r="5080" b="8255"/>
            <wp:docPr id="3959627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62794" name="Picture 395962794"/>
                    <pic:cNvPicPr/>
                  </pic:nvPicPr>
                  <pic:blipFill>
                    <a:blip r:embed="rId19">
                      <a:extLst>
                        <a:ext uri="{28A0092B-C50C-407E-A947-70E740481C1C}">
                          <a14:useLocalDpi xmlns:a14="http://schemas.microsoft.com/office/drawing/2010/main" val="0"/>
                        </a:ext>
                      </a:extLst>
                    </a:blip>
                    <a:stretch>
                      <a:fillRect/>
                    </a:stretch>
                  </pic:blipFill>
                  <pic:spPr>
                    <a:xfrm>
                      <a:off x="0" y="0"/>
                      <a:ext cx="5805170" cy="677545"/>
                    </a:xfrm>
                    <a:prstGeom prst="rect">
                      <a:avLst/>
                    </a:prstGeom>
                  </pic:spPr>
                </pic:pic>
              </a:graphicData>
            </a:graphic>
          </wp:inline>
        </w:drawing>
      </w:r>
    </w:p>
    <w:p w14:paraId="6D8BA8F4" w14:textId="77777777" w:rsidR="005001B1" w:rsidRDefault="005001B1" w:rsidP="005001B1">
      <w:pPr>
        <w:spacing w:after="159" w:line="259" w:lineRule="auto"/>
        <w:ind w:left="0" w:right="0" w:firstLine="0"/>
      </w:pPr>
      <w:r>
        <w:rPr>
          <w:sz w:val="48"/>
        </w:rPr>
        <w:lastRenderedPageBreak/>
        <w:t xml:space="preserve">Step 5: </w:t>
      </w:r>
    </w:p>
    <w:p w14:paraId="7B22248F" w14:textId="495A819A" w:rsidR="005041F6" w:rsidRDefault="005001B1" w:rsidP="005001B1">
      <w:pPr>
        <w:spacing w:after="159" w:line="259" w:lineRule="auto"/>
        <w:ind w:left="0" w:right="0" w:firstLine="0"/>
      </w:pPr>
      <w:r>
        <w:t xml:space="preserve">In the </w:t>
      </w:r>
      <w:r>
        <w:rPr>
          <w:b/>
        </w:rPr>
        <w:t>AWS Management Console</w:t>
      </w:r>
      <w:r>
        <w:t xml:space="preserve">, go to the </w:t>
      </w:r>
      <w:r>
        <w:rPr>
          <w:b/>
        </w:rPr>
        <w:t>EC2 Dashboard</w:t>
      </w:r>
      <w:r>
        <w:t xml:space="preserve">.  </w:t>
      </w:r>
    </w:p>
    <w:p w14:paraId="67E174D1" w14:textId="77777777" w:rsidR="005041F6" w:rsidRDefault="005001B1">
      <w:pPr>
        <w:numPr>
          <w:ilvl w:val="0"/>
          <w:numId w:val="5"/>
        </w:numPr>
        <w:ind w:right="0" w:hanging="322"/>
        <w:jc w:val="left"/>
      </w:pPr>
      <w:r>
        <w:t xml:space="preserve">Scroll down and click on </w:t>
      </w:r>
      <w:r>
        <w:rPr>
          <w:b/>
        </w:rPr>
        <w:t>Target Groups</w:t>
      </w:r>
      <w:r>
        <w:t xml:space="preserve"> under "Load Balancing." </w:t>
      </w:r>
    </w:p>
    <w:p w14:paraId="4F4B51DD" w14:textId="77777777" w:rsidR="005041F6" w:rsidRDefault="005001B1">
      <w:pPr>
        <w:numPr>
          <w:ilvl w:val="0"/>
          <w:numId w:val="5"/>
        </w:numPr>
        <w:spacing w:after="3" w:line="259" w:lineRule="auto"/>
        <w:ind w:right="0" w:hanging="322"/>
        <w:jc w:val="left"/>
      </w:pPr>
      <w:r>
        <w:t xml:space="preserve">Click </w:t>
      </w:r>
      <w:r>
        <w:rPr>
          <w:b/>
        </w:rPr>
        <w:t>Create Target Group</w:t>
      </w:r>
      <w:r>
        <w:t xml:space="preserve">. </w:t>
      </w:r>
    </w:p>
    <w:p w14:paraId="76481FD7" w14:textId="77777777" w:rsidR="005001B1" w:rsidRDefault="005001B1" w:rsidP="005001B1">
      <w:pPr>
        <w:spacing w:after="3" w:line="259" w:lineRule="auto"/>
        <w:ind w:left="322" w:right="0" w:firstLine="0"/>
        <w:jc w:val="left"/>
      </w:pPr>
    </w:p>
    <w:p w14:paraId="270DE487" w14:textId="77777777" w:rsidR="005001B1" w:rsidRDefault="005001B1" w:rsidP="005001B1">
      <w:pPr>
        <w:spacing w:after="221" w:line="368" w:lineRule="auto"/>
        <w:ind w:left="0" w:right="0" w:firstLine="0"/>
        <w:jc w:val="left"/>
      </w:pPr>
      <w:r>
        <w:rPr>
          <w:sz w:val="48"/>
        </w:rPr>
        <w:t xml:space="preserve">Step 6: </w:t>
      </w:r>
    </w:p>
    <w:p w14:paraId="1DFFD80C" w14:textId="2AF73D95" w:rsidR="005041F6" w:rsidRDefault="005001B1" w:rsidP="005001B1">
      <w:pPr>
        <w:spacing w:after="221" w:line="368" w:lineRule="auto"/>
        <w:ind w:left="0" w:right="0" w:firstLine="0"/>
        <w:jc w:val="left"/>
      </w:pPr>
      <w:r>
        <w:t xml:space="preserve">To create a target group, select </w:t>
      </w:r>
      <w:r>
        <w:rPr>
          <w:b/>
        </w:rPr>
        <w:t>Instances</w:t>
      </w:r>
      <w:r>
        <w:t xml:space="preserve"> as the target type, name it (e.g., “TargetGrp”), set the </w:t>
      </w:r>
      <w:r>
        <w:rPr>
          <w:b/>
        </w:rPr>
        <w:t>Protocol</w:t>
      </w:r>
      <w:r>
        <w:t xml:space="preserve"> to HTTP and </w:t>
      </w:r>
      <w:r>
        <w:rPr>
          <w:b/>
        </w:rPr>
        <w:t>Port</w:t>
      </w:r>
      <w:r>
        <w:t xml:space="preserve"> to 80, and choose the same VPC as your EC2 instances (usually the default VPC). Keep the </w:t>
      </w:r>
      <w:r>
        <w:rPr>
          <w:b/>
        </w:rPr>
        <w:t>Health Check Path</w:t>
      </w:r>
      <w:r>
        <w:t xml:space="preserve"> as / to verify the web server's status. Click </w:t>
      </w:r>
      <w:r>
        <w:rPr>
          <w:b/>
        </w:rPr>
        <w:t>Next</w:t>
      </w:r>
      <w:r>
        <w:t xml:space="preserve">, select both Web3 and Web4 under "Register Targets," click </w:t>
      </w:r>
      <w:r>
        <w:rPr>
          <w:b/>
        </w:rPr>
        <w:t>Include as pending below</w:t>
      </w:r>
      <w:r>
        <w:t xml:space="preserve">, and then create the target group. </w:t>
      </w:r>
    </w:p>
    <w:p w14:paraId="7B100ED6" w14:textId="040F3245" w:rsidR="005041F6" w:rsidRDefault="005001B1">
      <w:pPr>
        <w:spacing w:after="0" w:line="259" w:lineRule="auto"/>
        <w:ind w:left="0" w:right="0" w:firstLine="0"/>
        <w:jc w:val="left"/>
      </w:pPr>
      <w:r>
        <w:t xml:space="preserve">         </w:t>
      </w:r>
      <w:r w:rsidR="00B1751B">
        <w:rPr>
          <w:noProof/>
        </w:rPr>
        <w:drawing>
          <wp:inline distT="0" distB="0" distL="0" distR="0" wp14:anchorId="5608342B" wp14:editId="1BC7A809">
            <wp:extent cx="5805170" cy="2566670"/>
            <wp:effectExtent l="0" t="0" r="5080" b="5080"/>
            <wp:docPr id="6180059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05953" name="Picture 61800595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05170" cy="2566670"/>
                    </a:xfrm>
                    <a:prstGeom prst="rect">
                      <a:avLst/>
                    </a:prstGeom>
                  </pic:spPr>
                </pic:pic>
              </a:graphicData>
            </a:graphic>
          </wp:inline>
        </w:drawing>
      </w:r>
      <w:r>
        <w:t xml:space="preserve"> </w:t>
      </w:r>
    </w:p>
    <w:p w14:paraId="321616B6" w14:textId="49535065" w:rsidR="005041F6" w:rsidRDefault="005001B1">
      <w:pPr>
        <w:spacing w:after="169" w:line="259" w:lineRule="auto"/>
        <w:ind w:left="0" w:right="0" w:firstLine="0"/>
        <w:jc w:val="left"/>
      </w:pPr>
      <w:r>
        <w:lastRenderedPageBreak/>
        <w:t xml:space="preserve">            </w:t>
      </w:r>
      <w:r w:rsidR="00B1751B">
        <w:rPr>
          <w:noProof/>
        </w:rPr>
        <w:drawing>
          <wp:inline distT="0" distB="0" distL="0" distR="0" wp14:anchorId="1C400723" wp14:editId="11847005">
            <wp:extent cx="5805170" cy="2533650"/>
            <wp:effectExtent l="0" t="0" r="5080" b="0"/>
            <wp:docPr id="3522647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64742" name="Picture 35226474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05170" cy="2533650"/>
                    </a:xfrm>
                    <a:prstGeom prst="rect">
                      <a:avLst/>
                    </a:prstGeom>
                  </pic:spPr>
                </pic:pic>
              </a:graphicData>
            </a:graphic>
          </wp:inline>
        </w:drawing>
      </w:r>
    </w:p>
    <w:p w14:paraId="14721E69" w14:textId="77777777" w:rsidR="005041F6" w:rsidRDefault="005001B1">
      <w:pPr>
        <w:spacing w:after="235" w:line="259" w:lineRule="auto"/>
        <w:ind w:left="0" w:right="0" w:firstLine="0"/>
        <w:jc w:val="left"/>
      </w:pPr>
      <w:r>
        <w:t xml:space="preserve"> </w:t>
      </w:r>
    </w:p>
    <w:p w14:paraId="790550E6" w14:textId="5CFAD367" w:rsidR="005041F6" w:rsidRDefault="005001B1">
      <w:pPr>
        <w:spacing w:after="165" w:line="259" w:lineRule="auto"/>
        <w:ind w:left="0" w:right="0" w:firstLine="0"/>
        <w:jc w:val="left"/>
      </w:pPr>
      <w:r>
        <w:t xml:space="preserve">            </w:t>
      </w:r>
      <w:r w:rsidR="00B1751B">
        <w:rPr>
          <w:noProof/>
        </w:rPr>
        <w:drawing>
          <wp:inline distT="0" distB="0" distL="0" distR="0" wp14:anchorId="1D8CEEFC" wp14:editId="2BC3CC61">
            <wp:extent cx="5805170" cy="2523490"/>
            <wp:effectExtent l="0" t="0" r="5080" b="0"/>
            <wp:docPr id="18738449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44957" name="Picture 187384495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05170" cy="2523490"/>
                    </a:xfrm>
                    <a:prstGeom prst="rect">
                      <a:avLst/>
                    </a:prstGeom>
                  </pic:spPr>
                </pic:pic>
              </a:graphicData>
            </a:graphic>
          </wp:inline>
        </w:drawing>
      </w:r>
      <w:r>
        <w:t xml:space="preserve"> </w:t>
      </w:r>
    </w:p>
    <w:p w14:paraId="5BFD6E94" w14:textId="77777777" w:rsidR="005041F6" w:rsidRDefault="005001B1">
      <w:pPr>
        <w:spacing w:after="390" w:line="259" w:lineRule="auto"/>
        <w:ind w:left="0" w:right="0" w:firstLine="0"/>
        <w:jc w:val="left"/>
      </w:pPr>
      <w:r>
        <w:t xml:space="preserve"> </w:t>
      </w:r>
    </w:p>
    <w:p w14:paraId="24881AAE" w14:textId="77777777" w:rsidR="005041F6" w:rsidRDefault="005001B1">
      <w:pPr>
        <w:spacing w:after="86" w:line="259" w:lineRule="auto"/>
        <w:ind w:left="-5" w:right="0"/>
        <w:jc w:val="left"/>
      </w:pPr>
      <w:r>
        <w:rPr>
          <w:sz w:val="48"/>
        </w:rPr>
        <w:t xml:space="preserve">Step 7: </w:t>
      </w:r>
    </w:p>
    <w:p w14:paraId="147442CE" w14:textId="4FAA6B04" w:rsidR="005041F6" w:rsidRDefault="005001B1">
      <w:pPr>
        <w:ind w:right="107"/>
      </w:pPr>
      <w:r>
        <w:t xml:space="preserve">In the EC2 Dashboard, go to </w:t>
      </w:r>
      <w:r>
        <w:rPr>
          <w:b/>
        </w:rPr>
        <w:t>Load Balancers</w:t>
      </w:r>
      <w:r>
        <w:t xml:space="preserve"> under "Load Balancing" and click </w:t>
      </w:r>
      <w:r>
        <w:rPr>
          <w:b/>
        </w:rPr>
        <w:t>Create Load Balancer</w:t>
      </w:r>
      <w:r>
        <w:t xml:space="preserve">. Select </w:t>
      </w:r>
      <w:r>
        <w:rPr>
          <w:b/>
        </w:rPr>
        <w:t>Application Load Balancer (free tier eligible)</w:t>
      </w:r>
      <w:r>
        <w:t xml:space="preserve"> and configure it: name it (e.g., "lb1"), set the </w:t>
      </w:r>
      <w:r>
        <w:rPr>
          <w:b/>
        </w:rPr>
        <w:t>Scheme</w:t>
      </w:r>
      <w:r>
        <w:t xml:space="preserve"> to Internet-facing, </w:t>
      </w:r>
      <w:r>
        <w:rPr>
          <w:b/>
        </w:rPr>
        <w:t>IP Address Type</w:t>
      </w:r>
      <w:r>
        <w:t xml:space="preserve"> to IPv4, and ensure the listener is HTTP on port 80. Select the VPC and at least two subnets for high availability. Skip the security settings since this is HTTP. On the </w:t>
      </w:r>
      <w:r>
        <w:rPr>
          <w:b/>
        </w:rPr>
        <w:t>Security Groups</w:t>
      </w:r>
      <w:r>
        <w:t xml:space="preserve"> page, choose or create a security group that allows </w:t>
      </w:r>
      <w:r>
        <w:lastRenderedPageBreak/>
        <w:t xml:space="preserve">HTTP traffic. On the </w:t>
      </w:r>
      <w:r>
        <w:rPr>
          <w:b/>
        </w:rPr>
        <w:t>Routing</w:t>
      </w:r>
      <w:r>
        <w:t xml:space="preserve"> page, select the previously created target group (e.g., "TargetGrp") and click </w:t>
      </w:r>
      <w:r>
        <w:rPr>
          <w:b/>
        </w:rPr>
        <w:t>Create Load Balancer</w:t>
      </w:r>
      <w:r>
        <w:t xml:space="preserve">. </w:t>
      </w:r>
    </w:p>
    <w:p w14:paraId="4B339826" w14:textId="27844639" w:rsidR="005041F6" w:rsidRDefault="005001B1">
      <w:pPr>
        <w:spacing w:after="169" w:line="259" w:lineRule="auto"/>
        <w:ind w:left="0" w:right="0" w:firstLine="0"/>
        <w:jc w:val="right"/>
      </w:pPr>
      <w:r>
        <w:t xml:space="preserve"> </w:t>
      </w:r>
    </w:p>
    <w:p w14:paraId="1560D64E" w14:textId="02139D6F" w:rsidR="005041F6" w:rsidRDefault="005001B1">
      <w:pPr>
        <w:spacing w:after="236" w:line="259" w:lineRule="auto"/>
        <w:ind w:left="0" w:right="0" w:firstLine="0"/>
        <w:jc w:val="left"/>
      </w:pPr>
      <w:r>
        <w:t xml:space="preserve"> </w:t>
      </w:r>
      <w:r w:rsidR="00B1751B">
        <w:rPr>
          <w:noProof/>
        </w:rPr>
        <w:drawing>
          <wp:inline distT="0" distB="0" distL="0" distR="0" wp14:anchorId="458B5090" wp14:editId="34AEAA30">
            <wp:extent cx="5805170" cy="2576830"/>
            <wp:effectExtent l="0" t="0" r="5080" b="0"/>
            <wp:docPr id="19929475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7533" name="Picture 199294753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05170" cy="2576830"/>
                    </a:xfrm>
                    <a:prstGeom prst="rect">
                      <a:avLst/>
                    </a:prstGeom>
                  </pic:spPr>
                </pic:pic>
              </a:graphicData>
            </a:graphic>
          </wp:inline>
        </w:drawing>
      </w:r>
    </w:p>
    <w:p w14:paraId="3F0A2269" w14:textId="1886BE65" w:rsidR="005041F6" w:rsidRDefault="005001B1">
      <w:pPr>
        <w:spacing w:after="169" w:line="259" w:lineRule="auto"/>
        <w:ind w:left="0" w:right="0" w:firstLine="0"/>
        <w:jc w:val="right"/>
      </w:pPr>
      <w:r>
        <w:t xml:space="preserve"> </w:t>
      </w:r>
    </w:p>
    <w:p w14:paraId="02D6F934" w14:textId="77777777" w:rsidR="005041F6" w:rsidRDefault="005001B1">
      <w:pPr>
        <w:spacing w:after="246" w:line="259" w:lineRule="auto"/>
        <w:ind w:left="0" w:right="0" w:firstLine="0"/>
        <w:jc w:val="left"/>
      </w:pPr>
      <w:r>
        <w:t xml:space="preserve"> </w:t>
      </w:r>
    </w:p>
    <w:p w14:paraId="0C22F851" w14:textId="73507501" w:rsidR="005041F6" w:rsidRDefault="005001B1">
      <w:pPr>
        <w:spacing w:after="0" w:line="418" w:lineRule="auto"/>
        <w:ind w:left="0" w:right="9061" w:firstLine="0"/>
        <w:jc w:val="left"/>
      </w:pPr>
      <w:r>
        <w:t xml:space="preserve">   </w:t>
      </w:r>
    </w:p>
    <w:p w14:paraId="349CE64A" w14:textId="77777777" w:rsidR="005041F6" w:rsidRDefault="005001B1" w:rsidP="005001B1">
      <w:pPr>
        <w:spacing w:after="86" w:line="259" w:lineRule="auto"/>
        <w:ind w:left="0" w:right="0" w:firstLine="0"/>
        <w:jc w:val="left"/>
      </w:pPr>
      <w:r>
        <w:rPr>
          <w:sz w:val="48"/>
        </w:rPr>
        <w:t xml:space="preserve">Step 8: </w:t>
      </w:r>
    </w:p>
    <w:p w14:paraId="023B6B76" w14:textId="77777777" w:rsidR="005041F6" w:rsidRDefault="005001B1">
      <w:pPr>
        <w:ind w:right="107"/>
      </w:pPr>
      <w:r>
        <w:t xml:space="preserve">To verify the functionality of your Load Balancer: </w:t>
      </w:r>
    </w:p>
    <w:p w14:paraId="3C963624" w14:textId="77777777" w:rsidR="005041F6" w:rsidRDefault="005001B1">
      <w:pPr>
        <w:numPr>
          <w:ilvl w:val="0"/>
          <w:numId w:val="6"/>
        </w:numPr>
        <w:ind w:right="107" w:hanging="322"/>
      </w:pPr>
      <w:r>
        <w:t xml:space="preserve">Go to the </w:t>
      </w:r>
      <w:r>
        <w:rPr>
          <w:b/>
        </w:rPr>
        <w:t>Load Balancers</w:t>
      </w:r>
      <w:r>
        <w:t xml:space="preserve"> section in the AWS Management Console. </w:t>
      </w:r>
    </w:p>
    <w:p w14:paraId="69A7E1FA" w14:textId="77777777" w:rsidR="005041F6" w:rsidRDefault="005001B1">
      <w:pPr>
        <w:numPr>
          <w:ilvl w:val="0"/>
          <w:numId w:val="6"/>
        </w:numPr>
        <w:ind w:right="107" w:hanging="322"/>
      </w:pPr>
      <w:r>
        <w:t xml:space="preserve">Select your Load Balancer and find its </w:t>
      </w:r>
      <w:r>
        <w:rPr>
          <w:b/>
        </w:rPr>
        <w:t>DNS name</w:t>
      </w:r>
      <w:r>
        <w:t xml:space="preserve"> under the </w:t>
      </w:r>
      <w:r>
        <w:rPr>
          <w:b/>
        </w:rPr>
        <w:t>Description</w:t>
      </w:r>
      <w:r>
        <w:t xml:space="preserve"> tab. </w:t>
      </w:r>
    </w:p>
    <w:p w14:paraId="68951347" w14:textId="77777777" w:rsidR="005041F6" w:rsidRDefault="005001B1">
      <w:pPr>
        <w:numPr>
          <w:ilvl w:val="0"/>
          <w:numId w:val="6"/>
        </w:numPr>
        <w:ind w:right="107" w:hanging="322"/>
      </w:pPr>
      <w:r>
        <w:t xml:space="preserve">Copy the DNS name and open it in your browser. </w:t>
      </w:r>
    </w:p>
    <w:p w14:paraId="3A11745E" w14:textId="31B41A56" w:rsidR="005041F6" w:rsidRDefault="005001B1">
      <w:pPr>
        <w:numPr>
          <w:ilvl w:val="0"/>
          <w:numId w:val="6"/>
        </w:numPr>
        <w:ind w:right="107" w:hanging="322"/>
      </w:pPr>
      <w:r>
        <w:t xml:space="preserve">Refresh the page to confirm that traffic is being alternated between the two EC2 instances. You should see the messages </w:t>
      </w:r>
      <w:r>
        <w:rPr>
          <w:b/>
        </w:rPr>
        <w:t>"Hello from Web1"</w:t>
      </w:r>
      <w:r>
        <w:t xml:space="preserve"> and </w:t>
      </w:r>
      <w:r>
        <w:rPr>
          <w:b/>
        </w:rPr>
        <w:t>"Hello from Web2"</w:t>
      </w:r>
      <w:r>
        <w:t xml:space="preserve"> displayed alternately. </w:t>
      </w:r>
    </w:p>
    <w:p w14:paraId="4AAA115D" w14:textId="77777777" w:rsidR="005041F6" w:rsidRDefault="005001B1">
      <w:pPr>
        <w:ind w:right="107"/>
      </w:pPr>
      <w:r>
        <w:lastRenderedPageBreak/>
        <w:t xml:space="preserve">This confirms that the Load Balancer is correctly distributing traffic and ensuring high availability. </w:t>
      </w:r>
    </w:p>
    <w:p w14:paraId="7969071B" w14:textId="77777777" w:rsidR="005041F6" w:rsidRDefault="005001B1">
      <w:pPr>
        <w:spacing w:after="400" w:line="259" w:lineRule="auto"/>
        <w:ind w:left="0" w:right="0" w:firstLine="0"/>
        <w:jc w:val="left"/>
      </w:pPr>
      <w:r>
        <w:t xml:space="preserve"> </w:t>
      </w:r>
    </w:p>
    <w:p w14:paraId="4D428D58" w14:textId="77777777" w:rsidR="005041F6" w:rsidRDefault="005001B1">
      <w:pPr>
        <w:pStyle w:val="Heading1"/>
        <w:ind w:left="-5" w:right="3432"/>
      </w:pPr>
      <w:r>
        <w:t xml:space="preserve">Outcome </w:t>
      </w:r>
    </w:p>
    <w:p w14:paraId="0D355099" w14:textId="77777777" w:rsidR="005041F6" w:rsidRDefault="005001B1">
      <w:pPr>
        <w:ind w:right="107"/>
      </w:pPr>
      <w:r>
        <w:t xml:space="preserve">By completing this POC of setting up an Application Load Balancer in AWS, you will: </w:t>
      </w:r>
    </w:p>
    <w:p w14:paraId="5161B913" w14:textId="77777777" w:rsidR="005041F6" w:rsidRDefault="005001B1">
      <w:pPr>
        <w:numPr>
          <w:ilvl w:val="0"/>
          <w:numId w:val="7"/>
        </w:numPr>
        <w:ind w:right="107"/>
      </w:pPr>
      <w:r>
        <w:t xml:space="preserve">Launch and configure two EC2 instances with Amazon Linux 2, each hosting a simple web server with unique content. </w:t>
      </w:r>
    </w:p>
    <w:p w14:paraId="2D05F049" w14:textId="77777777" w:rsidR="005041F6" w:rsidRDefault="005001B1">
      <w:pPr>
        <w:numPr>
          <w:ilvl w:val="0"/>
          <w:numId w:val="7"/>
        </w:numPr>
        <w:ind w:right="107"/>
      </w:pPr>
      <w:r>
        <w:t xml:space="preserve">Create and configure an Application Load Balancer to distribute incoming traffic between the two EC2 instances. </w:t>
      </w:r>
    </w:p>
    <w:p w14:paraId="57DFE6F3" w14:textId="77777777" w:rsidR="005041F6" w:rsidRDefault="005001B1">
      <w:pPr>
        <w:numPr>
          <w:ilvl w:val="0"/>
          <w:numId w:val="7"/>
        </w:numPr>
        <w:spacing w:after="277" w:line="237" w:lineRule="auto"/>
        <w:ind w:right="107"/>
      </w:pPr>
      <w:r>
        <w:t xml:space="preserve">Verify the functionality of the Load Balancer by accessing the DNS name and observing traffic alternation between the two web servers. </w:t>
      </w:r>
    </w:p>
    <w:p w14:paraId="43ABEE97" w14:textId="77777777" w:rsidR="005041F6" w:rsidRDefault="005001B1">
      <w:pPr>
        <w:numPr>
          <w:ilvl w:val="0"/>
          <w:numId w:val="7"/>
        </w:numPr>
        <w:ind w:right="107"/>
      </w:pPr>
      <w:r>
        <w:t xml:space="preserve">Understand the importance of Load Balancers in ensuring high availability and fault tolerance for web applications. </w:t>
      </w:r>
    </w:p>
    <w:p w14:paraId="20CF0337" w14:textId="77777777" w:rsidR="003E18BD" w:rsidRDefault="003E18BD" w:rsidP="003E18BD">
      <w:pPr>
        <w:ind w:left="370" w:right="107" w:firstLine="0"/>
      </w:pPr>
    </w:p>
    <w:sectPr w:rsidR="003E18BD">
      <w:pgSz w:w="11904" w:h="16838"/>
      <w:pgMar w:top="1440" w:right="1322" w:bottom="13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B5499"/>
    <w:multiLevelType w:val="hybridMultilevel"/>
    <w:tmpl w:val="89306998"/>
    <w:lvl w:ilvl="0" w:tplc="6F7422CE">
      <w:start w:val="1"/>
      <w:numFmt w:val="decimal"/>
      <w:lvlText w:val="%1."/>
      <w:lvlJc w:val="left"/>
      <w:pPr>
        <w:ind w:left="6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768DBA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34E20B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2A41F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B9C401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8C2E18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894E2F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68E61E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034F1C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82A6C3C"/>
    <w:multiLevelType w:val="hybridMultilevel"/>
    <w:tmpl w:val="F59E7266"/>
    <w:lvl w:ilvl="0" w:tplc="2D1E4DC6">
      <w:start w:val="1"/>
      <w:numFmt w:val="decimal"/>
      <w:lvlText w:val="%1."/>
      <w:lvlJc w:val="left"/>
      <w:pPr>
        <w:ind w:left="3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A8A0C7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9A022B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8CA19C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24073A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BF6E48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300A9C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4445BD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216C57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0EF5671"/>
    <w:multiLevelType w:val="hybridMultilevel"/>
    <w:tmpl w:val="F474C19A"/>
    <w:lvl w:ilvl="0" w:tplc="E4ECE7B2">
      <w:start w:val="1"/>
      <w:numFmt w:val="decimal"/>
      <w:lvlText w:val="%1."/>
      <w:lvlJc w:val="left"/>
      <w:pPr>
        <w:ind w:left="7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A7C59C8">
      <w:start w:val="1"/>
      <w:numFmt w:val="lowerLetter"/>
      <w:lvlText w:val="%2"/>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9127526">
      <w:start w:val="1"/>
      <w:numFmt w:val="lowerRoman"/>
      <w:lvlText w:val="%3"/>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530D4BA">
      <w:start w:val="1"/>
      <w:numFmt w:val="decimal"/>
      <w:lvlText w:val="%4"/>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9884DEE">
      <w:start w:val="1"/>
      <w:numFmt w:val="lowerLetter"/>
      <w:lvlText w:val="%5"/>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3E82590">
      <w:start w:val="1"/>
      <w:numFmt w:val="lowerRoman"/>
      <w:lvlText w:val="%6"/>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2BAD49E">
      <w:start w:val="1"/>
      <w:numFmt w:val="decimal"/>
      <w:lvlText w:val="%7"/>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00E4F44">
      <w:start w:val="1"/>
      <w:numFmt w:val="lowerLetter"/>
      <w:lvlText w:val="%8"/>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79E6DFC">
      <w:start w:val="1"/>
      <w:numFmt w:val="lowerRoman"/>
      <w:lvlText w:val="%9"/>
      <w:lvlJc w:val="left"/>
      <w:pPr>
        <w:ind w:left="6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C953C70"/>
    <w:multiLevelType w:val="hybridMultilevel"/>
    <w:tmpl w:val="9C001238"/>
    <w:lvl w:ilvl="0" w:tplc="40CE93D2">
      <w:start w:val="1"/>
      <w:numFmt w:val="decimal"/>
      <w:lvlText w:val="%1."/>
      <w:lvlJc w:val="left"/>
      <w:pPr>
        <w:ind w:left="3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BE047C0">
      <w:start w:val="1"/>
      <w:numFmt w:val="lowerLetter"/>
      <w:lvlText w:val="%2"/>
      <w:lvlJc w:val="left"/>
      <w:pPr>
        <w:ind w:left="126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ADEBFF4">
      <w:start w:val="1"/>
      <w:numFmt w:val="lowerRoman"/>
      <w:lvlText w:val="%3"/>
      <w:lvlJc w:val="left"/>
      <w:pPr>
        <w:ind w:left="198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DA41EE2">
      <w:start w:val="1"/>
      <w:numFmt w:val="decimal"/>
      <w:lvlText w:val="%4"/>
      <w:lvlJc w:val="left"/>
      <w:pPr>
        <w:ind w:left="27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AA2D522">
      <w:start w:val="1"/>
      <w:numFmt w:val="lowerLetter"/>
      <w:lvlText w:val="%5"/>
      <w:lvlJc w:val="left"/>
      <w:pPr>
        <w:ind w:left="342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294F9DC">
      <w:start w:val="1"/>
      <w:numFmt w:val="lowerRoman"/>
      <w:lvlText w:val="%6"/>
      <w:lvlJc w:val="left"/>
      <w:pPr>
        <w:ind w:left="414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5D014E4">
      <w:start w:val="1"/>
      <w:numFmt w:val="decimal"/>
      <w:lvlText w:val="%7"/>
      <w:lvlJc w:val="left"/>
      <w:pPr>
        <w:ind w:left="486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3EA6496">
      <w:start w:val="1"/>
      <w:numFmt w:val="lowerLetter"/>
      <w:lvlText w:val="%8"/>
      <w:lvlJc w:val="left"/>
      <w:pPr>
        <w:ind w:left="558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95CA168">
      <w:start w:val="1"/>
      <w:numFmt w:val="lowerRoman"/>
      <w:lvlText w:val="%9"/>
      <w:lvlJc w:val="left"/>
      <w:pPr>
        <w:ind w:left="63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2C524B1"/>
    <w:multiLevelType w:val="hybridMultilevel"/>
    <w:tmpl w:val="A13ABF84"/>
    <w:lvl w:ilvl="0" w:tplc="AAD4FF8C">
      <w:start w:val="1"/>
      <w:numFmt w:val="decimal"/>
      <w:lvlText w:val="%1."/>
      <w:lvlJc w:val="left"/>
      <w:pPr>
        <w:ind w:left="71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0DE095E">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88CC972">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2A4A3D4">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DB4EBF6">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A72EFCE">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FCA88C8">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786BB7C">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E8C3868">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79D2FB8"/>
    <w:multiLevelType w:val="hybridMultilevel"/>
    <w:tmpl w:val="AADA11E0"/>
    <w:lvl w:ilvl="0" w:tplc="27CC0424">
      <w:start w:val="1"/>
      <w:numFmt w:val="decimal"/>
      <w:lvlText w:val="%1."/>
      <w:lvlJc w:val="left"/>
      <w:pPr>
        <w:ind w:left="103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5B64374">
      <w:start w:val="1"/>
      <w:numFmt w:val="lowerLetter"/>
      <w:lvlText w:val="%2"/>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AE29578">
      <w:start w:val="1"/>
      <w:numFmt w:val="lowerRoman"/>
      <w:lvlText w:val="%3"/>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E161D80">
      <w:start w:val="1"/>
      <w:numFmt w:val="decimal"/>
      <w:lvlText w:val="%4"/>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E9480DC">
      <w:start w:val="1"/>
      <w:numFmt w:val="lowerLetter"/>
      <w:lvlText w:val="%5"/>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014C304">
      <w:start w:val="1"/>
      <w:numFmt w:val="lowerRoman"/>
      <w:lvlText w:val="%6"/>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A2E71A6">
      <w:start w:val="1"/>
      <w:numFmt w:val="decimal"/>
      <w:lvlText w:val="%7"/>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F84FEFE">
      <w:start w:val="1"/>
      <w:numFmt w:val="lowerLetter"/>
      <w:lvlText w:val="%8"/>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A3039BE">
      <w:start w:val="1"/>
      <w:numFmt w:val="lowerRoman"/>
      <w:lvlText w:val="%9"/>
      <w:lvlJc w:val="left"/>
      <w:pPr>
        <w:ind w:left="6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2922BA4"/>
    <w:multiLevelType w:val="hybridMultilevel"/>
    <w:tmpl w:val="D366A70A"/>
    <w:lvl w:ilvl="0" w:tplc="C73CE390">
      <w:start w:val="1"/>
      <w:numFmt w:val="decimal"/>
      <w:lvlText w:val="%1."/>
      <w:lvlJc w:val="left"/>
      <w:pPr>
        <w:ind w:left="10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1205B5A">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A647F4C">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F0EDA1E">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39AAEDE">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9DC8A98">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2C633F8">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C68CFF6">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D04EBC0">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167092447">
    <w:abstractNumId w:val="4"/>
  </w:num>
  <w:num w:numId="2" w16cid:durableId="1956322744">
    <w:abstractNumId w:val="2"/>
  </w:num>
  <w:num w:numId="3" w16cid:durableId="1886260468">
    <w:abstractNumId w:val="6"/>
  </w:num>
  <w:num w:numId="4" w16cid:durableId="1369253964">
    <w:abstractNumId w:val="5"/>
  </w:num>
  <w:num w:numId="5" w16cid:durableId="121577572">
    <w:abstractNumId w:val="3"/>
  </w:num>
  <w:num w:numId="6" w16cid:durableId="1568683783">
    <w:abstractNumId w:val="0"/>
  </w:num>
  <w:num w:numId="7" w16cid:durableId="1575434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F6"/>
    <w:rsid w:val="003E18BD"/>
    <w:rsid w:val="005001B1"/>
    <w:rsid w:val="005041F6"/>
    <w:rsid w:val="00542B64"/>
    <w:rsid w:val="00620146"/>
    <w:rsid w:val="00710482"/>
    <w:rsid w:val="00B1751B"/>
    <w:rsid w:val="00DB3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D225"/>
  <w15:docId w15:val="{DEF038B8-C38B-4286-893A-B2FA9FA8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47" w:lineRule="auto"/>
      <w:ind w:left="10" w:right="63"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120"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0.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console/"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aws.amazon.com/consol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kirthika Sekar</cp:lastModifiedBy>
  <cp:revision>4</cp:revision>
  <dcterms:created xsi:type="dcterms:W3CDTF">2025-02-14T17:09:00Z</dcterms:created>
  <dcterms:modified xsi:type="dcterms:W3CDTF">2025-02-14T17:10:00Z</dcterms:modified>
</cp:coreProperties>
</file>