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edy6yixyinrp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AI Hallucination and Error Audit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766678746747"/>
        <w:gridCol w:w="1916.5051230520874"/>
        <w:gridCol w:w="2397.9916317991633"/>
        <w:gridCol w:w="2157.248377425625"/>
        <w:tblGridChange w:id="0">
          <w:tblGrid>
            <w:gridCol w:w="2553.766678746747"/>
            <w:gridCol w:w="1916.5051230520874"/>
            <w:gridCol w:w="2397.9916317991633"/>
            <w:gridCol w:w="2157.2483774256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Sentence or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Problem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Why it is risky or 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Required action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“A student might receive a message claiming to offer a free scholarship and asking for account details.”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Illustrative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is a hypothetical example, not a verified real incident.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Keep it clearly presented as an example.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“Cyberbullying… can affect a student's well-being.”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Claim requiring 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is a factual claim about possible effects on well-being.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Support it with a reliable source if required by the assignment.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“Details that seem harmless individually may reveal more about a person's life when combined.”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Claim requiring 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idea is plausible but has no supporting reference in the draft.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and cite a trustworthy privacy or cybersecurity source.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“A padlock or HTTPS connection helps protect data in transit, but it does not guarantee that a website itself is trustworthy.”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Technical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Readers may need clarification about what HTTPS protects and what it does not establish.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against a reliable cybersecurity source and retain the limitation.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“A reputable password manager can help store unique passwords securely.”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Recommendation needing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“Reputable” is not defined, and the security benefit is not sourced.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 trustworthy guidance on choosing and using password managers.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“Legitimate support staff should not need you to disclose your password or authentication code through an unsolicited message.”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Security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advice is useful, but readers could benefit from a clear warning about unsolicited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with official account-security guidance and keep the advice clear.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“Depending on the service, this may involve an authenticator application, a security key, or a code.”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Technical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available authentication methods vary by service.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the examples and retain “depending on the service.”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“Keep device software, browsers, and applications updated because updates may include important security fixes.”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Claim requiring 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explains why updates matter but does not provide supporting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Confirm with official device or software security guidance.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“Data handling, storage, and use may differ between services and account settings.”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Broad claim needing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AI services may have different policies and settings; the statement is not supported by specific evidence here.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Check the privacy information of relevant services and avoid implying all services work identically.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“AI-generated answers may also contain inaccurate information.”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Claim requiring 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is an important caution but has no reference in the draft.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Support it with a credible AI guidance source, if references are required.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“In India, students can consult the National Cyber Crime Reporting Portal for guidance on reporting cybercrime.”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Official resource requiring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portal's current name, official URL, scope, and guidance are not shown in the draft.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Verify the official portal and add the correct link and relevant reporting instructions.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“If you suspect an account has been compromised, use the official service to change the password, secure other accounts that reused it…”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Missing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correct recovery process can vary by service, and the account may no longer be accessible.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Retain the official-service advice and direct users to the provider's recovery process when necessary.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“If a device is lost, use the account or device provider's official security options to secure the account and, where available, locate or remotely lock the device.”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Missing limitation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Remote location or locking depends on the device, settings, and provider.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Keep “where available” and verify the recommendation against official device guidance.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“Online safety is not only about protecting ourselves. It also involves treating other people respectfully…”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Generic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statement is relevant but broad and overlaps with the digital citizenship section.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Keep it only if it adds a clear point to the conclusion.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“By protecting personal information, securing accounts, using AI thoughtfully, and treating others respectfully, students can build safer digital habits.”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repeats several recommendations already covered in the checklist and earlier sections.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Shorten the conclusion or use it to reinforce one distinct takeaway.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“Online safety is an ongoing practice: staying alert, learning about new risks, and making careful decisions can reduce exposure to common threats…”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Broad 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statement is reasonable but general and does not introduce evidence or a new practical step.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Keep it as a concise closing message if word count permits.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AI-Use Disclosure: “All factual claims and sources were independently verified before inclusion.”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Disclosure requiring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statement describes work that must actually have been completed. The audit alone does not establish that verification happened.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Keep this statement only after personally checking every factual claim and source.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jm6ljzfg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audit summary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Unsupported or unverified claims: Several cybersecurity, privacy, AI, and reporting-resource statements need reliable sources.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Potentially misleading wording: The draft generally includes appropriate limitations, such as noting that HTTPS does not guarantee trustworthiness and that no security method guarantees complete protection.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Privacy and security: No obvious unsafe recommendation stands out, but recovery instructions and service-specific advice should be checked against official guidance.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Repetition: The conclusion repeats ideas already covered in the main sections and checklist.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Disclosure: Confirm that independent verification has actually been completed before claiming it.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