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erriweather" w:cs="Merriweather" w:eastAsia="Merriweather" w:hAnsi="Merriweather"/>
          <w:sz w:val="34"/>
          <w:szCs w:val="34"/>
        </w:rPr>
      </w:pPr>
      <w:r w:rsidDel="00000000" w:rsidR="00000000" w:rsidRPr="00000000">
        <w:rPr>
          <w:rFonts w:ascii="Merriweather" w:cs="Merriweather" w:eastAsia="Merriweather" w:hAnsi="Merriweather"/>
          <w:sz w:val="34"/>
          <w:szCs w:val="34"/>
          <w:rtl w:val="0"/>
        </w:rPr>
        <w:t xml:space="preserve">Evidence Record – Source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Source Title: Stay Safe Online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Organisation:</w:t>
      </w:r>
      <w:r w:rsidDel="00000000" w:rsidR="00000000" w:rsidRPr="00000000">
        <w:rPr>
          <w:rtl w:val="0"/>
        </w:rPr>
        <w:t xml:space="preserve"> UNICEF India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 URL</w:t>
      </w:r>
      <w:r w:rsidDel="00000000" w:rsidR="00000000" w:rsidRPr="00000000">
        <w:rPr>
          <w:rtl w:val="0"/>
        </w:rPr>
        <w:t xml:space="preserve">: https://www.unicef.org/india/stay-safe-online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Screenshot File:</w:t>
      </w:r>
      <w:r w:rsidDel="00000000" w:rsidR="00000000" w:rsidRPr="00000000">
        <w:rPr>
          <w:rtl w:val="0"/>
        </w:rPr>
        <w:t xml:space="preserve"> 03_UNICEF_India.png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Relevant Information:</w:t>
      </w:r>
      <w:r w:rsidDel="00000000" w:rsidR="00000000" w:rsidRPr="00000000">
        <w:rPr>
          <w:rtl w:val="0"/>
        </w:rPr>
        <w:t xml:space="preserve"> The page provides online safety advice for children and young people, including checking privacy settings and passwords, treating others respectfully, reporting harmful content, and seeking help from a trusted adult.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My Notes:</w:t>
      </w:r>
      <w:r w:rsidDel="00000000" w:rsidR="00000000" w:rsidRPr="00000000">
        <w:rPr>
          <w:rtl w:val="0"/>
        </w:rPr>
        <w:t xml:space="preserve"> Students should review who can see their posts, avoid sharing hurtful or embarrassing content, use account security settings, and ask a trusted adult for help if something online makes them uncomfortable.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How It Helps My Blog: </w:t>
      </w:r>
      <w:r w:rsidDel="00000000" w:rsidR="00000000" w:rsidRPr="00000000">
        <w:rPr>
          <w:rtl w:val="0"/>
        </w:rPr>
        <w:t xml:space="preserve">This source gives student-friendly examples of safe online behaviour and explains how students can respond to uncomfortable or harmful online experiences.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