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BEB77" w14:textId="537F4534" w:rsidR="00852798" w:rsidRDefault="00852798" w:rsidP="008527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2798">
        <w:rPr>
          <w:rFonts w:ascii="Times New Roman" w:hAnsi="Times New Roman" w:cs="Times New Roman"/>
          <w:b/>
          <w:bCs/>
          <w:sz w:val="32"/>
          <w:szCs w:val="32"/>
        </w:rPr>
        <w:t>DevOps &amp; Security Dashboards</w:t>
      </w:r>
    </w:p>
    <w:p w14:paraId="0559B085" w14:textId="77777777" w:rsidR="00852798" w:rsidRPr="00852798" w:rsidRDefault="00852798" w:rsidP="008527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651C61" w14:textId="0E776BE6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 xml:space="preserve">1. Executive summary </w:t>
      </w:r>
    </w:p>
    <w:p w14:paraId="39FEA18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Build two classes of dashboards: </w:t>
      </w:r>
      <w:r w:rsidRPr="00852798">
        <w:rPr>
          <w:rFonts w:ascii="Times New Roman" w:hAnsi="Times New Roman" w:cs="Times New Roman"/>
          <w:b/>
          <w:bCs/>
        </w:rPr>
        <w:t>operational dashboards</w:t>
      </w:r>
      <w:r w:rsidRPr="00852798">
        <w:rPr>
          <w:rFonts w:ascii="Times New Roman" w:hAnsi="Times New Roman" w:cs="Times New Roman"/>
        </w:rPr>
        <w:t xml:space="preserve"> (real-time, incident-focused) and </w:t>
      </w:r>
      <w:r w:rsidRPr="00852798">
        <w:rPr>
          <w:rFonts w:ascii="Times New Roman" w:hAnsi="Times New Roman" w:cs="Times New Roman"/>
          <w:b/>
          <w:bCs/>
        </w:rPr>
        <w:t>analytical dashboards</w:t>
      </w:r>
      <w:r w:rsidRPr="00852798">
        <w:rPr>
          <w:rFonts w:ascii="Times New Roman" w:hAnsi="Times New Roman" w:cs="Times New Roman"/>
        </w:rPr>
        <w:t xml:space="preserve"> (trending, capacity, release retrospectives). Prioritize: service health (golden signals), CI/CD/release metrics (DORA), infrastructure &amp; Kubernetes health, APM/traces, and an SOC summary for security. Instrument applications with </w:t>
      </w:r>
      <w:proofErr w:type="spellStart"/>
      <w:r w:rsidRPr="00852798">
        <w:rPr>
          <w:rFonts w:ascii="Times New Roman" w:hAnsi="Times New Roman" w:cs="Times New Roman"/>
        </w:rPr>
        <w:t>OpenTelemetry</w:t>
      </w:r>
      <w:proofErr w:type="spellEnd"/>
      <w:r w:rsidRPr="00852798">
        <w:rPr>
          <w:rFonts w:ascii="Times New Roman" w:hAnsi="Times New Roman" w:cs="Times New Roman"/>
        </w:rPr>
        <w:t xml:space="preserve"> (for traces and metrics) and push metrics to Prometheus or a managed metric store; centralize logs with </w:t>
      </w:r>
      <w:proofErr w:type="spellStart"/>
      <w:r w:rsidRPr="00852798">
        <w:rPr>
          <w:rFonts w:ascii="Times New Roman" w:hAnsi="Times New Roman" w:cs="Times New Roman"/>
        </w:rPr>
        <w:t>Fluentd</w:t>
      </w:r>
      <w:proofErr w:type="spellEnd"/>
      <w:r w:rsidRPr="00852798">
        <w:rPr>
          <w:rFonts w:ascii="Times New Roman" w:hAnsi="Times New Roman" w:cs="Times New Roman"/>
        </w:rPr>
        <w:t>/Beats into an ELK/SIEM; use vulnerability scanners and cloud provider telemetry for security dashboards. Create runbooks and link them from dashboards. Keep dashboards role-focused (on-call, engineering, management, SOC).</w:t>
      </w:r>
    </w:p>
    <w:p w14:paraId="7886E41F" w14:textId="77777777" w:rsidR="00852798" w:rsidRPr="00852798" w:rsidRDefault="00000000" w:rsidP="00852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90A00ED">
          <v:rect id="_x0000_i1025" style="width:0;height:1.5pt" o:hralign="center" o:hrstd="t" o:hr="t" fillcolor="#a0a0a0" stroked="f"/>
        </w:pict>
      </w:r>
    </w:p>
    <w:p w14:paraId="69EA68AE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2. Design principles and roles</w:t>
      </w:r>
    </w:p>
    <w:p w14:paraId="60BEB8F2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Purpose-first</w:t>
      </w:r>
      <w:r w:rsidRPr="00852798">
        <w:rPr>
          <w:rFonts w:ascii="Times New Roman" w:hAnsi="Times New Roman" w:cs="Times New Roman"/>
        </w:rPr>
        <w:t>: every dashboard must answer specific operational questions ("Is service X healthy?" or "Are deployments increasing failures?").</w:t>
      </w:r>
    </w:p>
    <w:p w14:paraId="0FC9FEAC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Audience-aware</w:t>
      </w:r>
      <w:r w:rsidRPr="00852798">
        <w:rPr>
          <w:rFonts w:ascii="Times New Roman" w:hAnsi="Times New Roman" w:cs="Times New Roman"/>
        </w:rPr>
        <w:t>: create views for SREs/on-call, Dev teams, platform engineers, managers, and security analysts.</w:t>
      </w:r>
    </w:p>
    <w:p w14:paraId="533BCF65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SLO-driven</w:t>
      </w:r>
      <w:r w:rsidRPr="00852798">
        <w:rPr>
          <w:rFonts w:ascii="Times New Roman" w:hAnsi="Times New Roman" w:cs="Times New Roman"/>
        </w:rPr>
        <w:t>: design around SLIs/SLOs and error budgets rather than raw metrics alone.</w:t>
      </w:r>
    </w:p>
    <w:p w14:paraId="38903766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Actionable</w:t>
      </w:r>
      <w:r w:rsidRPr="00852798">
        <w:rPr>
          <w:rFonts w:ascii="Times New Roman" w:hAnsi="Times New Roman" w:cs="Times New Roman"/>
        </w:rPr>
        <w:t>: include context (recent deploys, correlated logs/traces, runbook links) so a viewer can act.</w:t>
      </w:r>
    </w:p>
    <w:p w14:paraId="0FAA1881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Low-noise</w:t>
      </w:r>
      <w:r w:rsidRPr="00852798">
        <w:rPr>
          <w:rFonts w:ascii="Times New Roman" w:hAnsi="Times New Roman" w:cs="Times New Roman"/>
        </w:rPr>
        <w:t>: surface top indicators and high-priority alerts; avoid dumping all metrics on one page.</w:t>
      </w:r>
    </w:p>
    <w:p w14:paraId="0B7AB52E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Correlation-first</w:t>
      </w:r>
      <w:r w:rsidRPr="00852798">
        <w:rPr>
          <w:rFonts w:ascii="Times New Roman" w:hAnsi="Times New Roman" w:cs="Times New Roman"/>
        </w:rPr>
        <w:t>: enable quick pivoting between metrics, logs, and traces.</w:t>
      </w:r>
    </w:p>
    <w:p w14:paraId="7D854E8B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Cost-aware</w:t>
      </w:r>
      <w:r w:rsidRPr="00852798">
        <w:rPr>
          <w:rFonts w:ascii="Times New Roman" w:hAnsi="Times New Roman" w:cs="Times New Roman"/>
        </w:rPr>
        <w:t xml:space="preserve">: consider cardinality and retention </w:t>
      </w:r>
      <w:proofErr w:type="spellStart"/>
      <w:r w:rsidRPr="00852798">
        <w:rPr>
          <w:rFonts w:ascii="Times New Roman" w:hAnsi="Times New Roman" w:cs="Times New Roman"/>
        </w:rPr>
        <w:t>tradeoffs</w:t>
      </w:r>
      <w:proofErr w:type="spellEnd"/>
      <w:r w:rsidRPr="00852798">
        <w:rPr>
          <w:rFonts w:ascii="Times New Roman" w:hAnsi="Times New Roman" w:cs="Times New Roman"/>
        </w:rPr>
        <w:t xml:space="preserve"> when instrumenting.</w:t>
      </w:r>
    </w:p>
    <w:p w14:paraId="7E232A78" w14:textId="77777777" w:rsidR="00852798" w:rsidRPr="00852798" w:rsidRDefault="00000000" w:rsidP="00852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D2771E">
          <v:rect id="_x0000_i1026" style="width:0;height:1.5pt" o:hralign="center" o:hrstd="t" o:hr="t" fillcolor="#a0a0a0" stroked="f"/>
        </w:pict>
      </w:r>
    </w:p>
    <w:p w14:paraId="26214717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3. High-level dashboard categories</w:t>
      </w:r>
    </w:p>
    <w:p w14:paraId="65B0FCD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DevOps / Observability</w:t>
      </w:r>
    </w:p>
    <w:p w14:paraId="51DFD85C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Service health (Golden Signals)</w:t>
      </w:r>
    </w:p>
    <w:p w14:paraId="137C139F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CI/CD &amp; Release Health (DORA + pipeline metrics)</w:t>
      </w:r>
    </w:p>
    <w:p w14:paraId="1A097835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Infrastructure / K8s cluster health</w:t>
      </w:r>
    </w:p>
    <w:p w14:paraId="78553AA1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Application performance (APM)</w:t>
      </w:r>
    </w:p>
    <w:p w14:paraId="78B72739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Logs &amp; traces correlation</w:t>
      </w:r>
    </w:p>
    <w:p w14:paraId="2568B5E9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lastRenderedPageBreak/>
        <w:t>Incident &amp; On-call overview</w:t>
      </w:r>
    </w:p>
    <w:p w14:paraId="3D177D64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Cost / FinOps</w:t>
      </w:r>
    </w:p>
    <w:p w14:paraId="493245B0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Business/Product KPIs</w:t>
      </w:r>
    </w:p>
    <w:p w14:paraId="28A83B0B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Security / SecOps</w:t>
      </w:r>
    </w:p>
    <w:p w14:paraId="58EDE11F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SOC Overview (MTTD/MTTR, open incidents)</w:t>
      </w:r>
    </w:p>
    <w:p w14:paraId="38E25115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Threat &amp; Detection (alerts by source, rule effectiveness)</w:t>
      </w:r>
    </w:p>
    <w:p w14:paraId="5D4D5EE8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Vulnerability Management (open critical/high vulns, patching trends)</w:t>
      </w:r>
    </w:p>
    <w:p w14:paraId="7C3EC0AC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Identity &amp; Access (failed logins, privilege changes, MFA coverage)</w:t>
      </w:r>
    </w:p>
    <w:p w14:paraId="0E7270E3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Endpoint &amp; EDR (device posture, EDR alerts)</w:t>
      </w:r>
    </w:p>
    <w:p w14:paraId="5761653E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Network security (blocked flows, suspicious connections)</w:t>
      </w:r>
    </w:p>
    <w:p w14:paraId="4E75DEE1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Compliance &amp; Audit (control coverage, audit findings)</w:t>
      </w:r>
    </w:p>
    <w:p w14:paraId="1AF43209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Supply chain &amp; SBOM (unpatched libs, critical components)</w:t>
      </w:r>
    </w:p>
    <w:p w14:paraId="25304402" w14:textId="77777777" w:rsidR="00852798" w:rsidRPr="00852798" w:rsidRDefault="00000000" w:rsidP="00852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830667C">
          <v:rect id="_x0000_i1027" style="width:0;height:1.5pt" o:hralign="center" o:hrstd="t" o:hr="t" fillcolor="#a0a0a0" stroked="f"/>
        </w:pict>
      </w:r>
    </w:p>
    <w:p w14:paraId="47ADD82B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 xml:space="preserve">4. Detailed dashboard </w:t>
      </w:r>
      <w:proofErr w:type="spellStart"/>
      <w:r w:rsidRPr="00852798">
        <w:rPr>
          <w:rFonts w:ascii="Times New Roman" w:hAnsi="Times New Roman" w:cs="Times New Roman"/>
          <w:b/>
          <w:bCs/>
        </w:rPr>
        <w:t>catalog</w:t>
      </w:r>
      <w:proofErr w:type="spellEnd"/>
    </w:p>
    <w:p w14:paraId="734AC27C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Each dashboard section below has: </w:t>
      </w:r>
      <w:r w:rsidRPr="00852798">
        <w:rPr>
          <w:rFonts w:ascii="Times New Roman" w:hAnsi="Times New Roman" w:cs="Times New Roman"/>
          <w:b/>
          <w:bCs/>
        </w:rPr>
        <w:t>Purpose</w:t>
      </w:r>
      <w:r w:rsidRPr="00852798">
        <w:rPr>
          <w:rFonts w:ascii="Times New Roman" w:hAnsi="Times New Roman" w:cs="Times New Roman"/>
        </w:rPr>
        <w:t xml:space="preserve">, </w:t>
      </w:r>
      <w:r w:rsidRPr="00852798">
        <w:rPr>
          <w:rFonts w:ascii="Times New Roman" w:hAnsi="Times New Roman" w:cs="Times New Roman"/>
          <w:b/>
          <w:bCs/>
        </w:rPr>
        <w:t>Key metrics/parameters</w:t>
      </w:r>
      <w:r w:rsidRPr="00852798">
        <w:rPr>
          <w:rFonts w:ascii="Times New Roman" w:hAnsi="Times New Roman" w:cs="Times New Roman"/>
        </w:rPr>
        <w:t xml:space="preserve">, </w:t>
      </w:r>
      <w:r w:rsidRPr="00852798">
        <w:rPr>
          <w:rFonts w:ascii="Times New Roman" w:hAnsi="Times New Roman" w:cs="Times New Roman"/>
          <w:b/>
          <w:bCs/>
        </w:rPr>
        <w:t>Suggested visualizations</w:t>
      </w:r>
      <w:r w:rsidRPr="00852798">
        <w:rPr>
          <w:rFonts w:ascii="Times New Roman" w:hAnsi="Times New Roman" w:cs="Times New Roman"/>
        </w:rPr>
        <w:t xml:space="preserve">, </w:t>
      </w:r>
      <w:r w:rsidRPr="00852798">
        <w:rPr>
          <w:rFonts w:ascii="Times New Roman" w:hAnsi="Times New Roman" w:cs="Times New Roman"/>
          <w:b/>
          <w:bCs/>
        </w:rPr>
        <w:t>Where &amp; how to collect</w:t>
      </w:r>
      <w:r w:rsidRPr="00852798">
        <w:rPr>
          <w:rFonts w:ascii="Times New Roman" w:hAnsi="Times New Roman" w:cs="Times New Roman"/>
        </w:rPr>
        <w:t xml:space="preserve"> (collectors, exporters, APIs), and </w:t>
      </w:r>
      <w:r w:rsidRPr="00852798">
        <w:rPr>
          <w:rFonts w:ascii="Times New Roman" w:hAnsi="Times New Roman" w:cs="Times New Roman"/>
          <w:b/>
          <w:bCs/>
        </w:rPr>
        <w:t>Notes</w:t>
      </w:r>
      <w:r w:rsidRPr="00852798">
        <w:rPr>
          <w:rFonts w:ascii="Times New Roman" w:hAnsi="Times New Roman" w:cs="Times New Roman"/>
        </w:rPr>
        <w:t>.</w:t>
      </w:r>
    </w:p>
    <w:p w14:paraId="1613F939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A. Service health — The Four Golden Signals</w:t>
      </w:r>
    </w:p>
    <w:p w14:paraId="174CC20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Real-time view of service availability and user experience.</w:t>
      </w:r>
    </w:p>
    <w:p w14:paraId="76BC0A2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26DDD621" w14:textId="77777777" w:rsidR="00852798" w:rsidRPr="00852798" w:rsidRDefault="00852798" w:rsidP="008527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Latency</w:t>
      </w:r>
      <w:r w:rsidRPr="00852798">
        <w:rPr>
          <w:rFonts w:ascii="Times New Roman" w:hAnsi="Times New Roman" w:cs="Times New Roman"/>
        </w:rPr>
        <w:t>: p50/p90/p95/p99 for user-facing requests; request duration histogram.</w:t>
      </w:r>
    </w:p>
    <w:p w14:paraId="276C7BBE" w14:textId="77777777" w:rsidR="00852798" w:rsidRPr="00852798" w:rsidRDefault="00852798" w:rsidP="008527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Traffic</w:t>
      </w:r>
      <w:r w:rsidRPr="00852798">
        <w:rPr>
          <w:rFonts w:ascii="Times New Roman" w:hAnsi="Times New Roman" w:cs="Times New Roman"/>
        </w:rPr>
        <w:t>: requests per second (RPS), active users, sessions.</w:t>
      </w:r>
    </w:p>
    <w:p w14:paraId="07D3F401" w14:textId="77777777" w:rsidR="00852798" w:rsidRPr="00852798" w:rsidRDefault="00852798" w:rsidP="008527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Errors</w:t>
      </w:r>
      <w:r w:rsidRPr="00852798">
        <w:rPr>
          <w:rFonts w:ascii="Times New Roman" w:hAnsi="Times New Roman" w:cs="Times New Roman"/>
        </w:rPr>
        <w:t>: error rate (4xx/5xx), total error counts, top error types and endpoints.</w:t>
      </w:r>
    </w:p>
    <w:p w14:paraId="694484E1" w14:textId="77777777" w:rsidR="00852798" w:rsidRPr="00852798" w:rsidRDefault="00852798" w:rsidP="008527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Saturation</w:t>
      </w:r>
      <w:r w:rsidRPr="00852798">
        <w:rPr>
          <w:rFonts w:ascii="Times New Roman" w:hAnsi="Times New Roman" w:cs="Times New Roman"/>
        </w:rPr>
        <w:t>: CPU, memory, disk I/O, queue lengths, connection pools, database thread pool usage.</w:t>
      </w:r>
    </w:p>
    <w:p w14:paraId="04AAA6A0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21C6F768" w14:textId="77777777" w:rsidR="00852798" w:rsidRPr="00852798" w:rsidRDefault="00852798" w:rsidP="008527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Timeseries graphs for p95/p99 latency and RPS.</w:t>
      </w:r>
    </w:p>
    <w:p w14:paraId="690E1BDB" w14:textId="77777777" w:rsidR="00852798" w:rsidRPr="00852798" w:rsidRDefault="00852798" w:rsidP="008527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Error-rate heatmap and top-N error waterfall.</w:t>
      </w:r>
    </w:p>
    <w:p w14:paraId="5D4FA0E9" w14:textId="77777777" w:rsidR="00852798" w:rsidRPr="00852798" w:rsidRDefault="00852798" w:rsidP="008527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Resource saturation stacked area charts and node-level table.</w:t>
      </w:r>
    </w:p>
    <w:p w14:paraId="52DCEA41" w14:textId="77777777" w:rsidR="00852798" w:rsidRPr="00852798" w:rsidRDefault="00852798" w:rsidP="008527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Single-value status tile with SLO traffic-light (green/amber/red).</w:t>
      </w:r>
    </w:p>
    <w:p w14:paraId="067AFF1D" w14:textId="77777777" w:rsidR="00852798" w:rsidRDefault="00852798" w:rsidP="00852798">
      <w:pPr>
        <w:rPr>
          <w:rFonts w:ascii="Times New Roman" w:hAnsi="Times New Roman" w:cs="Times New Roman"/>
          <w:b/>
          <w:bCs/>
        </w:rPr>
      </w:pPr>
    </w:p>
    <w:p w14:paraId="001390C4" w14:textId="5CD585CD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Where &amp; how to collect:</w:t>
      </w:r>
    </w:p>
    <w:p w14:paraId="09A557D1" w14:textId="77777777" w:rsidR="00852798" w:rsidRPr="00852798" w:rsidRDefault="00852798" w:rsidP="008527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Instrument app with </w:t>
      </w:r>
      <w:proofErr w:type="spellStart"/>
      <w:r w:rsidRPr="00852798">
        <w:rPr>
          <w:rFonts w:ascii="Times New Roman" w:hAnsi="Times New Roman" w:cs="Times New Roman"/>
        </w:rPr>
        <w:t>OpenTelemetry</w:t>
      </w:r>
      <w:proofErr w:type="spellEnd"/>
      <w:r w:rsidRPr="00852798">
        <w:rPr>
          <w:rFonts w:ascii="Times New Roman" w:hAnsi="Times New Roman" w:cs="Times New Roman"/>
        </w:rPr>
        <w:t xml:space="preserve"> (metrics &amp; traces). Add HTTP server/client metrics; expose Prometheus metrics or use OTLP -&gt; metric backend.</w:t>
      </w:r>
    </w:p>
    <w:p w14:paraId="2726B1A3" w14:textId="77777777" w:rsidR="00852798" w:rsidRPr="00852798" w:rsidRDefault="00852798" w:rsidP="008527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Use APM agents (Datadog, New Relic) if available.</w:t>
      </w:r>
    </w:p>
    <w:p w14:paraId="12799101" w14:textId="77777777" w:rsidR="00852798" w:rsidRPr="00852798" w:rsidRDefault="00852798" w:rsidP="008527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Infrastructure metrics: node-exporter, </w:t>
      </w:r>
      <w:proofErr w:type="spellStart"/>
      <w:r w:rsidRPr="00852798">
        <w:rPr>
          <w:rFonts w:ascii="Times New Roman" w:hAnsi="Times New Roman" w:cs="Times New Roman"/>
        </w:rPr>
        <w:t>cadvisor</w:t>
      </w:r>
      <w:proofErr w:type="spellEnd"/>
      <w:r w:rsidRPr="00852798">
        <w:rPr>
          <w:rFonts w:ascii="Times New Roman" w:hAnsi="Times New Roman" w:cs="Times New Roman"/>
        </w:rPr>
        <w:t xml:space="preserve">, </w:t>
      </w:r>
      <w:proofErr w:type="spellStart"/>
      <w:r w:rsidRPr="00852798">
        <w:rPr>
          <w:rFonts w:ascii="Times New Roman" w:hAnsi="Times New Roman" w:cs="Times New Roman"/>
        </w:rPr>
        <w:t>kube</w:t>
      </w:r>
      <w:proofErr w:type="spellEnd"/>
      <w:r w:rsidRPr="00852798">
        <w:rPr>
          <w:rFonts w:ascii="Times New Roman" w:hAnsi="Times New Roman" w:cs="Times New Roman"/>
        </w:rPr>
        <w:t xml:space="preserve">-state-metrics, cloud provider metrics (CloudWatch, </w:t>
      </w:r>
      <w:proofErr w:type="spellStart"/>
      <w:r w:rsidRPr="00852798">
        <w:rPr>
          <w:rFonts w:ascii="Times New Roman" w:hAnsi="Times New Roman" w:cs="Times New Roman"/>
        </w:rPr>
        <w:t>Stackdriver</w:t>
      </w:r>
      <w:proofErr w:type="spellEnd"/>
      <w:r w:rsidRPr="00852798">
        <w:rPr>
          <w:rFonts w:ascii="Times New Roman" w:hAnsi="Times New Roman" w:cs="Times New Roman"/>
        </w:rPr>
        <w:t>, Azure Monitor).</w:t>
      </w:r>
    </w:p>
    <w:p w14:paraId="5CBC8C02" w14:textId="77777777" w:rsidR="00852798" w:rsidRPr="00852798" w:rsidRDefault="00852798" w:rsidP="008527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Ingress/load-balancer metrics: NGINX/Envoy metrics, ALB/NLB metrics.</w:t>
      </w:r>
    </w:p>
    <w:p w14:paraId="48540EDB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5BCAB123" w14:textId="77777777" w:rsidR="00852798" w:rsidRPr="00852798" w:rsidRDefault="00852798" w:rsidP="0085279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Compute percentiles from histograms (avoid computing percentiles from raw samples).</w:t>
      </w:r>
    </w:p>
    <w:p w14:paraId="09FA73CB" w14:textId="77777777" w:rsidR="00852798" w:rsidRPr="00852798" w:rsidRDefault="00852798" w:rsidP="0085279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Correlate spikes with recent deploys (include last deploy timestamp and commit id on dashboard).</w:t>
      </w:r>
    </w:p>
    <w:p w14:paraId="6838F1AF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B. CI/CD &amp; Release Health (DORA + pipeline)</w:t>
      </w:r>
    </w:p>
    <w:p w14:paraId="6B9CB697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Track how fast and stable your delivery process is.</w:t>
      </w:r>
    </w:p>
    <w:p w14:paraId="7615ADE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 (DORA + pipeline):</w:t>
      </w:r>
    </w:p>
    <w:p w14:paraId="38BD31E3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Deployment frequency</w:t>
      </w:r>
      <w:r w:rsidRPr="00852798">
        <w:rPr>
          <w:rFonts w:ascii="Times New Roman" w:hAnsi="Times New Roman" w:cs="Times New Roman"/>
        </w:rPr>
        <w:t xml:space="preserve"> (deploys/day/week)</w:t>
      </w:r>
    </w:p>
    <w:p w14:paraId="4D2FA981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Lead time for changes</w:t>
      </w:r>
      <w:r w:rsidRPr="00852798">
        <w:rPr>
          <w:rFonts w:ascii="Times New Roman" w:hAnsi="Times New Roman" w:cs="Times New Roman"/>
        </w:rPr>
        <w:t xml:space="preserve"> (commit -&gt; prod time)</w:t>
      </w:r>
    </w:p>
    <w:p w14:paraId="3886A41D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Change failure rate</w:t>
      </w:r>
      <w:r w:rsidRPr="00852798">
        <w:rPr>
          <w:rFonts w:ascii="Times New Roman" w:hAnsi="Times New Roman" w:cs="Times New Roman"/>
        </w:rPr>
        <w:t xml:space="preserve"> (percent of deployments causing failures/rollbacks)</w:t>
      </w:r>
    </w:p>
    <w:p w14:paraId="2052B5BE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Mean time to restore (MTTR)</w:t>
      </w:r>
      <w:r w:rsidRPr="00852798">
        <w:rPr>
          <w:rFonts w:ascii="Times New Roman" w:hAnsi="Times New Roman" w:cs="Times New Roman"/>
        </w:rPr>
        <w:t xml:space="preserve"> after a change-related incident</w:t>
      </w:r>
    </w:p>
    <w:p w14:paraId="2012FF42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Pipeline pass rate</w:t>
      </w:r>
      <w:r w:rsidRPr="00852798">
        <w:rPr>
          <w:rFonts w:ascii="Times New Roman" w:hAnsi="Times New Roman" w:cs="Times New Roman"/>
        </w:rPr>
        <w:t xml:space="preserve"> and </w:t>
      </w:r>
      <w:r w:rsidRPr="00852798">
        <w:rPr>
          <w:rFonts w:ascii="Times New Roman" w:hAnsi="Times New Roman" w:cs="Times New Roman"/>
          <w:b/>
          <w:bCs/>
        </w:rPr>
        <w:t>average build/test durations</w:t>
      </w:r>
    </w:p>
    <w:p w14:paraId="13D75A86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Flaky test rate</w:t>
      </w:r>
      <w:r w:rsidRPr="00852798">
        <w:rPr>
          <w:rFonts w:ascii="Times New Roman" w:hAnsi="Times New Roman" w:cs="Times New Roman"/>
        </w:rPr>
        <w:t xml:space="preserve"> and </w:t>
      </w:r>
      <w:r w:rsidRPr="00852798">
        <w:rPr>
          <w:rFonts w:ascii="Times New Roman" w:hAnsi="Times New Roman" w:cs="Times New Roman"/>
          <w:b/>
          <w:bCs/>
        </w:rPr>
        <w:t>rollback rate</w:t>
      </w:r>
    </w:p>
    <w:p w14:paraId="47B88E76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PR metrics</w:t>
      </w:r>
      <w:r w:rsidRPr="00852798">
        <w:rPr>
          <w:rFonts w:ascii="Times New Roman" w:hAnsi="Times New Roman" w:cs="Times New Roman"/>
        </w:rPr>
        <w:t>: PR size, time to review, merge time</w:t>
      </w:r>
    </w:p>
    <w:p w14:paraId="0E3E1F29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003E16A7" w14:textId="77777777" w:rsidR="00852798" w:rsidRPr="00852798" w:rsidRDefault="00852798" w:rsidP="0085279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Trend charts for deployment frequency and lead time.</w:t>
      </w:r>
    </w:p>
    <w:p w14:paraId="68F7C554" w14:textId="77777777" w:rsidR="00852798" w:rsidRPr="00852798" w:rsidRDefault="00852798" w:rsidP="0085279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Bar/heatmap for pipeline stage durations and failure hotspots.</w:t>
      </w:r>
    </w:p>
    <w:p w14:paraId="045A1E5B" w14:textId="77777777" w:rsidR="00852798" w:rsidRPr="00852798" w:rsidRDefault="00852798" w:rsidP="0085279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Pareto of failing tests and flaky tests.</w:t>
      </w:r>
    </w:p>
    <w:p w14:paraId="104B4E12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33FEC72E" w14:textId="77777777" w:rsidR="00852798" w:rsidRPr="00852798" w:rsidRDefault="00852798" w:rsidP="0085279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CI/CD system APIs (Jenkins, GitHub Actions, GitLab, Azure DevOps) — many expose webhooks or metrics plugins (e.g., Jenkins Prometheus plugin).</w:t>
      </w:r>
    </w:p>
    <w:p w14:paraId="502C03DB" w14:textId="77777777" w:rsidR="00852798" w:rsidRPr="00852798" w:rsidRDefault="00852798" w:rsidP="0085279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SCM APIs (GitHub/GitLab) for PR/commit events.</w:t>
      </w:r>
    </w:p>
    <w:p w14:paraId="439CC1B9" w14:textId="77777777" w:rsidR="00852798" w:rsidRPr="00852798" w:rsidRDefault="00852798" w:rsidP="0085279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lastRenderedPageBreak/>
        <w:t>Parse pipeline logs and use a pipeline exporter or push metrics into Prometheus/metric store.</w:t>
      </w:r>
    </w:p>
    <w:p w14:paraId="6FC0B5E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4F0EC3F1" w14:textId="77777777" w:rsidR="00852798" w:rsidRPr="00852798" w:rsidRDefault="00852798" w:rsidP="0085279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Use the same change identifiers across VCS/CI and production metadata (commit SHA, deployment id) to correlate.</w:t>
      </w:r>
    </w:p>
    <w:p w14:paraId="047FE5C5" w14:textId="77777777" w:rsidR="00852798" w:rsidRPr="00852798" w:rsidRDefault="00852798" w:rsidP="0085279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Track per-team DORA metrics to identify process bottlenecks.</w:t>
      </w:r>
    </w:p>
    <w:p w14:paraId="399E7BA7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C. Infrastructure &amp; Kubernetes</w:t>
      </w:r>
    </w:p>
    <w:p w14:paraId="0FFA7B48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Cluster and host-level health for platform stability.</w:t>
      </w:r>
    </w:p>
    <w:p w14:paraId="175822D2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2B3C8577" w14:textId="77777777" w:rsidR="00852798" w:rsidRPr="00852798" w:rsidRDefault="00852798" w:rsidP="0085279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Node status (Ready/</w:t>
      </w:r>
      <w:proofErr w:type="spellStart"/>
      <w:r w:rsidRPr="00852798">
        <w:rPr>
          <w:rFonts w:ascii="Times New Roman" w:hAnsi="Times New Roman" w:cs="Times New Roman"/>
        </w:rPr>
        <w:t>NotReady</w:t>
      </w:r>
      <w:proofErr w:type="spellEnd"/>
      <w:r w:rsidRPr="00852798">
        <w:rPr>
          <w:rFonts w:ascii="Times New Roman" w:hAnsi="Times New Roman" w:cs="Times New Roman"/>
        </w:rPr>
        <w:t xml:space="preserve"> count)</w:t>
      </w:r>
    </w:p>
    <w:p w14:paraId="4BD90264" w14:textId="77777777" w:rsidR="00852798" w:rsidRPr="00852798" w:rsidRDefault="00852798" w:rsidP="0085279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Pod restarts, OOM kills, </w:t>
      </w:r>
      <w:proofErr w:type="spellStart"/>
      <w:r w:rsidRPr="00852798">
        <w:rPr>
          <w:rFonts w:ascii="Times New Roman" w:hAnsi="Times New Roman" w:cs="Times New Roman"/>
        </w:rPr>
        <w:t>crashloop</w:t>
      </w:r>
      <w:proofErr w:type="spellEnd"/>
      <w:r w:rsidRPr="00852798">
        <w:rPr>
          <w:rFonts w:ascii="Times New Roman" w:hAnsi="Times New Roman" w:cs="Times New Roman"/>
        </w:rPr>
        <w:t xml:space="preserve"> count</w:t>
      </w:r>
    </w:p>
    <w:p w14:paraId="5F3DA033" w14:textId="77777777" w:rsidR="00852798" w:rsidRPr="00852798" w:rsidRDefault="00852798" w:rsidP="0085279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CPU / Memory / Disk usage % (per node &amp; per namespace)</w:t>
      </w:r>
    </w:p>
    <w:p w14:paraId="5A37B79E" w14:textId="77777777" w:rsidR="00852798" w:rsidRPr="00852798" w:rsidRDefault="00852798" w:rsidP="0085279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Pod density, </w:t>
      </w:r>
      <w:proofErr w:type="spellStart"/>
      <w:r w:rsidRPr="00852798">
        <w:rPr>
          <w:rFonts w:ascii="Times New Roman" w:hAnsi="Times New Roman" w:cs="Times New Roman"/>
        </w:rPr>
        <w:t>unschedulable</w:t>
      </w:r>
      <w:proofErr w:type="spellEnd"/>
      <w:r w:rsidRPr="00852798">
        <w:rPr>
          <w:rFonts w:ascii="Times New Roman" w:hAnsi="Times New Roman" w:cs="Times New Roman"/>
        </w:rPr>
        <w:t xml:space="preserve"> pods</w:t>
      </w:r>
    </w:p>
    <w:p w14:paraId="268C023D" w14:textId="77777777" w:rsidR="00852798" w:rsidRPr="00852798" w:rsidRDefault="00852798" w:rsidP="0085279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Persistent volume health &amp; IO</w:t>
      </w:r>
    </w:p>
    <w:p w14:paraId="643EAFD5" w14:textId="77777777" w:rsidR="00852798" w:rsidRPr="00852798" w:rsidRDefault="00852798" w:rsidP="0085279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Cluster </w:t>
      </w:r>
      <w:proofErr w:type="spellStart"/>
      <w:r w:rsidRPr="00852798">
        <w:rPr>
          <w:rFonts w:ascii="Times New Roman" w:hAnsi="Times New Roman" w:cs="Times New Roman"/>
        </w:rPr>
        <w:t>autoscaler</w:t>
      </w:r>
      <w:proofErr w:type="spellEnd"/>
      <w:r w:rsidRPr="00852798">
        <w:rPr>
          <w:rFonts w:ascii="Times New Roman" w:hAnsi="Times New Roman" w:cs="Times New Roman"/>
        </w:rPr>
        <w:t xml:space="preserve"> events and failed pod scheduling reasons</w:t>
      </w:r>
    </w:p>
    <w:p w14:paraId="53EC57C4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2CEFEECB" w14:textId="77777777" w:rsidR="00852798" w:rsidRPr="00852798" w:rsidRDefault="00852798" w:rsidP="00852798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852798">
        <w:rPr>
          <w:rFonts w:ascii="Times New Roman" w:hAnsi="Times New Roman" w:cs="Times New Roman"/>
        </w:rPr>
        <w:t>kube</w:t>
      </w:r>
      <w:proofErr w:type="spellEnd"/>
      <w:r w:rsidRPr="00852798">
        <w:rPr>
          <w:rFonts w:ascii="Times New Roman" w:hAnsi="Times New Roman" w:cs="Times New Roman"/>
        </w:rPr>
        <w:t xml:space="preserve">-state-metrics, node-exporter, </w:t>
      </w:r>
      <w:proofErr w:type="spellStart"/>
      <w:r w:rsidRPr="00852798">
        <w:rPr>
          <w:rFonts w:ascii="Times New Roman" w:hAnsi="Times New Roman" w:cs="Times New Roman"/>
        </w:rPr>
        <w:t>cadvisor</w:t>
      </w:r>
      <w:proofErr w:type="spellEnd"/>
      <w:r w:rsidRPr="00852798">
        <w:rPr>
          <w:rFonts w:ascii="Times New Roman" w:hAnsi="Times New Roman" w:cs="Times New Roman"/>
        </w:rPr>
        <w:t xml:space="preserve">, </w:t>
      </w:r>
      <w:proofErr w:type="spellStart"/>
      <w:r w:rsidRPr="00852798">
        <w:rPr>
          <w:rFonts w:ascii="Times New Roman" w:hAnsi="Times New Roman" w:cs="Times New Roman"/>
        </w:rPr>
        <w:t>kubelet</w:t>
      </w:r>
      <w:proofErr w:type="spellEnd"/>
      <w:r w:rsidRPr="00852798">
        <w:rPr>
          <w:rFonts w:ascii="Times New Roman" w:hAnsi="Times New Roman" w:cs="Times New Roman"/>
        </w:rPr>
        <w:t xml:space="preserve"> metrics</w:t>
      </w:r>
    </w:p>
    <w:p w14:paraId="0BA8AD81" w14:textId="77777777" w:rsidR="00852798" w:rsidRPr="00852798" w:rsidRDefault="00852798" w:rsidP="0085279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Cloud provider metrics (GCP/AWS/Azure) for underlying VMs</w:t>
      </w:r>
    </w:p>
    <w:p w14:paraId="6114D37A" w14:textId="77777777" w:rsidR="00852798" w:rsidRPr="00852798" w:rsidRDefault="00852798" w:rsidP="0085279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K8s events (aggregated into logs or metrics via exporters)</w:t>
      </w:r>
    </w:p>
    <w:p w14:paraId="7701D03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1B9D2F6A" w14:textId="77777777" w:rsidR="00852798" w:rsidRPr="00852798" w:rsidRDefault="00852798" w:rsidP="0085279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Node map with heat indicators (CPU/memory).</w:t>
      </w:r>
    </w:p>
    <w:p w14:paraId="7830A4C9" w14:textId="77777777" w:rsidR="00852798" w:rsidRPr="00852798" w:rsidRDefault="00852798" w:rsidP="0085279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Table of top restarting pods + last 5 errors.</w:t>
      </w:r>
    </w:p>
    <w:p w14:paraId="7D2EA475" w14:textId="77777777" w:rsidR="00852798" w:rsidRPr="00852798" w:rsidRDefault="00852798" w:rsidP="00852798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852798">
        <w:rPr>
          <w:rFonts w:ascii="Times New Roman" w:hAnsi="Times New Roman" w:cs="Times New Roman"/>
        </w:rPr>
        <w:t>Schedulability</w:t>
      </w:r>
      <w:proofErr w:type="spellEnd"/>
      <w:r w:rsidRPr="00852798">
        <w:rPr>
          <w:rFonts w:ascii="Times New Roman" w:hAnsi="Times New Roman" w:cs="Times New Roman"/>
        </w:rPr>
        <w:t xml:space="preserve"> timeline and </w:t>
      </w:r>
      <w:proofErr w:type="spellStart"/>
      <w:r w:rsidRPr="00852798">
        <w:rPr>
          <w:rFonts w:ascii="Times New Roman" w:hAnsi="Times New Roman" w:cs="Times New Roman"/>
        </w:rPr>
        <w:t>autoscaler</w:t>
      </w:r>
      <w:proofErr w:type="spellEnd"/>
      <w:r w:rsidRPr="00852798">
        <w:rPr>
          <w:rFonts w:ascii="Times New Roman" w:hAnsi="Times New Roman" w:cs="Times New Roman"/>
        </w:rPr>
        <w:t xml:space="preserve"> activity chart.</w:t>
      </w:r>
    </w:p>
    <w:p w14:paraId="01681D0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122D9CFD" w14:textId="77777777" w:rsidR="00852798" w:rsidRPr="00852798" w:rsidRDefault="00852798" w:rsidP="0085279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Tag metrics by cluster, namespace, app, and team. Keep label cardinality under control.</w:t>
      </w:r>
    </w:p>
    <w:p w14:paraId="7AEC3F6B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D. Application Performance Monitoring (APM &amp; Traces)</w:t>
      </w:r>
    </w:p>
    <w:p w14:paraId="5449E956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Drill into transaction-level latency across services and DB/cache/external calls.</w:t>
      </w:r>
    </w:p>
    <w:p w14:paraId="32897B68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5F502596" w14:textId="77777777" w:rsidR="00852798" w:rsidRPr="00852798" w:rsidRDefault="00852798" w:rsidP="008527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Trace latency distributions for important transactions</w:t>
      </w:r>
    </w:p>
    <w:p w14:paraId="20BEDF69" w14:textId="77777777" w:rsidR="00852798" w:rsidRPr="00852798" w:rsidRDefault="00852798" w:rsidP="008527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lastRenderedPageBreak/>
        <w:t>Span breakdown (time spent in DB, network, external APIs)</w:t>
      </w:r>
    </w:p>
    <w:p w14:paraId="558D728B" w14:textId="77777777" w:rsidR="00852798" w:rsidRPr="00852798" w:rsidRDefault="00852798" w:rsidP="008527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Slowest endpoints and slowest downstream dependencies</w:t>
      </w:r>
    </w:p>
    <w:p w14:paraId="2E702F90" w14:textId="77777777" w:rsidR="00852798" w:rsidRPr="00852798" w:rsidRDefault="00852798" w:rsidP="008527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Error traces and slow-trace sampling rate</w:t>
      </w:r>
    </w:p>
    <w:p w14:paraId="20DD84D3" w14:textId="77777777" w:rsidR="00852798" w:rsidRPr="00852798" w:rsidRDefault="00852798" w:rsidP="008527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Database query durations (p95) and QPS</w:t>
      </w:r>
    </w:p>
    <w:p w14:paraId="6D3D6080" w14:textId="77777777" w:rsidR="00852798" w:rsidRPr="00852798" w:rsidRDefault="00852798" w:rsidP="008527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Cache hit ratio and TTL misses</w:t>
      </w:r>
    </w:p>
    <w:p w14:paraId="66AC042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70279372" w14:textId="77777777" w:rsidR="00852798" w:rsidRPr="00852798" w:rsidRDefault="00852798" w:rsidP="0085279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Instrument with </w:t>
      </w:r>
      <w:proofErr w:type="spellStart"/>
      <w:r w:rsidRPr="00852798">
        <w:rPr>
          <w:rFonts w:ascii="Times New Roman" w:hAnsi="Times New Roman" w:cs="Times New Roman"/>
        </w:rPr>
        <w:t>OpenTelemetry</w:t>
      </w:r>
      <w:proofErr w:type="spellEnd"/>
      <w:r w:rsidRPr="00852798">
        <w:rPr>
          <w:rFonts w:ascii="Times New Roman" w:hAnsi="Times New Roman" w:cs="Times New Roman"/>
        </w:rPr>
        <w:t xml:space="preserve"> (traces + spans); export OTLP to trace backend (Tempo, Jaeger, commercial APMs).</w:t>
      </w:r>
    </w:p>
    <w:p w14:paraId="3950695C" w14:textId="77777777" w:rsidR="00852798" w:rsidRPr="00852798" w:rsidRDefault="00852798" w:rsidP="0085279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DB metrics via exporters (</w:t>
      </w:r>
      <w:proofErr w:type="spellStart"/>
      <w:r w:rsidRPr="00852798">
        <w:rPr>
          <w:rFonts w:ascii="Times New Roman" w:hAnsi="Times New Roman" w:cs="Times New Roman"/>
        </w:rPr>
        <w:t>postgres_exporter</w:t>
      </w:r>
      <w:proofErr w:type="spellEnd"/>
      <w:r w:rsidRPr="00852798">
        <w:rPr>
          <w:rFonts w:ascii="Times New Roman" w:hAnsi="Times New Roman" w:cs="Times New Roman"/>
        </w:rPr>
        <w:t xml:space="preserve">, </w:t>
      </w:r>
      <w:proofErr w:type="spellStart"/>
      <w:r w:rsidRPr="00852798">
        <w:rPr>
          <w:rFonts w:ascii="Times New Roman" w:hAnsi="Times New Roman" w:cs="Times New Roman"/>
        </w:rPr>
        <w:t>mysql</w:t>
      </w:r>
      <w:proofErr w:type="spellEnd"/>
      <w:r w:rsidRPr="00852798">
        <w:rPr>
          <w:rFonts w:ascii="Times New Roman" w:hAnsi="Times New Roman" w:cs="Times New Roman"/>
        </w:rPr>
        <w:t xml:space="preserve"> exporter) and query logging.</w:t>
      </w:r>
    </w:p>
    <w:p w14:paraId="5CE6CC7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1D3E7CC6" w14:textId="77777777" w:rsidR="00852798" w:rsidRPr="00852798" w:rsidRDefault="00852798" w:rsidP="0085279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Top-N slow traces list with waterfall span view.</w:t>
      </w:r>
    </w:p>
    <w:p w14:paraId="01456A5C" w14:textId="77777777" w:rsidR="00852798" w:rsidRPr="00852798" w:rsidRDefault="00852798" w:rsidP="0085279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Service map (call graph) with average latency per edge.</w:t>
      </w:r>
    </w:p>
    <w:p w14:paraId="5F0E084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385FDF10" w14:textId="77777777" w:rsidR="00852798" w:rsidRPr="00852798" w:rsidRDefault="00852798" w:rsidP="00852798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Use trace-based sampling policies: sample errors and a fraction of successful traces, or use tail-based sampling if supported.</w:t>
      </w:r>
    </w:p>
    <w:p w14:paraId="50FD3D42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E. Logs &amp; Traces Correlation</w:t>
      </w:r>
    </w:p>
    <w:p w14:paraId="1E23DBA7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Allow quick pivoting from alerts to logs to traces for RCA.</w:t>
      </w:r>
    </w:p>
    <w:p w14:paraId="60AE64DE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1D607244" w14:textId="77777777" w:rsidR="00852798" w:rsidRPr="00852798" w:rsidRDefault="00852798" w:rsidP="0085279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Log volume and error log rate</w:t>
      </w:r>
    </w:p>
    <w:p w14:paraId="180C5779" w14:textId="77777777" w:rsidR="00852798" w:rsidRPr="00852798" w:rsidRDefault="00852798" w:rsidP="0085279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Top error messages and frequency</w:t>
      </w:r>
    </w:p>
    <w:p w14:paraId="2C847C59" w14:textId="77777777" w:rsidR="00852798" w:rsidRPr="00852798" w:rsidRDefault="00852798" w:rsidP="0085279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Trace-to-log correlation rate (how many traces have correlated logs)</w:t>
      </w:r>
    </w:p>
    <w:p w14:paraId="71A32F6E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1C5F8BA5" w14:textId="77777777" w:rsidR="00852798" w:rsidRPr="00852798" w:rsidRDefault="00852798" w:rsidP="0085279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Structured logs (JSON) emitted by app, containing </w:t>
      </w:r>
      <w:proofErr w:type="spellStart"/>
      <w:r w:rsidRPr="00852798">
        <w:rPr>
          <w:rFonts w:ascii="Times New Roman" w:hAnsi="Times New Roman" w:cs="Times New Roman"/>
        </w:rPr>
        <w:t>trace_id</w:t>
      </w:r>
      <w:proofErr w:type="spellEnd"/>
      <w:r w:rsidRPr="00852798">
        <w:rPr>
          <w:rFonts w:ascii="Times New Roman" w:hAnsi="Times New Roman" w:cs="Times New Roman"/>
        </w:rPr>
        <w:t xml:space="preserve">, </w:t>
      </w:r>
      <w:proofErr w:type="spellStart"/>
      <w:r w:rsidRPr="00852798">
        <w:rPr>
          <w:rFonts w:ascii="Times New Roman" w:hAnsi="Times New Roman" w:cs="Times New Roman"/>
        </w:rPr>
        <w:t>span_id</w:t>
      </w:r>
      <w:proofErr w:type="spellEnd"/>
      <w:r w:rsidRPr="00852798">
        <w:rPr>
          <w:rFonts w:ascii="Times New Roman" w:hAnsi="Times New Roman" w:cs="Times New Roman"/>
        </w:rPr>
        <w:t xml:space="preserve">, </w:t>
      </w:r>
      <w:proofErr w:type="spellStart"/>
      <w:r w:rsidRPr="00852798">
        <w:rPr>
          <w:rFonts w:ascii="Times New Roman" w:hAnsi="Times New Roman" w:cs="Times New Roman"/>
        </w:rPr>
        <w:t>request_id</w:t>
      </w:r>
      <w:proofErr w:type="spellEnd"/>
      <w:r w:rsidRPr="00852798">
        <w:rPr>
          <w:rFonts w:ascii="Times New Roman" w:hAnsi="Times New Roman" w:cs="Times New Roman"/>
        </w:rPr>
        <w:t xml:space="preserve">, </w:t>
      </w:r>
      <w:proofErr w:type="spellStart"/>
      <w:r w:rsidRPr="00852798">
        <w:rPr>
          <w:rFonts w:ascii="Times New Roman" w:hAnsi="Times New Roman" w:cs="Times New Roman"/>
        </w:rPr>
        <w:t>user_id</w:t>
      </w:r>
      <w:proofErr w:type="spellEnd"/>
      <w:r w:rsidRPr="00852798">
        <w:rPr>
          <w:rFonts w:ascii="Times New Roman" w:hAnsi="Times New Roman" w:cs="Times New Roman"/>
        </w:rPr>
        <w:t xml:space="preserve"> where applicable.</w:t>
      </w:r>
    </w:p>
    <w:p w14:paraId="187CF603" w14:textId="77777777" w:rsidR="00852798" w:rsidRPr="00852798" w:rsidRDefault="00852798" w:rsidP="0085279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Collectors: </w:t>
      </w:r>
      <w:proofErr w:type="spellStart"/>
      <w:r w:rsidRPr="00852798">
        <w:rPr>
          <w:rFonts w:ascii="Times New Roman" w:hAnsi="Times New Roman" w:cs="Times New Roman"/>
        </w:rPr>
        <w:t>Fluentd</w:t>
      </w:r>
      <w:proofErr w:type="spellEnd"/>
      <w:r w:rsidRPr="00852798">
        <w:rPr>
          <w:rFonts w:ascii="Times New Roman" w:hAnsi="Times New Roman" w:cs="Times New Roman"/>
        </w:rPr>
        <w:t xml:space="preserve">, Fluent Bit, </w:t>
      </w:r>
      <w:proofErr w:type="spellStart"/>
      <w:r w:rsidRPr="00852798">
        <w:rPr>
          <w:rFonts w:ascii="Times New Roman" w:hAnsi="Times New Roman" w:cs="Times New Roman"/>
        </w:rPr>
        <w:t>Filebeat</w:t>
      </w:r>
      <w:proofErr w:type="spellEnd"/>
      <w:r w:rsidRPr="00852798">
        <w:rPr>
          <w:rFonts w:ascii="Times New Roman" w:hAnsi="Times New Roman" w:cs="Times New Roman"/>
        </w:rPr>
        <w:t xml:space="preserve"> -&gt; ELK or SIEM, or directly ingest via </w:t>
      </w:r>
      <w:proofErr w:type="spellStart"/>
      <w:r w:rsidRPr="00852798">
        <w:rPr>
          <w:rFonts w:ascii="Times New Roman" w:hAnsi="Times New Roman" w:cs="Times New Roman"/>
        </w:rPr>
        <w:t>OpenTelemetry</w:t>
      </w:r>
      <w:proofErr w:type="spellEnd"/>
      <w:r w:rsidRPr="00852798">
        <w:rPr>
          <w:rFonts w:ascii="Times New Roman" w:hAnsi="Times New Roman" w:cs="Times New Roman"/>
        </w:rPr>
        <w:t xml:space="preserve"> Collector.</w:t>
      </w:r>
    </w:p>
    <w:p w14:paraId="0CF685FE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687F1DE3" w14:textId="77777777" w:rsidR="00852798" w:rsidRPr="00852798" w:rsidRDefault="00852798" w:rsidP="0085279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Table of recent error logs with linked trace IDs.</w:t>
      </w:r>
    </w:p>
    <w:p w14:paraId="6FAA8BA4" w14:textId="77777777" w:rsidR="00852798" w:rsidRPr="00852798" w:rsidRDefault="00852798" w:rsidP="00852798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852798">
        <w:rPr>
          <w:rFonts w:ascii="Times New Roman" w:hAnsi="Times New Roman" w:cs="Times New Roman"/>
        </w:rPr>
        <w:t>Wordcloud</w:t>
      </w:r>
      <w:proofErr w:type="spellEnd"/>
      <w:r w:rsidRPr="00852798">
        <w:rPr>
          <w:rFonts w:ascii="Times New Roman" w:hAnsi="Times New Roman" w:cs="Times New Roman"/>
        </w:rPr>
        <w:t>/Top-10 error messages (for triage).</w:t>
      </w:r>
    </w:p>
    <w:p w14:paraId="49FA2D93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7CBC0E48" w14:textId="6A43E6CD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Notes:</w:t>
      </w:r>
    </w:p>
    <w:p w14:paraId="557CDC29" w14:textId="77777777" w:rsidR="00852798" w:rsidRPr="00852798" w:rsidRDefault="00852798" w:rsidP="0085279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Ensure logs include the same resource attributes/labels as metrics (service, env, pod, region) to enable joins.</w:t>
      </w:r>
    </w:p>
    <w:p w14:paraId="32170269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F. Incident &amp; On-call Overview</w:t>
      </w:r>
    </w:p>
    <w:p w14:paraId="37C4571A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Support SREs / on-call engineers to see active incidents, priority, owner, and suggested runbooks.</w:t>
      </w:r>
    </w:p>
    <w:p w14:paraId="024E5BF0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metrics/tiles:</w:t>
      </w:r>
    </w:p>
    <w:p w14:paraId="1329B159" w14:textId="77777777" w:rsidR="00852798" w:rsidRPr="00852798" w:rsidRDefault="00852798" w:rsidP="0085279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Active incidents by severity</w:t>
      </w:r>
    </w:p>
    <w:p w14:paraId="41856ECA" w14:textId="77777777" w:rsidR="00852798" w:rsidRPr="00852798" w:rsidRDefault="00852798" w:rsidP="0085279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MTTR / MTTD for current incidents</w:t>
      </w:r>
    </w:p>
    <w:p w14:paraId="36F8027E" w14:textId="77777777" w:rsidR="00852798" w:rsidRPr="00852798" w:rsidRDefault="00852798" w:rsidP="0085279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On-call rotation, escalation matrix</w:t>
      </w:r>
    </w:p>
    <w:p w14:paraId="63845DB5" w14:textId="77777777" w:rsidR="00852798" w:rsidRPr="00852798" w:rsidRDefault="00852798" w:rsidP="0085279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Top open alerts by age</w:t>
      </w:r>
    </w:p>
    <w:p w14:paraId="680BE2F6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2B0EDB06" w14:textId="77777777" w:rsidR="00852798" w:rsidRPr="00852798" w:rsidRDefault="00852798" w:rsidP="0085279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PagerDuty / </w:t>
      </w:r>
      <w:proofErr w:type="spellStart"/>
      <w:r w:rsidRPr="00852798">
        <w:rPr>
          <w:rFonts w:ascii="Times New Roman" w:hAnsi="Times New Roman" w:cs="Times New Roman"/>
        </w:rPr>
        <w:t>OpsGenie</w:t>
      </w:r>
      <w:proofErr w:type="spellEnd"/>
      <w:r w:rsidRPr="00852798">
        <w:rPr>
          <w:rFonts w:ascii="Times New Roman" w:hAnsi="Times New Roman" w:cs="Times New Roman"/>
        </w:rPr>
        <w:t xml:space="preserve"> APIs, incident management tools, alert manager.</w:t>
      </w:r>
    </w:p>
    <w:p w14:paraId="73F53EFB" w14:textId="77777777" w:rsidR="00852798" w:rsidRPr="00852798" w:rsidRDefault="00852798" w:rsidP="00852798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852798">
        <w:rPr>
          <w:rFonts w:ascii="Times New Roman" w:hAnsi="Times New Roman" w:cs="Times New Roman"/>
        </w:rPr>
        <w:t>Alertmanager</w:t>
      </w:r>
      <w:proofErr w:type="spellEnd"/>
      <w:r w:rsidRPr="00852798">
        <w:rPr>
          <w:rFonts w:ascii="Times New Roman" w:hAnsi="Times New Roman" w:cs="Times New Roman"/>
        </w:rPr>
        <w:t xml:space="preserve"> metrics for firing alerts and silences (Prometheus </w:t>
      </w:r>
      <w:proofErr w:type="spellStart"/>
      <w:r w:rsidRPr="00852798">
        <w:rPr>
          <w:rFonts w:ascii="Times New Roman" w:hAnsi="Times New Roman" w:cs="Times New Roman"/>
        </w:rPr>
        <w:t>Alertmanager</w:t>
      </w:r>
      <w:proofErr w:type="spellEnd"/>
      <w:r w:rsidRPr="00852798">
        <w:rPr>
          <w:rFonts w:ascii="Times New Roman" w:hAnsi="Times New Roman" w:cs="Times New Roman"/>
        </w:rPr>
        <w:t>).</w:t>
      </w:r>
    </w:p>
    <w:p w14:paraId="227E202B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5BA4C432" w14:textId="77777777" w:rsidR="00852798" w:rsidRPr="00852798" w:rsidRDefault="00852798" w:rsidP="0085279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Incident timeline and backlog table with links to runbooks and commits.</w:t>
      </w:r>
    </w:p>
    <w:p w14:paraId="5B07A34E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G. Cost / FinOps Dashboard</w:t>
      </w:r>
    </w:p>
    <w:p w14:paraId="4F10CBD0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Monitor cloud spend and cost anomalies tied to services.</w:t>
      </w:r>
    </w:p>
    <w:p w14:paraId="5267DAA8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753C2EAD" w14:textId="77777777" w:rsidR="00852798" w:rsidRPr="00852798" w:rsidRDefault="00852798" w:rsidP="0085279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Cost by service / tag / environment (daily, monthly)</w:t>
      </w:r>
    </w:p>
    <w:p w14:paraId="20D7A646" w14:textId="77777777" w:rsidR="00852798" w:rsidRPr="00852798" w:rsidRDefault="00852798" w:rsidP="0085279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Cost per customer / per feature (if applicable)</w:t>
      </w:r>
    </w:p>
    <w:p w14:paraId="0C1295FD" w14:textId="77777777" w:rsidR="00852798" w:rsidRPr="00852798" w:rsidRDefault="00852798" w:rsidP="0085279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Unused/underutilized resources (idle VMs, unattached disks)</w:t>
      </w:r>
    </w:p>
    <w:p w14:paraId="4010B41F" w14:textId="77777777" w:rsidR="00852798" w:rsidRPr="00852798" w:rsidRDefault="00852798" w:rsidP="0085279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Forecast vs actual spend and anomaly detection</w:t>
      </w:r>
    </w:p>
    <w:p w14:paraId="5BDADF5A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76B77495" w14:textId="77777777" w:rsidR="00852798" w:rsidRPr="00852798" w:rsidRDefault="00852798" w:rsidP="0085279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Cloud billing APIs (AWS Cost Explorer, GCP Billing, Azure Cost Management)</w:t>
      </w:r>
    </w:p>
    <w:p w14:paraId="77005FC0" w14:textId="77777777" w:rsidR="00852798" w:rsidRPr="00852798" w:rsidRDefault="00852798" w:rsidP="0085279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Tagging data from infrastructure-as-code tools and Kubernetes labels</w:t>
      </w:r>
    </w:p>
    <w:p w14:paraId="6466510B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443FFC6C" w14:textId="77777777" w:rsidR="00852798" w:rsidRPr="00852798" w:rsidRDefault="00852798" w:rsidP="0085279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Heatmap of spend by service and region, top-10 spenders table, anomaly alerts.</w:t>
      </w:r>
    </w:p>
    <w:p w14:paraId="65C38483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H. Business &amp; Product KPIs</w:t>
      </w:r>
    </w:p>
    <w:p w14:paraId="18BF8828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Show business-impacting metrics to engineering and product managers.</w:t>
      </w:r>
    </w:p>
    <w:p w14:paraId="06D735F6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Key metrics:</w:t>
      </w:r>
    </w:p>
    <w:p w14:paraId="093DC02A" w14:textId="77777777" w:rsidR="00852798" w:rsidRPr="00852798" w:rsidRDefault="00852798" w:rsidP="00852798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Conversion funnel metrics (sessions-&gt;signup-&gt;purchase)</w:t>
      </w:r>
    </w:p>
    <w:p w14:paraId="2101BBAA" w14:textId="77777777" w:rsidR="00852798" w:rsidRPr="00852798" w:rsidRDefault="00852798" w:rsidP="00852798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Checkout success rate, drop-off points</w:t>
      </w:r>
    </w:p>
    <w:p w14:paraId="5A892945" w14:textId="77777777" w:rsidR="00852798" w:rsidRPr="00852798" w:rsidRDefault="00852798" w:rsidP="00852798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Customer-facing SLA metrics (uptime, response time for paid customers)</w:t>
      </w:r>
    </w:p>
    <w:p w14:paraId="5B0124F7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55F3FCF5" w14:textId="77777777" w:rsidR="00852798" w:rsidRPr="00852798" w:rsidRDefault="00852798" w:rsidP="00852798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Instrumentation in app events (analytics), event streams (Kafka), or product analytics platforms.</w:t>
      </w:r>
    </w:p>
    <w:p w14:paraId="0C3C2C0F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7B72E1E2" w14:textId="77777777" w:rsidR="00852798" w:rsidRPr="00852798" w:rsidRDefault="00852798" w:rsidP="00852798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Funnel chart, cohort retention charts, single-value KPIs with trends.</w:t>
      </w:r>
    </w:p>
    <w:p w14:paraId="0150A247" w14:textId="77777777" w:rsidR="00852798" w:rsidRPr="00852798" w:rsidRDefault="00000000" w:rsidP="00852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3D85973">
          <v:rect id="_x0000_i1028" style="width:0;height:1.5pt" o:hralign="center" o:hrstd="t" o:hr="t" fillcolor="#a0a0a0" stroked="f"/>
        </w:pict>
      </w:r>
    </w:p>
    <w:p w14:paraId="0D6E24FC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Security dashboards (detailed)</w:t>
      </w:r>
    </w:p>
    <w:p w14:paraId="558D8AF3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1. SOC Overview / Security Posture</w:t>
      </w:r>
    </w:p>
    <w:p w14:paraId="3218627C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Executive &amp; SOC view of security health.</w:t>
      </w:r>
    </w:p>
    <w:p w14:paraId="6C86F4E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106D40AC" w14:textId="77777777" w:rsidR="00852798" w:rsidRPr="00852798" w:rsidRDefault="00852798" w:rsidP="00852798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Open incidents by severity</w:t>
      </w:r>
    </w:p>
    <w:p w14:paraId="4A56AD5F" w14:textId="77777777" w:rsidR="00852798" w:rsidRPr="00852798" w:rsidRDefault="00852798" w:rsidP="00852798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Mean Time To Detect (MTTD), Mean Time To Respond/Remediate (MTTR)</w:t>
      </w:r>
    </w:p>
    <w:p w14:paraId="7A45F9C3" w14:textId="77777777" w:rsidR="00852798" w:rsidRPr="00852798" w:rsidRDefault="00852798" w:rsidP="00852798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Alerts per minute / alerts by source</w:t>
      </w:r>
    </w:p>
    <w:p w14:paraId="698BAF63" w14:textId="77777777" w:rsidR="00852798" w:rsidRPr="00852798" w:rsidRDefault="00852798" w:rsidP="00852798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False positive rate of rules</w:t>
      </w:r>
    </w:p>
    <w:p w14:paraId="2ED46B6B" w14:textId="77777777" w:rsidR="00852798" w:rsidRPr="00852798" w:rsidRDefault="00852798" w:rsidP="00852798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Coverage: % hosts with EDR, % assets reporting</w:t>
      </w:r>
    </w:p>
    <w:p w14:paraId="2629A46A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2695475B" w14:textId="77777777" w:rsidR="00852798" w:rsidRPr="00852798" w:rsidRDefault="00852798" w:rsidP="00852798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SIEM (Splunk, Elastic Security, Azure Sentinel) ingesting logs from EDR, network sensors, cloud logs.</w:t>
      </w:r>
    </w:p>
    <w:p w14:paraId="47DF4786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5BC7B4DF" w14:textId="77777777" w:rsidR="00852798" w:rsidRPr="00852798" w:rsidRDefault="00852798" w:rsidP="00852798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Use NIST CSF or internal risk model to map metrics to risk scores and remediation priority.</w:t>
      </w:r>
    </w:p>
    <w:p w14:paraId="1772BD02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2. Threat &amp; Detection</w:t>
      </w:r>
    </w:p>
    <w:p w14:paraId="27C9C21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Detection engineering and SOC triage.</w:t>
      </w:r>
    </w:p>
    <w:p w14:paraId="022756A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3A331E67" w14:textId="77777777" w:rsidR="00852798" w:rsidRPr="00852798" w:rsidRDefault="00852798" w:rsidP="00852798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Alerts by detection rule and source</w:t>
      </w:r>
    </w:p>
    <w:p w14:paraId="56222CEF" w14:textId="77777777" w:rsidR="00852798" w:rsidRPr="00852798" w:rsidRDefault="00852798" w:rsidP="00852798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Time to investigate / escalate</w:t>
      </w:r>
    </w:p>
    <w:p w14:paraId="7822C3A8" w14:textId="77777777" w:rsidR="00852798" w:rsidRPr="00852798" w:rsidRDefault="00852798" w:rsidP="00852798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lastRenderedPageBreak/>
        <w:t>Alerts correlated with MITRE ATT&amp;CK tactics/techniques</w:t>
      </w:r>
    </w:p>
    <w:p w14:paraId="68B9076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1D5CFE1D" w14:textId="77777777" w:rsidR="00852798" w:rsidRPr="00852798" w:rsidRDefault="00852798" w:rsidP="00852798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SIEM + threat intel feeds, EDR telemetry, firewall logs, IDS/IPS logs, cloud guardrails.</w:t>
      </w:r>
    </w:p>
    <w:p w14:paraId="138D6B44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3358C32E" w14:textId="77777777" w:rsidR="00852798" w:rsidRPr="00852798" w:rsidRDefault="00852798" w:rsidP="00852798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Map detections to MITRE ATT&amp;CK for coverage visualization.</w:t>
      </w:r>
    </w:p>
    <w:p w14:paraId="6F448D61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3. Vulnerability Management</w:t>
      </w:r>
    </w:p>
    <w:p w14:paraId="33F0C1FE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Measure and prioritize vulnerability remediation.</w:t>
      </w:r>
    </w:p>
    <w:p w14:paraId="364EFB9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0F160920" w14:textId="77777777" w:rsidR="00852798" w:rsidRPr="00852798" w:rsidRDefault="00852798" w:rsidP="0085279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Number of open vulnerabilities by severity (critical, high, medium)</w:t>
      </w:r>
    </w:p>
    <w:p w14:paraId="5B68D87B" w14:textId="77777777" w:rsidR="00852798" w:rsidRPr="00852798" w:rsidRDefault="00852798" w:rsidP="0085279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Average time to remediate by severity</w:t>
      </w:r>
    </w:p>
    <w:p w14:paraId="6045C7F0" w14:textId="77777777" w:rsidR="00852798" w:rsidRPr="00852798" w:rsidRDefault="00852798" w:rsidP="0085279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Patch coverage % (hosts patched vs known CVEs)</w:t>
      </w:r>
    </w:p>
    <w:p w14:paraId="7014398C" w14:textId="77777777" w:rsidR="00852798" w:rsidRPr="00852798" w:rsidRDefault="00852798" w:rsidP="0085279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New vs remediated vulnerabilities per week</w:t>
      </w:r>
    </w:p>
    <w:p w14:paraId="52F09742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72E7B24A" w14:textId="77777777" w:rsidR="00852798" w:rsidRPr="00852798" w:rsidRDefault="00852798" w:rsidP="00852798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Vulnerability scanners (Qualys, Nessus), container image scanners (</w:t>
      </w:r>
      <w:proofErr w:type="spellStart"/>
      <w:r w:rsidRPr="00852798">
        <w:rPr>
          <w:rFonts w:ascii="Times New Roman" w:hAnsi="Times New Roman" w:cs="Times New Roman"/>
        </w:rPr>
        <w:t>Trivy</w:t>
      </w:r>
      <w:proofErr w:type="spellEnd"/>
      <w:r w:rsidRPr="00852798">
        <w:rPr>
          <w:rFonts w:ascii="Times New Roman" w:hAnsi="Times New Roman" w:cs="Times New Roman"/>
        </w:rPr>
        <w:t>), SCA tools and SBOM outputs (</w:t>
      </w:r>
      <w:proofErr w:type="spellStart"/>
      <w:r w:rsidRPr="00852798">
        <w:rPr>
          <w:rFonts w:ascii="Times New Roman" w:hAnsi="Times New Roman" w:cs="Times New Roman"/>
        </w:rPr>
        <w:t>CycloneDX</w:t>
      </w:r>
      <w:proofErr w:type="spellEnd"/>
      <w:r w:rsidRPr="00852798">
        <w:rPr>
          <w:rFonts w:ascii="Times New Roman" w:hAnsi="Times New Roman" w:cs="Times New Roman"/>
        </w:rPr>
        <w:t>).</w:t>
      </w:r>
    </w:p>
    <w:p w14:paraId="3DAFAFA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17F178F3" w14:textId="77777777" w:rsidR="00852798" w:rsidRPr="00852798" w:rsidRDefault="00852798" w:rsidP="00852798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Prioritize remediation by exploitability and business-critical assets.</w:t>
      </w:r>
    </w:p>
    <w:p w14:paraId="25B9C45E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4. Identity &amp; Access</w:t>
      </w:r>
    </w:p>
    <w:p w14:paraId="62AF059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Monitor misuse and risky auth </w:t>
      </w:r>
      <w:proofErr w:type="spellStart"/>
      <w:r w:rsidRPr="00852798">
        <w:rPr>
          <w:rFonts w:ascii="Times New Roman" w:hAnsi="Times New Roman" w:cs="Times New Roman"/>
        </w:rPr>
        <w:t>behavior</w:t>
      </w:r>
      <w:proofErr w:type="spellEnd"/>
      <w:r w:rsidRPr="00852798">
        <w:rPr>
          <w:rFonts w:ascii="Times New Roman" w:hAnsi="Times New Roman" w:cs="Times New Roman"/>
        </w:rPr>
        <w:t>.</w:t>
      </w:r>
    </w:p>
    <w:p w14:paraId="6F756716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0600A7EA" w14:textId="77777777" w:rsidR="00852798" w:rsidRPr="00852798" w:rsidRDefault="00852798" w:rsidP="00852798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Failed login attempts and rate (by account, IP, region)</w:t>
      </w:r>
    </w:p>
    <w:p w14:paraId="6236654B" w14:textId="77777777" w:rsidR="00852798" w:rsidRPr="00852798" w:rsidRDefault="00852798" w:rsidP="00852798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MFA coverage % across users</w:t>
      </w:r>
    </w:p>
    <w:p w14:paraId="5BD8CB4E" w14:textId="77777777" w:rsidR="00852798" w:rsidRPr="00852798" w:rsidRDefault="00852798" w:rsidP="00852798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Privileged account activity and privilege escalations</w:t>
      </w:r>
    </w:p>
    <w:p w14:paraId="26FC601B" w14:textId="77777777" w:rsidR="00852798" w:rsidRPr="00852798" w:rsidRDefault="00852798" w:rsidP="00852798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Stale/unused service accounts</w:t>
      </w:r>
    </w:p>
    <w:p w14:paraId="3AFFAD72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7DADCCBF" w14:textId="77777777" w:rsidR="00852798" w:rsidRPr="00852798" w:rsidRDefault="00852798" w:rsidP="00852798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Authentication logs (IdP: Okta, Azure AD), cloud IAM logs, audit logs.</w:t>
      </w:r>
    </w:p>
    <w:p w14:paraId="0F94AF87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5. Endpoint &amp; EDR</w:t>
      </w:r>
    </w:p>
    <w:p w14:paraId="561E967F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Endpoint posture and detections.</w:t>
      </w:r>
    </w:p>
    <w:p w14:paraId="7F723255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6E8078C6" w14:textId="1DB337D9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Key metrics:</w:t>
      </w:r>
    </w:p>
    <w:p w14:paraId="51A640AF" w14:textId="77777777" w:rsidR="00852798" w:rsidRPr="00852798" w:rsidRDefault="00852798" w:rsidP="00852798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Devices with critical alerts</w:t>
      </w:r>
    </w:p>
    <w:p w14:paraId="720C640B" w14:textId="77777777" w:rsidR="00852798" w:rsidRPr="00852798" w:rsidRDefault="00852798" w:rsidP="00852798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EDR isolation events, malware detections</w:t>
      </w:r>
    </w:p>
    <w:p w14:paraId="6066FE78" w14:textId="77777777" w:rsidR="00852798" w:rsidRPr="00852798" w:rsidRDefault="00852798" w:rsidP="00852798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Device health (connectivity, agent version)</w:t>
      </w:r>
    </w:p>
    <w:p w14:paraId="6A3D20D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462139AF" w14:textId="77777777" w:rsidR="00852798" w:rsidRPr="00852798" w:rsidRDefault="00852798" w:rsidP="00852798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EDR solutions (CrowdStrike, </w:t>
      </w:r>
      <w:proofErr w:type="spellStart"/>
      <w:r w:rsidRPr="00852798">
        <w:rPr>
          <w:rFonts w:ascii="Times New Roman" w:hAnsi="Times New Roman" w:cs="Times New Roman"/>
        </w:rPr>
        <w:t>SentinelOne</w:t>
      </w:r>
      <w:proofErr w:type="spellEnd"/>
      <w:r w:rsidRPr="00852798">
        <w:rPr>
          <w:rFonts w:ascii="Times New Roman" w:hAnsi="Times New Roman" w:cs="Times New Roman"/>
        </w:rPr>
        <w:t>), MDM telemetry.</w:t>
      </w:r>
    </w:p>
    <w:p w14:paraId="03AED228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6. Network &amp; Perimeter</w:t>
      </w:r>
    </w:p>
    <w:p w14:paraId="64C10B5E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Monitor suspicious traffic and blocked connections.</w:t>
      </w:r>
    </w:p>
    <w:p w14:paraId="5CDDEFE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4948B008" w14:textId="77777777" w:rsidR="00852798" w:rsidRPr="00852798" w:rsidRDefault="00852798" w:rsidP="00852798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Blocked connections, top source/destination IPs</w:t>
      </w:r>
    </w:p>
    <w:p w14:paraId="0495F136" w14:textId="77777777" w:rsidR="00852798" w:rsidRPr="00852798" w:rsidRDefault="00852798" w:rsidP="00852798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Unusual data exfiltration patterns (volume spikes)</w:t>
      </w:r>
    </w:p>
    <w:p w14:paraId="075350FB" w14:textId="77777777" w:rsidR="00852798" w:rsidRPr="00852798" w:rsidRDefault="00852798" w:rsidP="00852798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Firewall rule hits and changes</w:t>
      </w:r>
    </w:p>
    <w:p w14:paraId="22564EAE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6415241A" w14:textId="77777777" w:rsidR="00852798" w:rsidRPr="00852798" w:rsidRDefault="00852798" w:rsidP="00852798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Firewall logs, VPC flow logs, IDS/IPS telemetry.</w:t>
      </w:r>
    </w:p>
    <w:p w14:paraId="1A16F0CF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7. Compliance &amp; Audit</w:t>
      </w:r>
    </w:p>
    <w:p w14:paraId="7D20F63C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Track control coverage &amp; audit readiness.</w:t>
      </w:r>
    </w:p>
    <w:p w14:paraId="74934F1C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524ED3FD" w14:textId="77777777" w:rsidR="00852798" w:rsidRPr="00852798" w:rsidRDefault="00852798" w:rsidP="00852798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Controls passed/failed, number of open audit findings</w:t>
      </w:r>
    </w:p>
    <w:p w14:paraId="352783A0" w14:textId="77777777" w:rsidR="00852798" w:rsidRPr="00852798" w:rsidRDefault="00852798" w:rsidP="00852798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Time to remediate audit findings</w:t>
      </w:r>
    </w:p>
    <w:p w14:paraId="47F16E7C" w14:textId="77777777" w:rsidR="00852798" w:rsidRPr="00852798" w:rsidRDefault="00852798" w:rsidP="00852798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Evidence coverage for cloud &amp; app configurations</w:t>
      </w:r>
    </w:p>
    <w:p w14:paraId="14287154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6E9054AB" w14:textId="77777777" w:rsidR="00852798" w:rsidRPr="00852798" w:rsidRDefault="00852798" w:rsidP="00852798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CSPM tools, audit logs, configuration management databases (CMDB).</w:t>
      </w:r>
    </w:p>
    <w:p w14:paraId="320D03F5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8. Supply Chain &amp; SBOM</w:t>
      </w:r>
    </w:p>
    <w:p w14:paraId="385D8DC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Track third-party and open-source component risk.</w:t>
      </w:r>
    </w:p>
    <w:p w14:paraId="7814882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46B7DB84" w14:textId="77777777" w:rsidR="00852798" w:rsidRPr="00852798" w:rsidRDefault="00852798" w:rsidP="00852798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Number of components with known CVEs</w:t>
      </w:r>
    </w:p>
    <w:p w14:paraId="166D3C55" w14:textId="77777777" w:rsidR="00852798" w:rsidRPr="00852798" w:rsidRDefault="00852798" w:rsidP="00852798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Critical vulnerabilities in third-party libs</w:t>
      </w:r>
    </w:p>
    <w:p w14:paraId="77B05980" w14:textId="77777777" w:rsidR="00852798" w:rsidRPr="00852798" w:rsidRDefault="00852798" w:rsidP="00852798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Time to update dependencies</w:t>
      </w:r>
    </w:p>
    <w:p w14:paraId="6FBDC865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43666E6C" w14:textId="5B01D10D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Where &amp; how to collect:</w:t>
      </w:r>
    </w:p>
    <w:p w14:paraId="4BA706DE" w14:textId="77777777" w:rsidR="00852798" w:rsidRPr="00852798" w:rsidRDefault="00852798" w:rsidP="00852798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SCA tools, image-scanning outputs, SBOM generators.</w:t>
      </w:r>
    </w:p>
    <w:p w14:paraId="61BF401F" w14:textId="77777777" w:rsidR="00852798" w:rsidRPr="00852798" w:rsidRDefault="00000000" w:rsidP="00852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EC3F4E">
          <v:rect id="_x0000_i1029" style="width:0;height:1.5pt" o:hralign="center" o:hrstd="t" o:hr="t" fillcolor="#a0a0a0" stroked="f"/>
        </w:pict>
      </w:r>
    </w:p>
    <w:p w14:paraId="010BDE6D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5. Implementation patterns — instrumentation &amp; collectors</w:t>
      </w:r>
    </w:p>
    <w:p w14:paraId="3F60A40F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Metrics</w:t>
      </w:r>
    </w:p>
    <w:p w14:paraId="7982B095" w14:textId="77777777" w:rsidR="00852798" w:rsidRPr="00852798" w:rsidRDefault="00852798" w:rsidP="00852798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Use </w:t>
      </w:r>
      <w:proofErr w:type="spellStart"/>
      <w:r w:rsidRPr="00852798">
        <w:rPr>
          <w:rFonts w:ascii="Times New Roman" w:hAnsi="Times New Roman" w:cs="Times New Roman"/>
          <w:b/>
          <w:bCs/>
        </w:rPr>
        <w:t>OpenTelemetry</w:t>
      </w:r>
      <w:proofErr w:type="spellEnd"/>
      <w:r w:rsidRPr="00852798">
        <w:rPr>
          <w:rFonts w:ascii="Times New Roman" w:hAnsi="Times New Roman" w:cs="Times New Roman"/>
        </w:rPr>
        <w:t xml:space="preserve"> to standardize instrumentation across languages, and export to Prometheus/OTLP-compatible backends.</w:t>
      </w:r>
    </w:p>
    <w:p w14:paraId="25BD4755" w14:textId="77777777" w:rsidR="00852798" w:rsidRPr="00852798" w:rsidRDefault="00852798" w:rsidP="00852798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Use metrics exporters: </w:t>
      </w:r>
      <w:r w:rsidRPr="00852798">
        <w:rPr>
          <w:rFonts w:ascii="Times New Roman" w:hAnsi="Times New Roman" w:cs="Times New Roman"/>
          <w:b/>
          <w:bCs/>
        </w:rPr>
        <w:t>node-exporter</w:t>
      </w:r>
      <w:r w:rsidRPr="00852798">
        <w:rPr>
          <w:rFonts w:ascii="Times New Roman" w:hAnsi="Times New Roman" w:cs="Times New Roman"/>
        </w:rPr>
        <w:t xml:space="preserve">, </w:t>
      </w:r>
      <w:proofErr w:type="spellStart"/>
      <w:r w:rsidRPr="00852798">
        <w:rPr>
          <w:rFonts w:ascii="Times New Roman" w:hAnsi="Times New Roman" w:cs="Times New Roman"/>
          <w:b/>
          <w:bCs/>
        </w:rPr>
        <w:t>kube</w:t>
      </w:r>
      <w:proofErr w:type="spellEnd"/>
      <w:r w:rsidRPr="00852798">
        <w:rPr>
          <w:rFonts w:ascii="Times New Roman" w:hAnsi="Times New Roman" w:cs="Times New Roman"/>
          <w:b/>
          <w:bCs/>
        </w:rPr>
        <w:t>-state-metrics</w:t>
      </w:r>
      <w:r w:rsidRPr="00852798">
        <w:rPr>
          <w:rFonts w:ascii="Times New Roman" w:hAnsi="Times New Roman" w:cs="Times New Roman"/>
        </w:rPr>
        <w:t xml:space="preserve">, </w:t>
      </w:r>
      <w:proofErr w:type="spellStart"/>
      <w:r w:rsidRPr="00852798">
        <w:rPr>
          <w:rFonts w:ascii="Times New Roman" w:hAnsi="Times New Roman" w:cs="Times New Roman"/>
          <w:b/>
          <w:bCs/>
        </w:rPr>
        <w:t>cadvisor</w:t>
      </w:r>
      <w:proofErr w:type="spellEnd"/>
      <w:r w:rsidRPr="00852798">
        <w:rPr>
          <w:rFonts w:ascii="Times New Roman" w:hAnsi="Times New Roman" w:cs="Times New Roman"/>
        </w:rPr>
        <w:t xml:space="preserve">, </w:t>
      </w:r>
      <w:r w:rsidRPr="00852798">
        <w:rPr>
          <w:rFonts w:ascii="Times New Roman" w:hAnsi="Times New Roman" w:cs="Times New Roman"/>
          <w:b/>
          <w:bCs/>
        </w:rPr>
        <w:t>database exporters</w:t>
      </w:r>
      <w:r w:rsidRPr="00852798">
        <w:rPr>
          <w:rFonts w:ascii="Times New Roman" w:hAnsi="Times New Roman" w:cs="Times New Roman"/>
        </w:rPr>
        <w:t>.</w:t>
      </w:r>
    </w:p>
    <w:p w14:paraId="69663D7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Logs</w:t>
      </w:r>
    </w:p>
    <w:p w14:paraId="1250601D" w14:textId="77777777" w:rsidR="00852798" w:rsidRPr="00852798" w:rsidRDefault="00852798" w:rsidP="00852798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Structured JSON logs, include </w:t>
      </w:r>
      <w:proofErr w:type="spellStart"/>
      <w:r w:rsidRPr="00852798">
        <w:rPr>
          <w:rFonts w:ascii="Times New Roman" w:hAnsi="Times New Roman" w:cs="Times New Roman"/>
        </w:rPr>
        <w:t>trace_id</w:t>
      </w:r>
      <w:proofErr w:type="spellEnd"/>
      <w:r w:rsidRPr="00852798">
        <w:rPr>
          <w:rFonts w:ascii="Times New Roman" w:hAnsi="Times New Roman" w:cs="Times New Roman"/>
        </w:rPr>
        <w:t>/</w:t>
      </w:r>
      <w:proofErr w:type="spellStart"/>
      <w:r w:rsidRPr="00852798">
        <w:rPr>
          <w:rFonts w:ascii="Times New Roman" w:hAnsi="Times New Roman" w:cs="Times New Roman"/>
        </w:rPr>
        <w:t>request_id</w:t>
      </w:r>
      <w:proofErr w:type="spellEnd"/>
      <w:r w:rsidRPr="00852798">
        <w:rPr>
          <w:rFonts w:ascii="Times New Roman" w:hAnsi="Times New Roman" w:cs="Times New Roman"/>
        </w:rPr>
        <w:t xml:space="preserve">. Use </w:t>
      </w:r>
      <w:proofErr w:type="spellStart"/>
      <w:r w:rsidRPr="00852798">
        <w:rPr>
          <w:rFonts w:ascii="Times New Roman" w:hAnsi="Times New Roman" w:cs="Times New Roman"/>
        </w:rPr>
        <w:t>Fluentd</w:t>
      </w:r>
      <w:proofErr w:type="spellEnd"/>
      <w:r w:rsidRPr="00852798">
        <w:rPr>
          <w:rFonts w:ascii="Times New Roman" w:hAnsi="Times New Roman" w:cs="Times New Roman"/>
        </w:rPr>
        <w:t>/Fluent Bit/</w:t>
      </w:r>
      <w:proofErr w:type="spellStart"/>
      <w:r w:rsidRPr="00852798">
        <w:rPr>
          <w:rFonts w:ascii="Times New Roman" w:hAnsi="Times New Roman" w:cs="Times New Roman"/>
        </w:rPr>
        <w:t>Filebeat</w:t>
      </w:r>
      <w:proofErr w:type="spellEnd"/>
      <w:r w:rsidRPr="00852798">
        <w:rPr>
          <w:rFonts w:ascii="Times New Roman" w:hAnsi="Times New Roman" w:cs="Times New Roman"/>
        </w:rPr>
        <w:t xml:space="preserve"> to forward to ELK/SIEM.</w:t>
      </w:r>
    </w:p>
    <w:p w14:paraId="3083EB4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Traces</w:t>
      </w:r>
    </w:p>
    <w:p w14:paraId="4FE5420E" w14:textId="77777777" w:rsidR="00852798" w:rsidRPr="00852798" w:rsidRDefault="00852798" w:rsidP="00852798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Use </w:t>
      </w:r>
      <w:proofErr w:type="spellStart"/>
      <w:r w:rsidRPr="00852798">
        <w:rPr>
          <w:rFonts w:ascii="Times New Roman" w:hAnsi="Times New Roman" w:cs="Times New Roman"/>
        </w:rPr>
        <w:t>OpenTelemetry</w:t>
      </w:r>
      <w:proofErr w:type="spellEnd"/>
      <w:r w:rsidRPr="00852798">
        <w:rPr>
          <w:rFonts w:ascii="Times New Roman" w:hAnsi="Times New Roman" w:cs="Times New Roman"/>
        </w:rPr>
        <w:t xml:space="preserve"> traces; store in Tempo, Jaeger, or commercial APM.</w:t>
      </w:r>
    </w:p>
    <w:p w14:paraId="2923EF5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Security telemetry</w:t>
      </w:r>
    </w:p>
    <w:p w14:paraId="62A10DA1" w14:textId="77777777" w:rsidR="00852798" w:rsidRPr="00852798" w:rsidRDefault="00852798" w:rsidP="00852798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Ingest logs to SIEM; use connectors for EDR, firewall, </w:t>
      </w:r>
      <w:proofErr w:type="spellStart"/>
      <w:r w:rsidRPr="00852798">
        <w:rPr>
          <w:rFonts w:ascii="Times New Roman" w:hAnsi="Times New Roman" w:cs="Times New Roman"/>
        </w:rPr>
        <w:t>cloudtrail</w:t>
      </w:r>
      <w:proofErr w:type="spellEnd"/>
      <w:r w:rsidRPr="00852798">
        <w:rPr>
          <w:rFonts w:ascii="Times New Roman" w:hAnsi="Times New Roman" w:cs="Times New Roman"/>
        </w:rPr>
        <w:t>/Cloud Audit Logs, identity providers, vulnerability scanners.</w:t>
      </w:r>
    </w:p>
    <w:p w14:paraId="5794C87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Correlating identifiers</w:t>
      </w:r>
    </w:p>
    <w:p w14:paraId="01DB0AB9" w14:textId="77777777" w:rsidR="00852798" w:rsidRPr="00852798" w:rsidRDefault="00852798" w:rsidP="00852798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Standardize resource attributes: service, env, team, region, </w:t>
      </w:r>
      <w:proofErr w:type="spellStart"/>
      <w:r w:rsidRPr="00852798">
        <w:rPr>
          <w:rFonts w:ascii="Times New Roman" w:hAnsi="Times New Roman" w:cs="Times New Roman"/>
        </w:rPr>
        <w:t>deployment_id</w:t>
      </w:r>
      <w:proofErr w:type="spellEnd"/>
      <w:r w:rsidRPr="00852798">
        <w:rPr>
          <w:rFonts w:ascii="Times New Roman" w:hAnsi="Times New Roman" w:cs="Times New Roman"/>
        </w:rPr>
        <w:t>, commit.</w:t>
      </w:r>
    </w:p>
    <w:p w14:paraId="4B3702FE" w14:textId="77777777" w:rsidR="00852798" w:rsidRPr="00852798" w:rsidRDefault="00852798" w:rsidP="00852798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Include these attributes across metrics, logs, and traces to enable joins.</w:t>
      </w:r>
    </w:p>
    <w:p w14:paraId="187AB56D" w14:textId="77777777" w:rsidR="00852798" w:rsidRPr="00852798" w:rsidRDefault="00000000" w:rsidP="00852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B458BD3">
          <v:rect id="_x0000_i1030" style="width:0;height:1.5pt" o:hralign="center" o:hrstd="t" o:hr="t" fillcolor="#a0a0a0" stroked="f"/>
        </w:pict>
      </w:r>
    </w:p>
    <w:p w14:paraId="368ED756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6. Visualization &amp; UX patterns</w:t>
      </w:r>
    </w:p>
    <w:p w14:paraId="20E7D5B0" w14:textId="77777777" w:rsidR="00852798" w:rsidRPr="00852798" w:rsidRDefault="00852798" w:rsidP="0085279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Top-of-page status</w:t>
      </w:r>
      <w:r w:rsidRPr="00852798">
        <w:rPr>
          <w:rFonts w:ascii="Times New Roman" w:hAnsi="Times New Roman" w:cs="Times New Roman"/>
        </w:rPr>
        <w:t xml:space="preserve"> single-value tiles for SLO health and active incidents.</w:t>
      </w:r>
    </w:p>
    <w:p w14:paraId="78FD7370" w14:textId="77777777" w:rsidR="00852798" w:rsidRPr="00852798" w:rsidRDefault="00852798" w:rsidP="0085279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Time-series</w:t>
      </w:r>
      <w:r w:rsidRPr="00852798">
        <w:rPr>
          <w:rFonts w:ascii="Times New Roman" w:hAnsi="Times New Roman" w:cs="Times New Roman"/>
        </w:rPr>
        <w:t xml:space="preserve"> charts with clear baselines and anomaly shading.</w:t>
      </w:r>
    </w:p>
    <w:p w14:paraId="2E4279DD" w14:textId="77777777" w:rsidR="00852798" w:rsidRPr="00852798" w:rsidRDefault="00852798" w:rsidP="0085279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Top-N tables</w:t>
      </w:r>
      <w:r w:rsidRPr="00852798">
        <w:rPr>
          <w:rFonts w:ascii="Times New Roman" w:hAnsi="Times New Roman" w:cs="Times New Roman"/>
        </w:rPr>
        <w:t xml:space="preserve"> for servers, services, tests, or vulnerabilities causing most problems.</w:t>
      </w:r>
    </w:p>
    <w:p w14:paraId="4749D599" w14:textId="77777777" w:rsidR="00852798" w:rsidRPr="00852798" w:rsidRDefault="00852798" w:rsidP="0085279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Service map</w:t>
      </w:r>
      <w:r w:rsidRPr="00852798">
        <w:rPr>
          <w:rFonts w:ascii="Times New Roman" w:hAnsi="Times New Roman" w:cs="Times New Roman"/>
        </w:rPr>
        <w:t xml:space="preserve"> for dependency visualization.</w:t>
      </w:r>
    </w:p>
    <w:p w14:paraId="76941EE7" w14:textId="77777777" w:rsidR="00852798" w:rsidRPr="00852798" w:rsidRDefault="00852798" w:rsidP="0085279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Drilldowns</w:t>
      </w:r>
      <w:r w:rsidRPr="00852798">
        <w:rPr>
          <w:rFonts w:ascii="Times New Roman" w:hAnsi="Times New Roman" w:cs="Times New Roman"/>
        </w:rPr>
        <w:t xml:space="preserve"> linking from a chart row to logs, traces, PRs, or runbooks.</w:t>
      </w:r>
    </w:p>
    <w:p w14:paraId="2B727955" w14:textId="77777777" w:rsidR="00852798" w:rsidRPr="00852798" w:rsidRDefault="00852798" w:rsidP="0085279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Runbook link</w:t>
      </w:r>
      <w:r w:rsidRPr="00852798">
        <w:rPr>
          <w:rFonts w:ascii="Times New Roman" w:hAnsi="Times New Roman" w:cs="Times New Roman"/>
        </w:rPr>
        <w:t xml:space="preserve"> on incident tiles and suggested first steps.</w:t>
      </w:r>
    </w:p>
    <w:p w14:paraId="61A57DA1" w14:textId="77777777" w:rsidR="00852798" w:rsidRPr="00852798" w:rsidRDefault="00000000" w:rsidP="00852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611D420">
          <v:rect id="_x0000_i1031" style="width:0;height:1.5pt" o:hralign="center" o:hrstd="t" o:hr="t" fillcolor="#a0a0a0" stroked="f"/>
        </w:pict>
      </w:r>
    </w:p>
    <w:p w14:paraId="30B0754A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24D17BD5" w14:textId="5EBDC160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7. Alerting, SLOs, and error budgets</w:t>
      </w:r>
    </w:p>
    <w:p w14:paraId="138854E7" w14:textId="77777777" w:rsidR="00852798" w:rsidRPr="00852798" w:rsidRDefault="00852798" w:rsidP="00852798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Define </w:t>
      </w:r>
      <w:r w:rsidRPr="00852798">
        <w:rPr>
          <w:rFonts w:ascii="Times New Roman" w:hAnsi="Times New Roman" w:cs="Times New Roman"/>
          <w:b/>
          <w:bCs/>
        </w:rPr>
        <w:t>SLI</w:t>
      </w:r>
      <w:r w:rsidRPr="00852798">
        <w:rPr>
          <w:rFonts w:ascii="Times New Roman" w:hAnsi="Times New Roman" w:cs="Times New Roman"/>
        </w:rPr>
        <w:t xml:space="preserve"> (what you measure) and </w:t>
      </w:r>
      <w:r w:rsidRPr="00852798">
        <w:rPr>
          <w:rFonts w:ascii="Times New Roman" w:hAnsi="Times New Roman" w:cs="Times New Roman"/>
          <w:b/>
          <w:bCs/>
        </w:rPr>
        <w:t>SLO</w:t>
      </w:r>
      <w:r w:rsidRPr="00852798">
        <w:rPr>
          <w:rFonts w:ascii="Times New Roman" w:hAnsi="Times New Roman" w:cs="Times New Roman"/>
        </w:rPr>
        <w:t xml:space="preserve"> (target). Example: user request p95 latency &lt; 400ms, availability &gt; 99.9%.</w:t>
      </w:r>
    </w:p>
    <w:p w14:paraId="702DD012" w14:textId="77777777" w:rsidR="00852798" w:rsidRPr="00852798" w:rsidRDefault="00852798" w:rsidP="00852798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Build dashboards that show SLOs and remaining error budget.</w:t>
      </w:r>
    </w:p>
    <w:p w14:paraId="28943E8C" w14:textId="77777777" w:rsidR="00852798" w:rsidRPr="00852798" w:rsidRDefault="00852798" w:rsidP="00852798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Alerts should be tied to action: severity based on SLO burn rate, not raw metric thresholds.</w:t>
      </w:r>
    </w:p>
    <w:p w14:paraId="5A304C03" w14:textId="77777777" w:rsidR="00852798" w:rsidRPr="00852798" w:rsidRDefault="00852798" w:rsidP="00852798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For security alerts, prioritize by </w:t>
      </w:r>
      <w:r w:rsidRPr="00852798">
        <w:rPr>
          <w:rFonts w:ascii="Times New Roman" w:hAnsi="Times New Roman" w:cs="Times New Roman"/>
          <w:b/>
          <w:bCs/>
        </w:rPr>
        <w:t>risk score</w:t>
      </w:r>
      <w:r w:rsidRPr="00852798">
        <w:rPr>
          <w:rFonts w:ascii="Times New Roman" w:hAnsi="Times New Roman" w:cs="Times New Roman"/>
        </w:rPr>
        <w:t xml:space="preserve"> (asset criticality × severity × exploitability).</w:t>
      </w:r>
    </w:p>
    <w:p w14:paraId="09E0F00D" w14:textId="77777777" w:rsidR="00852798" w:rsidRPr="00852798" w:rsidRDefault="00000000" w:rsidP="00852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503AB7E">
          <v:rect id="_x0000_i1032" style="width:0;height:1.5pt" o:hralign="center" o:hrstd="t" o:hr="t" fillcolor="#a0a0a0" stroked="f"/>
        </w:pict>
      </w:r>
    </w:p>
    <w:p w14:paraId="1565D7DA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8. Ownership, RBAC &amp; operationalization</w:t>
      </w:r>
    </w:p>
    <w:p w14:paraId="7F16715A" w14:textId="77777777" w:rsidR="00852798" w:rsidRPr="00852798" w:rsidRDefault="00852798" w:rsidP="00852798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Assign dashboard owners (team + backup).</w:t>
      </w:r>
    </w:p>
    <w:p w14:paraId="1B077B84" w14:textId="77777777" w:rsidR="00852798" w:rsidRPr="00852798" w:rsidRDefault="00852798" w:rsidP="00852798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Configure role-based views (read-only for managers, detailed views for on-call).</w:t>
      </w:r>
    </w:p>
    <w:p w14:paraId="091A2723" w14:textId="77777777" w:rsidR="00852798" w:rsidRPr="00852798" w:rsidRDefault="00852798" w:rsidP="00852798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Automate dashboard creation where possible (Grafana dashboards as code via JSON/Helm/Terraform).</w:t>
      </w:r>
    </w:p>
    <w:p w14:paraId="4B5C1553" w14:textId="77777777" w:rsidR="00852798" w:rsidRPr="00852798" w:rsidRDefault="00852798" w:rsidP="00852798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Add regular reviews: quarterly dashboard reviews and data-quality checks.</w:t>
      </w:r>
    </w:p>
    <w:p w14:paraId="26AAE00E" w14:textId="77777777" w:rsidR="00852798" w:rsidRPr="00852798" w:rsidRDefault="00000000" w:rsidP="00852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8D6A868">
          <v:rect id="_x0000_i1033" style="width:0;height:1.5pt" o:hralign="center" o:hrstd="t" o:hr="t" fillcolor="#a0a0a0" stroked="f"/>
        </w:pict>
      </w:r>
    </w:p>
    <w:p w14:paraId="046236D5" w14:textId="2B169DED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 xml:space="preserve">9. Example queries &amp; visualizations </w:t>
      </w:r>
    </w:p>
    <w:p w14:paraId="46DE3044" w14:textId="77777777" w:rsidR="00852798" w:rsidRPr="00852798" w:rsidRDefault="00852798" w:rsidP="00852798">
      <w:pPr>
        <w:rPr>
          <w:rFonts w:ascii="Times New Roman" w:hAnsi="Times New Roman" w:cs="Times New Roman"/>
        </w:rPr>
      </w:pPr>
      <w:proofErr w:type="spellStart"/>
      <w:r w:rsidRPr="00852798">
        <w:rPr>
          <w:rFonts w:ascii="Times New Roman" w:hAnsi="Times New Roman" w:cs="Times New Roman"/>
          <w:b/>
          <w:bCs/>
        </w:rPr>
        <w:t>PromQL</w:t>
      </w:r>
      <w:proofErr w:type="spellEnd"/>
      <w:r w:rsidRPr="00852798">
        <w:rPr>
          <w:rFonts w:ascii="Times New Roman" w:hAnsi="Times New Roman" w:cs="Times New Roman"/>
          <w:b/>
          <w:bCs/>
        </w:rPr>
        <w:t xml:space="preserve"> — p95 HTTP latency (histogram)</w:t>
      </w:r>
    </w:p>
    <w:p w14:paraId="54EE84F5" w14:textId="77777777" w:rsidR="00852798" w:rsidRPr="00852798" w:rsidRDefault="00852798" w:rsidP="00852798">
      <w:pPr>
        <w:rPr>
          <w:rFonts w:ascii="Times New Roman" w:hAnsi="Times New Roman" w:cs="Times New Roman"/>
        </w:rPr>
      </w:pPr>
      <w:proofErr w:type="spellStart"/>
      <w:r w:rsidRPr="00852798">
        <w:rPr>
          <w:rFonts w:ascii="Times New Roman" w:hAnsi="Times New Roman" w:cs="Times New Roman"/>
        </w:rPr>
        <w:t>histogram_quantile</w:t>
      </w:r>
      <w:proofErr w:type="spellEnd"/>
      <w:r w:rsidRPr="00852798">
        <w:rPr>
          <w:rFonts w:ascii="Times New Roman" w:hAnsi="Times New Roman" w:cs="Times New Roman"/>
        </w:rPr>
        <w:t>(0.95, sum(rate(</w:t>
      </w:r>
      <w:proofErr w:type="spellStart"/>
      <w:r w:rsidRPr="00852798">
        <w:rPr>
          <w:rFonts w:ascii="Times New Roman" w:hAnsi="Times New Roman" w:cs="Times New Roman"/>
        </w:rPr>
        <w:t>http_request_duration_seconds_bucket</w:t>
      </w:r>
      <w:proofErr w:type="spellEnd"/>
      <w:r w:rsidRPr="00852798">
        <w:rPr>
          <w:rFonts w:ascii="Times New Roman" w:hAnsi="Times New Roman" w:cs="Times New Roman"/>
        </w:rPr>
        <w:t>[5m])) by (le, route))</w:t>
      </w:r>
    </w:p>
    <w:p w14:paraId="5D6F8631" w14:textId="77777777" w:rsidR="00852798" w:rsidRPr="00852798" w:rsidRDefault="00852798" w:rsidP="00852798">
      <w:pPr>
        <w:rPr>
          <w:rFonts w:ascii="Times New Roman" w:hAnsi="Times New Roman" w:cs="Times New Roman"/>
        </w:rPr>
      </w:pPr>
      <w:proofErr w:type="spellStart"/>
      <w:r w:rsidRPr="00852798">
        <w:rPr>
          <w:rFonts w:ascii="Times New Roman" w:hAnsi="Times New Roman" w:cs="Times New Roman"/>
          <w:b/>
          <w:bCs/>
        </w:rPr>
        <w:t>PromQL</w:t>
      </w:r>
      <w:proofErr w:type="spellEnd"/>
      <w:r w:rsidRPr="00852798">
        <w:rPr>
          <w:rFonts w:ascii="Times New Roman" w:hAnsi="Times New Roman" w:cs="Times New Roman"/>
          <w:b/>
          <w:bCs/>
        </w:rPr>
        <w:t xml:space="preserve"> — error rate (percent)</w:t>
      </w:r>
    </w:p>
    <w:p w14:paraId="1A7BE1D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(sum(rate(</w:t>
      </w:r>
      <w:proofErr w:type="spellStart"/>
      <w:r w:rsidRPr="00852798">
        <w:rPr>
          <w:rFonts w:ascii="Times New Roman" w:hAnsi="Times New Roman" w:cs="Times New Roman"/>
        </w:rPr>
        <w:t>http_requests_total</w:t>
      </w:r>
      <w:proofErr w:type="spellEnd"/>
      <w:r w:rsidRPr="00852798">
        <w:rPr>
          <w:rFonts w:ascii="Times New Roman" w:hAnsi="Times New Roman" w:cs="Times New Roman"/>
        </w:rPr>
        <w:t>{status=~"5.."}[5m])) / sum(rate(</w:t>
      </w:r>
      <w:proofErr w:type="spellStart"/>
      <w:r w:rsidRPr="00852798">
        <w:rPr>
          <w:rFonts w:ascii="Times New Roman" w:hAnsi="Times New Roman" w:cs="Times New Roman"/>
        </w:rPr>
        <w:t>http_requests_total</w:t>
      </w:r>
      <w:proofErr w:type="spellEnd"/>
      <w:r w:rsidRPr="00852798">
        <w:rPr>
          <w:rFonts w:ascii="Times New Roman" w:hAnsi="Times New Roman" w:cs="Times New Roman"/>
        </w:rPr>
        <w:t>[5m]))) * 100</w:t>
      </w:r>
    </w:p>
    <w:p w14:paraId="1D92C480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Sample log query (ELK/KQL)</w:t>
      </w:r>
    </w:p>
    <w:p w14:paraId="22893779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response:500 OR status:5* | stats count() by endpoint | sort -count</w:t>
      </w:r>
    </w:p>
    <w:p w14:paraId="0521CFB0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 xml:space="preserve">Sample SIEM query (hunt for suspicious </w:t>
      </w:r>
      <w:proofErr w:type="spellStart"/>
      <w:r w:rsidRPr="00852798">
        <w:rPr>
          <w:rFonts w:ascii="Times New Roman" w:hAnsi="Times New Roman" w:cs="Times New Roman"/>
          <w:b/>
          <w:bCs/>
        </w:rPr>
        <w:t>auths</w:t>
      </w:r>
      <w:proofErr w:type="spellEnd"/>
      <w:r w:rsidRPr="00852798">
        <w:rPr>
          <w:rFonts w:ascii="Times New Roman" w:hAnsi="Times New Roman" w:cs="Times New Roman"/>
          <w:b/>
          <w:bCs/>
        </w:rPr>
        <w:t>)</w:t>
      </w:r>
    </w:p>
    <w:p w14:paraId="7D294549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Index=</w:t>
      </w:r>
      <w:proofErr w:type="spellStart"/>
      <w:r w:rsidRPr="00852798">
        <w:rPr>
          <w:rFonts w:ascii="Times New Roman" w:hAnsi="Times New Roman" w:cs="Times New Roman"/>
        </w:rPr>
        <w:t>auth_logs</w:t>
      </w:r>
      <w:proofErr w:type="spellEnd"/>
      <w:r w:rsidRPr="00852798">
        <w:rPr>
          <w:rFonts w:ascii="Times New Roman" w:hAnsi="Times New Roman" w:cs="Times New Roman"/>
        </w:rPr>
        <w:t xml:space="preserve"> action=failure | stats count() by </w:t>
      </w:r>
      <w:proofErr w:type="spellStart"/>
      <w:r w:rsidRPr="00852798">
        <w:rPr>
          <w:rFonts w:ascii="Times New Roman" w:hAnsi="Times New Roman" w:cs="Times New Roman"/>
        </w:rPr>
        <w:t>src_ip</w:t>
      </w:r>
      <w:proofErr w:type="spellEnd"/>
      <w:r w:rsidRPr="00852798">
        <w:rPr>
          <w:rFonts w:ascii="Times New Roman" w:hAnsi="Times New Roman" w:cs="Times New Roman"/>
        </w:rPr>
        <w:t>, user | where count &gt; 50</w:t>
      </w:r>
    </w:p>
    <w:p w14:paraId="3354041F" w14:textId="77777777" w:rsidR="00852798" w:rsidRPr="00852798" w:rsidRDefault="00000000" w:rsidP="00852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07A15B">
          <v:rect id="_x0000_i1034" style="width:0;height:1.5pt" o:hralign="center" o:hrstd="t" o:hr="t" fillcolor="#a0a0a0" stroked="f"/>
        </w:pict>
      </w:r>
    </w:p>
    <w:p w14:paraId="4A485052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15FEA5C4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1724042A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392EE3D1" w14:textId="6529FEE2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10. Data hygiene, cardinality &amp; cost control</w:t>
      </w:r>
    </w:p>
    <w:p w14:paraId="56E69880" w14:textId="77777777" w:rsidR="00852798" w:rsidRPr="00852798" w:rsidRDefault="00852798" w:rsidP="00852798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Label cardinality</w:t>
      </w:r>
      <w:r w:rsidRPr="00852798">
        <w:rPr>
          <w:rFonts w:ascii="Times New Roman" w:hAnsi="Times New Roman" w:cs="Times New Roman"/>
        </w:rPr>
        <w:t>: avoid high-cardinality labels (user-id, request-id) on metrics. Use them on logs instead.</w:t>
      </w:r>
    </w:p>
    <w:p w14:paraId="67753C97" w14:textId="77777777" w:rsidR="00852798" w:rsidRPr="00852798" w:rsidRDefault="00852798" w:rsidP="00852798">
      <w:pPr>
        <w:numPr>
          <w:ilvl w:val="0"/>
          <w:numId w:val="61"/>
        </w:numPr>
        <w:rPr>
          <w:rFonts w:ascii="Times New Roman" w:hAnsi="Times New Roman" w:cs="Times New Roman"/>
        </w:rPr>
      </w:pPr>
      <w:proofErr w:type="spellStart"/>
      <w:r w:rsidRPr="00852798">
        <w:rPr>
          <w:rFonts w:ascii="Times New Roman" w:hAnsi="Times New Roman" w:cs="Times New Roman"/>
          <w:b/>
          <w:bCs/>
        </w:rPr>
        <w:t>Downsampling</w:t>
      </w:r>
      <w:proofErr w:type="spellEnd"/>
      <w:r w:rsidRPr="00852798">
        <w:rPr>
          <w:rFonts w:ascii="Times New Roman" w:hAnsi="Times New Roman" w:cs="Times New Roman"/>
          <w:b/>
          <w:bCs/>
        </w:rPr>
        <w:t xml:space="preserve"> &amp; rollups</w:t>
      </w:r>
      <w:r w:rsidRPr="00852798">
        <w:rPr>
          <w:rFonts w:ascii="Times New Roman" w:hAnsi="Times New Roman" w:cs="Times New Roman"/>
        </w:rPr>
        <w:t xml:space="preserve">: keep high-resolution recent data, </w:t>
      </w:r>
      <w:proofErr w:type="spellStart"/>
      <w:r w:rsidRPr="00852798">
        <w:rPr>
          <w:rFonts w:ascii="Times New Roman" w:hAnsi="Times New Roman" w:cs="Times New Roman"/>
        </w:rPr>
        <w:t>downsample</w:t>
      </w:r>
      <w:proofErr w:type="spellEnd"/>
      <w:r w:rsidRPr="00852798">
        <w:rPr>
          <w:rFonts w:ascii="Times New Roman" w:hAnsi="Times New Roman" w:cs="Times New Roman"/>
        </w:rPr>
        <w:t xml:space="preserve"> older data for long-term trends.</w:t>
      </w:r>
    </w:p>
    <w:p w14:paraId="17A261BF" w14:textId="77777777" w:rsidR="00852798" w:rsidRPr="00852798" w:rsidRDefault="00852798" w:rsidP="00852798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Retention policy</w:t>
      </w:r>
      <w:r w:rsidRPr="00852798">
        <w:rPr>
          <w:rFonts w:ascii="Times New Roman" w:hAnsi="Times New Roman" w:cs="Times New Roman"/>
        </w:rPr>
        <w:t>: metrics (weeks-months), logs (30–365 days depending on compliance), traces (shorter unless stored for analysis).</w:t>
      </w:r>
    </w:p>
    <w:p w14:paraId="4B8C9DA6" w14:textId="77777777" w:rsidR="00852798" w:rsidRPr="00852798" w:rsidRDefault="00852798" w:rsidP="00852798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Sampling</w:t>
      </w:r>
      <w:r w:rsidRPr="00852798">
        <w:rPr>
          <w:rFonts w:ascii="Times New Roman" w:hAnsi="Times New Roman" w:cs="Times New Roman"/>
        </w:rPr>
        <w:t>: use sampling for traces and logs. Keep error traces unsampled.</w:t>
      </w:r>
    </w:p>
    <w:p w14:paraId="61E72755" w14:textId="4001084D" w:rsidR="00E33BE0" w:rsidRPr="00E33BE0" w:rsidRDefault="00000000" w:rsidP="00E33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5C5F866">
          <v:rect id="_x0000_i1035" style="width:0;height:1.5pt" o:hralign="center" o:hrstd="t" o:hr="t" fillcolor="#a0a0a0" stroked="f"/>
        </w:pict>
      </w:r>
    </w:p>
    <w:p w14:paraId="7BDCDF9D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1. Service Health with Golden Signals</w:t>
      </w:r>
      <w:r w:rsidRPr="00E33BE0">
        <w:rPr>
          <w:rFonts w:ascii="Times New Roman" w:hAnsi="Times New Roman" w:cs="Times New Roman"/>
        </w:rPr>
        <w:br/>
        <w:t>Golden Signals are the four key indicators to check if a service is healthy:</w:t>
      </w:r>
    </w:p>
    <w:p w14:paraId="637B7960" w14:textId="77777777" w:rsidR="00E33BE0" w:rsidRPr="00E33BE0" w:rsidRDefault="00E33BE0" w:rsidP="00E33BE0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Latency</w:t>
      </w:r>
      <w:r w:rsidRPr="00E33BE0">
        <w:rPr>
          <w:rFonts w:ascii="Times New Roman" w:hAnsi="Times New Roman" w:cs="Times New Roman"/>
        </w:rPr>
        <w:t xml:space="preserve"> – how long it takes to serve a request</w:t>
      </w:r>
    </w:p>
    <w:p w14:paraId="12EC5515" w14:textId="77777777" w:rsidR="00E33BE0" w:rsidRPr="00E33BE0" w:rsidRDefault="00E33BE0" w:rsidP="00E33BE0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Traffic</w:t>
      </w:r>
      <w:r w:rsidRPr="00E33BE0">
        <w:rPr>
          <w:rFonts w:ascii="Times New Roman" w:hAnsi="Times New Roman" w:cs="Times New Roman"/>
        </w:rPr>
        <w:t xml:space="preserve"> – how many requests are coming in</w:t>
      </w:r>
    </w:p>
    <w:p w14:paraId="0F88CE1D" w14:textId="77777777" w:rsidR="00E33BE0" w:rsidRPr="00E33BE0" w:rsidRDefault="00E33BE0" w:rsidP="00E33BE0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Errors</w:t>
      </w:r>
      <w:r w:rsidRPr="00E33BE0">
        <w:rPr>
          <w:rFonts w:ascii="Times New Roman" w:hAnsi="Times New Roman" w:cs="Times New Roman"/>
        </w:rPr>
        <w:t xml:space="preserve"> – how many requests are failing</w:t>
      </w:r>
    </w:p>
    <w:p w14:paraId="1F0343F1" w14:textId="77777777" w:rsidR="00E33BE0" w:rsidRDefault="00E33BE0" w:rsidP="00E33BE0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Saturation</w:t>
      </w:r>
      <w:r w:rsidRPr="00E33BE0">
        <w:rPr>
          <w:rFonts w:ascii="Times New Roman" w:hAnsi="Times New Roman" w:cs="Times New Roman"/>
        </w:rPr>
        <w:t xml:space="preserve"> – how much capacity is left (CPU, memory, queues, etc.)</w:t>
      </w:r>
    </w:p>
    <w:p w14:paraId="0E57ECF4" w14:textId="6FD6D055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If these four look good, your service is usually healthy.</w:t>
      </w:r>
    </w:p>
    <w:p w14:paraId="5E2A0BE1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2. CI/CD with DORA</w:t>
      </w:r>
    </w:p>
    <w:p w14:paraId="0E169C45" w14:textId="77777777" w:rsidR="00E33BE0" w:rsidRPr="00E33BE0" w:rsidRDefault="00E33BE0" w:rsidP="00E33BE0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CI/CD</w:t>
      </w:r>
      <w:r w:rsidRPr="00E33BE0">
        <w:rPr>
          <w:rFonts w:ascii="Times New Roman" w:hAnsi="Times New Roman" w:cs="Times New Roman"/>
        </w:rPr>
        <w:t xml:space="preserve"> = Continuous Integration and Continuous Delivery (automated builds, tests, and deployments).</w:t>
      </w:r>
    </w:p>
    <w:p w14:paraId="1475BB44" w14:textId="77777777" w:rsidR="00E33BE0" w:rsidRPr="00E33BE0" w:rsidRDefault="00E33BE0" w:rsidP="00E33BE0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DORA Metrics</w:t>
      </w:r>
      <w:r w:rsidRPr="00E33BE0">
        <w:rPr>
          <w:rFonts w:ascii="Times New Roman" w:hAnsi="Times New Roman" w:cs="Times New Roman"/>
        </w:rPr>
        <w:t xml:space="preserve"> (from DevOps Research &amp; Assessment) measure delivery performance:</w:t>
      </w:r>
    </w:p>
    <w:p w14:paraId="039DDC06" w14:textId="77777777" w:rsidR="00E33BE0" w:rsidRPr="00E33BE0" w:rsidRDefault="00E33BE0" w:rsidP="00E33BE0">
      <w:pPr>
        <w:numPr>
          <w:ilvl w:val="1"/>
          <w:numId w:val="6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Deployment frequency</w:t>
      </w:r>
    </w:p>
    <w:p w14:paraId="5A0E8E1F" w14:textId="77777777" w:rsidR="00E33BE0" w:rsidRPr="00E33BE0" w:rsidRDefault="00E33BE0" w:rsidP="00E33BE0">
      <w:pPr>
        <w:numPr>
          <w:ilvl w:val="1"/>
          <w:numId w:val="6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Lead time for changes</w:t>
      </w:r>
    </w:p>
    <w:p w14:paraId="7B6F2116" w14:textId="77777777" w:rsidR="00E33BE0" w:rsidRPr="00E33BE0" w:rsidRDefault="00E33BE0" w:rsidP="00E33BE0">
      <w:pPr>
        <w:numPr>
          <w:ilvl w:val="1"/>
          <w:numId w:val="6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Change failure rate</w:t>
      </w:r>
    </w:p>
    <w:p w14:paraId="7155436C" w14:textId="77777777" w:rsidR="00E33BE0" w:rsidRPr="00E33BE0" w:rsidRDefault="00E33BE0" w:rsidP="00E33BE0">
      <w:pPr>
        <w:numPr>
          <w:ilvl w:val="1"/>
          <w:numId w:val="6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Mean time to restore (MTTR)</w:t>
      </w:r>
    </w:p>
    <w:p w14:paraId="6F087EF1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3. Infra and Kubernetes</w:t>
      </w:r>
    </w:p>
    <w:p w14:paraId="33FAD55E" w14:textId="77777777" w:rsidR="00E33BE0" w:rsidRPr="00E33BE0" w:rsidRDefault="00E33BE0" w:rsidP="00E33BE0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Infrastructure (infra)</w:t>
      </w:r>
      <w:r w:rsidRPr="00E33BE0">
        <w:rPr>
          <w:rFonts w:ascii="Times New Roman" w:hAnsi="Times New Roman" w:cs="Times New Roman"/>
        </w:rPr>
        <w:t xml:space="preserve"> = servers, VMs, storage, and networks your apps run on.</w:t>
      </w:r>
    </w:p>
    <w:p w14:paraId="38D84DB1" w14:textId="77777777" w:rsidR="00E33BE0" w:rsidRPr="00E33BE0" w:rsidRDefault="00E33BE0" w:rsidP="00E33BE0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Kubernetes (K8s)</w:t>
      </w:r>
      <w:r w:rsidRPr="00E33BE0">
        <w:rPr>
          <w:rFonts w:ascii="Times New Roman" w:hAnsi="Times New Roman" w:cs="Times New Roman"/>
        </w:rPr>
        <w:t xml:space="preserve"> = system for running containers (Docker apps). Dashboards show cluster health, node usage, pod restarts, etc.</w:t>
      </w:r>
    </w:p>
    <w:p w14:paraId="5D295145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4. APM (Application Performance Monitoring)</w:t>
      </w:r>
    </w:p>
    <w:p w14:paraId="151FB955" w14:textId="77777777" w:rsidR="00E33BE0" w:rsidRPr="00E33BE0" w:rsidRDefault="00E33BE0" w:rsidP="00E33BE0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Tools and metrics to measure app performance (slow endpoints, DB queries, cache hits).</w:t>
      </w:r>
    </w:p>
    <w:p w14:paraId="7D15AF9E" w14:textId="77777777" w:rsidR="00E33BE0" w:rsidRPr="00E33BE0" w:rsidRDefault="00E33BE0" w:rsidP="00E33BE0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lastRenderedPageBreak/>
        <w:t>Helps find bottlenecks in code or dependencies.</w:t>
      </w:r>
    </w:p>
    <w:p w14:paraId="43FF3403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5. Logs and Traces</w:t>
      </w:r>
    </w:p>
    <w:p w14:paraId="307B3B6C" w14:textId="77777777" w:rsidR="00E33BE0" w:rsidRPr="00E33BE0" w:rsidRDefault="00E33BE0" w:rsidP="00E33BE0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Logs</w:t>
      </w:r>
      <w:r w:rsidRPr="00E33BE0">
        <w:rPr>
          <w:rFonts w:ascii="Times New Roman" w:hAnsi="Times New Roman" w:cs="Times New Roman"/>
        </w:rPr>
        <w:t xml:space="preserve"> = events printed by applications and systems (e.g., error messages).</w:t>
      </w:r>
    </w:p>
    <w:p w14:paraId="02A35A08" w14:textId="77777777" w:rsidR="00E33BE0" w:rsidRPr="00E33BE0" w:rsidRDefault="00E33BE0" w:rsidP="00E33BE0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Traces</w:t>
      </w:r>
      <w:r w:rsidRPr="00E33BE0">
        <w:rPr>
          <w:rFonts w:ascii="Times New Roman" w:hAnsi="Times New Roman" w:cs="Times New Roman"/>
        </w:rPr>
        <w:t xml:space="preserve"> = follow one request across multiple services to see where time is spent.</w:t>
      </w:r>
    </w:p>
    <w:p w14:paraId="4FC1966F" w14:textId="77777777" w:rsidR="00E33BE0" w:rsidRPr="00E33BE0" w:rsidRDefault="00E33BE0" w:rsidP="00E33BE0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Used together for debugging and root-cause analysis.</w:t>
      </w:r>
    </w:p>
    <w:p w14:paraId="50B4FCA3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6. Incidents</w:t>
      </w:r>
    </w:p>
    <w:p w14:paraId="4A4CE1AA" w14:textId="77777777" w:rsidR="00E33BE0" w:rsidRPr="00E33BE0" w:rsidRDefault="00E33BE0" w:rsidP="00E33BE0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Unexpected outages or problems.</w:t>
      </w:r>
    </w:p>
    <w:p w14:paraId="027A188B" w14:textId="77777777" w:rsidR="00E33BE0" w:rsidRPr="00E33BE0" w:rsidRDefault="00E33BE0" w:rsidP="00E33BE0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Dashboards show active incidents, owners, severity, and response time.</w:t>
      </w:r>
    </w:p>
    <w:p w14:paraId="210C418C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7. FinOps</w:t>
      </w:r>
    </w:p>
    <w:p w14:paraId="6E3B626A" w14:textId="77777777" w:rsidR="00E33BE0" w:rsidRPr="00E33BE0" w:rsidRDefault="00E33BE0" w:rsidP="00E33BE0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 xml:space="preserve">Financial Operations — keeping an eye on </w:t>
      </w:r>
      <w:r w:rsidRPr="00E33BE0">
        <w:rPr>
          <w:rFonts w:ascii="Times New Roman" w:hAnsi="Times New Roman" w:cs="Times New Roman"/>
          <w:b/>
          <w:bCs/>
        </w:rPr>
        <w:t>cloud costs</w:t>
      </w:r>
      <w:r w:rsidRPr="00E33BE0">
        <w:rPr>
          <w:rFonts w:ascii="Times New Roman" w:hAnsi="Times New Roman" w:cs="Times New Roman"/>
        </w:rPr>
        <w:t>.</w:t>
      </w:r>
    </w:p>
    <w:p w14:paraId="773B6315" w14:textId="77777777" w:rsidR="00E33BE0" w:rsidRPr="00E33BE0" w:rsidRDefault="00E33BE0" w:rsidP="00E33BE0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Dashboards show spend per service, anomalies, unused resources.</w:t>
      </w:r>
    </w:p>
    <w:p w14:paraId="3C551018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8. Business KPIs</w:t>
      </w:r>
    </w:p>
    <w:p w14:paraId="26573F1D" w14:textId="77777777" w:rsidR="00E33BE0" w:rsidRPr="00E33BE0" w:rsidRDefault="00E33BE0" w:rsidP="00E33BE0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Metrics that matter to the business (e.g., signups, purchases, uptime for customers).</w:t>
      </w:r>
    </w:p>
    <w:p w14:paraId="7C1CFF91" w14:textId="77777777" w:rsidR="00E33BE0" w:rsidRPr="00E33BE0" w:rsidRDefault="00E33BE0" w:rsidP="00E33BE0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Ties technical work to business outcomes.</w:t>
      </w:r>
    </w:p>
    <w:p w14:paraId="3F33921A" w14:textId="77777777" w:rsidR="00E33BE0" w:rsidRDefault="00000000" w:rsidP="00E33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BDD57E1">
          <v:rect id="_x0000_i1036" style="width:0;height:1.5pt" o:hralign="center" o:hrstd="t" o:hr="t" fillcolor="#a0a0a0" stroked="f"/>
        </w:pict>
      </w:r>
    </w:p>
    <w:p w14:paraId="3A07D724" w14:textId="45CF5D1A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Security Parts</w:t>
      </w:r>
    </w:p>
    <w:p w14:paraId="59D55B6A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1. SOC Overview</w:t>
      </w:r>
    </w:p>
    <w:p w14:paraId="6920DB74" w14:textId="77777777" w:rsidR="00E33BE0" w:rsidRPr="00E33BE0" w:rsidRDefault="00E33BE0" w:rsidP="00E33BE0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 xml:space="preserve">SOC = Security Operations </w:t>
      </w:r>
      <w:proofErr w:type="spellStart"/>
      <w:r w:rsidRPr="00E33BE0">
        <w:rPr>
          <w:rFonts w:ascii="Times New Roman" w:hAnsi="Times New Roman" w:cs="Times New Roman"/>
          <w:b/>
          <w:bCs/>
        </w:rPr>
        <w:t>Center</w:t>
      </w:r>
      <w:proofErr w:type="spellEnd"/>
      <w:r w:rsidRPr="00E33BE0">
        <w:rPr>
          <w:rFonts w:ascii="Times New Roman" w:hAnsi="Times New Roman" w:cs="Times New Roman"/>
          <w:b/>
          <w:bCs/>
        </w:rPr>
        <w:t>.</w:t>
      </w:r>
    </w:p>
    <w:p w14:paraId="2C8FEB33" w14:textId="77777777" w:rsidR="00E33BE0" w:rsidRPr="00E33BE0" w:rsidRDefault="00E33BE0" w:rsidP="00E33BE0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High-level view of security incidents, open alerts, and response times.</w:t>
      </w:r>
    </w:p>
    <w:p w14:paraId="283ED93F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2. Threat Detection</w:t>
      </w:r>
    </w:p>
    <w:p w14:paraId="0E2117F0" w14:textId="77777777" w:rsidR="00E33BE0" w:rsidRPr="00E33BE0" w:rsidRDefault="00E33BE0" w:rsidP="00E33BE0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Finding suspicious or malicious activity (attacks, malware, intrusions).</w:t>
      </w:r>
    </w:p>
    <w:p w14:paraId="26A001B2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3. Vulnerabilities</w:t>
      </w:r>
    </w:p>
    <w:p w14:paraId="636DC348" w14:textId="77777777" w:rsidR="00E33BE0" w:rsidRPr="00E33BE0" w:rsidRDefault="00E33BE0" w:rsidP="00E33BE0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Weaknesses in systems (like unpatched software).</w:t>
      </w:r>
    </w:p>
    <w:p w14:paraId="04E99526" w14:textId="77777777" w:rsidR="00E33BE0" w:rsidRPr="00E33BE0" w:rsidRDefault="00E33BE0" w:rsidP="00E33BE0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Dashboards show open vs fixed vulnerabilities.</w:t>
      </w:r>
    </w:p>
    <w:p w14:paraId="100B8D2D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4. IAM (Identity and Access Management)</w:t>
      </w:r>
    </w:p>
    <w:p w14:paraId="2633BDEF" w14:textId="77777777" w:rsidR="00E33BE0" w:rsidRPr="00E33BE0" w:rsidRDefault="00E33BE0" w:rsidP="00E33BE0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Who can access what.</w:t>
      </w:r>
    </w:p>
    <w:p w14:paraId="2A0A3159" w14:textId="77777777" w:rsidR="00E33BE0" w:rsidRPr="00E33BE0" w:rsidRDefault="00E33BE0" w:rsidP="00E33BE0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Dashboards show failed logins, privilege changes, MFA usage.</w:t>
      </w:r>
    </w:p>
    <w:p w14:paraId="6413EDA9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5. EDR (Endpoint Detection &amp; Response)</w:t>
      </w:r>
    </w:p>
    <w:p w14:paraId="6B914D6D" w14:textId="77777777" w:rsidR="00E33BE0" w:rsidRPr="00E33BE0" w:rsidRDefault="00E33BE0" w:rsidP="00E33BE0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Security for laptops, servers, devices.</w:t>
      </w:r>
    </w:p>
    <w:p w14:paraId="4054310E" w14:textId="77777777" w:rsidR="00E33BE0" w:rsidRPr="00E33BE0" w:rsidRDefault="00E33BE0" w:rsidP="00E33BE0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lastRenderedPageBreak/>
        <w:t>Tracks malware, suspicious processes, and device health.</w:t>
      </w:r>
    </w:p>
    <w:p w14:paraId="78EAB3A2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6. Network</w:t>
      </w:r>
    </w:p>
    <w:p w14:paraId="5EFA4DFA" w14:textId="77777777" w:rsidR="00E33BE0" w:rsidRPr="00E33BE0" w:rsidRDefault="00E33BE0" w:rsidP="00E33BE0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Security of connections.</w:t>
      </w:r>
    </w:p>
    <w:p w14:paraId="438E6109" w14:textId="77777777" w:rsidR="00E33BE0" w:rsidRPr="00E33BE0" w:rsidRDefault="00E33BE0" w:rsidP="00E33BE0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Dashboards show blocked traffic, suspicious IPs, unusual data transfers.</w:t>
      </w:r>
    </w:p>
    <w:p w14:paraId="482D81B7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7. Compliance</w:t>
      </w:r>
    </w:p>
    <w:p w14:paraId="14D63575" w14:textId="77777777" w:rsidR="00E33BE0" w:rsidRPr="00E33BE0" w:rsidRDefault="00E33BE0" w:rsidP="00E33BE0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Meeting standards (like ISO, PCI, GDPR).</w:t>
      </w:r>
    </w:p>
    <w:p w14:paraId="78CD7329" w14:textId="77777777" w:rsidR="00E33BE0" w:rsidRPr="00E33BE0" w:rsidRDefault="00E33BE0" w:rsidP="00E33BE0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Dashboards show which controls are passed or failed.</w:t>
      </w:r>
    </w:p>
    <w:p w14:paraId="7CC7EBCB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8. Supply Chain</w:t>
      </w:r>
    </w:p>
    <w:p w14:paraId="1CADCD59" w14:textId="77777777" w:rsidR="00E33BE0" w:rsidRPr="00E33BE0" w:rsidRDefault="00E33BE0" w:rsidP="00E33BE0">
      <w:pPr>
        <w:numPr>
          <w:ilvl w:val="0"/>
          <w:numId w:val="78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Risks in third-party libraries or dependencies.</w:t>
      </w:r>
    </w:p>
    <w:p w14:paraId="52AB99E3" w14:textId="77777777" w:rsidR="00E33BE0" w:rsidRPr="00E33BE0" w:rsidRDefault="00E33BE0" w:rsidP="00E33BE0">
      <w:pPr>
        <w:numPr>
          <w:ilvl w:val="0"/>
          <w:numId w:val="78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Dashboards show open-source packages with vulnerabilities (via SBOM).</w:t>
      </w:r>
    </w:p>
    <w:p w14:paraId="1C3B690B" w14:textId="77777777" w:rsidR="00E33BE0" w:rsidRPr="00E33BE0" w:rsidRDefault="00000000" w:rsidP="00E33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80FF2C">
          <v:rect id="_x0000_i1037" style="width:0;height:1.5pt" o:hralign="center" o:hrstd="t" o:hr="t" fillcolor="#a0a0a0" stroked="f"/>
        </w:pict>
      </w:r>
    </w:p>
    <w:p w14:paraId="2E397ABA" w14:textId="0A67A2DF" w:rsidR="00E33BE0" w:rsidRPr="00E33BE0" w:rsidRDefault="00E33BE0" w:rsidP="00E33BE0">
      <w:pPr>
        <w:rPr>
          <w:rFonts w:ascii="Times New Roman" w:hAnsi="Times New Roman" w:cs="Times New Roman"/>
          <w:b/>
          <w:bCs/>
        </w:rPr>
      </w:pPr>
      <w:r w:rsidRPr="00E33BE0">
        <w:rPr>
          <w:rFonts w:ascii="Times New Roman" w:hAnsi="Times New Roman" w:cs="Times New Roman"/>
          <w:b/>
          <w:bCs/>
        </w:rPr>
        <w:t>Tools &amp; Practices</w:t>
      </w:r>
    </w:p>
    <w:p w14:paraId="6E260018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E33BE0">
        <w:rPr>
          <w:rFonts w:ascii="Times New Roman" w:hAnsi="Times New Roman" w:cs="Times New Roman"/>
          <w:b/>
          <w:bCs/>
        </w:rPr>
        <w:t>OpenTelemetry</w:t>
      </w:r>
      <w:proofErr w:type="spellEnd"/>
      <w:r w:rsidRPr="00E33BE0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E33BE0">
        <w:rPr>
          <w:rFonts w:ascii="Times New Roman" w:hAnsi="Times New Roman" w:cs="Times New Roman"/>
          <w:b/>
          <w:bCs/>
        </w:rPr>
        <w:t>OTel</w:t>
      </w:r>
      <w:proofErr w:type="spellEnd"/>
      <w:r w:rsidRPr="00E33BE0">
        <w:rPr>
          <w:rFonts w:ascii="Times New Roman" w:hAnsi="Times New Roman" w:cs="Times New Roman"/>
          <w:b/>
          <w:bCs/>
        </w:rPr>
        <w:t>)</w:t>
      </w:r>
    </w:p>
    <w:p w14:paraId="42DE8058" w14:textId="77777777" w:rsidR="00E33BE0" w:rsidRPr="00E33BE0" w:rsidRDefault="00E33BE0" w:rsidP="00E33BE0">
      <w:pPr>
        <w:numPr>
          <w:ilvl w:val="0"/>
          <w:numId w:val="79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Open standard for collecting metrics, logs, and traces from applications.</w:t>
      </w:r>
    </w:p>
    <w:p w14:paraId="6CEE91E6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2. Prometheus</w:t>
      </w:r>
    </w:p>
    <w:p w14:paraId="17600DE8" w14:textId="77777777" w:rsidR="00E33BE0" w:rsidRPr="00E33BE0" w:rsidRDefault="00E33BE0" w:rsidP="00E33BE0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Open-source system for collecting and querying metrics. Works well with Kubernetes.</w:t>
      </w:r>
    </w:p>
    <w:p w14:paraId="5B023FBE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E33BE0">
        <w:rPr>
          <w:rFonts w:ascii="Times New Roman" w:hAnsi="Times New Roman" w:cs="Times New Roman"/>
          <w:b/>
          <w:bCs/>
        </w:rPr>
        <w:t>Fluentd</w:t>
      </w:r>
      <w:proofErr w:type="spellEnd"/>
      <w:r w:rsidRPr="00E33BE0">
        <w:rPr>
          <w:rFonts w:ascii="Times New Roman" w:hAnsi="Times New Roman" w:cs="Times New Roman"/>
          <w:b/>
          <w:bCs/>
        </w:rPr>
        <w:t xml:space="preserve"> / Fluent Bit</w:t>
      </w:r>
    </w:p>
    <w:p w14:paraId="00543A4A" w14:textId="77777777" w:rsidR="00E33BE0" w:rsidRPr="00E33BE0" w:rsidRDefault="00E33BE0" w:rsidP="00E33BE0">
      <w:pPr>
        <w:numPr>
          <w:ilvl w:val="0"/>
          <w:numId w:val="81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Log collectors. They take logs from apps and servers and send them to systems like Elasticsearch or SIEM.</w:t>
      </w:r>
    </w:p>
    <w:p w14:paraId="3A4CC954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4. SIEM (Security Information and Event Management)</w:t>
      </w:r>
    </w:p>
    <w:p w14:paraId="2ED467F2" w14:textId="77777777" w:rsidR="00E33BE0" w:rsidRPr="00E33BE0" w:rsidRDefault="00E33BE0" w:rsidP="00E33BE0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 xml:space="preserve">Central place where all security logs are </w:t>
      </w:r>
      <w:proofErr w:type="spellStart"/>
      <w:r w:rsidRPr="00E33BE0">
        <w:rPr>
          <w:rFonts w:ascii="Times New Roman" w:hAnsi="Times New Roman" w:cs="Times New Roman"/>
        </w:rPr>
        <w:t>analyzed</w:t>
      </w:r>
      <w:proofErr w:type="spellEnd"/>
      <w:r w:rsidRPr="00E33BE0">
        <w:rPr>
          <w:rFonts w:ascii="Times New Roman" w:hAnsi="Times New Roman" w:cs="Times New Roman"/>
        </w:rPr>
        <w:t>. Helps detect attacks.</w:t>
      </w:r>
    </w:p>
    <w:p w14:paraId="25A47B45" w14:textId="77777777" w:rsidR="00E33BE0" w:rsidRPr="00E33BE0" w:rsidRDefault="00000000" w:rsidP="00E33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CA09D0">
          <v:rect id="_x0000_i1038" style="width:0;height:1.5pt" o:hralign="center" o:hrstd="t" o:hr="t" fillcolor="#a0a0a0" stroked="f"/>
        </w:pict>
      </w:r>
    </w:p>
    <w:p w14:paraId="3219BD11" w14:textId="5F2A26A2" w:rsidR="00E33BE0" w:rsidRPr="00E33BE0" w:rsidRDefault="00E33BE0" w:rsidP="00E33BE0">
      <w:pPr>
        <w:rPr>
          <w:rFonts w:ascii="Times New Roman" w:hAnsi="Times New Roman" w:cs="Times New Roman"/>
          <w:b/>
          <w:bCs/>
        </w:rPr>
      </w:pPr>
      <w:r w:rsidRPr="00E33BE0">
        <w:rPr>
          <w:rFonts w:ascii="Times New Roman" w:hAnsi="Times New Roman" w:cs="Times New Roman"/>
          <w:b/>
          <w:bCs/>
        </w:rPr>
        <w:t>Visualization &amp; SLOs</w:t>
      </w:r>
    </w:p>
    <w:p w14:paraId="2076F518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Visualization Tips</w:t>
      </w:r>
    </w:p>
    <w:p w14:paraId="0EA54AE0" w14:textId="77777777" w:rsidR="00E33BE0" w:rsidRPr="00E33BE0" w:rsidRDefault="00E33BE0" w:rsidP="00E33BE0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Use clear time-series graphs.</w:t>
      </w:r>
    </w:p>
    <w:p w14:paraId="76362CD8" w14:textId="77777777" w:rsidR="00E33BE0" w:rsidRPr="00E33BE0" w:rsidRDefault="00E33BE0" w:rsidP="00E33BE0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Show high-level status at the top.</w:t>
      </w:r>
    </w:p>
    <w:p w14:paraId="17634086" w14:textId="77777777" w:rsidR="00E33BE0" w:rsidRPr="00E33BE0" w:rsidRDefault="00E33BE0" w:rsidP="00E33BE0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Allow drill-downs into details (logs, traces).</w:t>
      </w:r>
    </w:p>
    <w:p w14:paraId="55AF1771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SLOs and Error Budgets</w:t>
      </w:r>
    </w:p>
    <w:p w14:paraId="39231DD2" w14:textId="77777777" w:rsidR="00E33BE0" w:rsidRPr="00E33BE0" w:rsidRDefault="00E33BE0" w:rsidP="00E33BE0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SLO (Service Level Objective):</w:t>
      </w:r>
      <w:r w:rsidRPr="00E33BE0">
        <w:rPr>
          <w:rFonts w:ascii="Times New Roman" w:hAnsi="Times New Roman" w:cs="Times New Roman"/>
        </w:rPr>
        <w:t xml:space="preserve"> Target reliability (e.g., 99.9% uptime).</w:t>
      </w:r>
    </w:p>
    <w:p w14:paraId="133BDDFA" w14:textId="77777777" w:rsidR="00E33BE0" w:rsidRPr="00E33BE0" w:rsidRDefault="00E33BE0" w:rsidP="00E33BE0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lastRenderedPageBreak/>
        <w:t>Error Budget:</w:t>
      </w:r>
      <w:r w:rsidRPr="00E33BE0">
        <w:rPr>
          <w:rFonts w:ascii="Times New Roman" w:hAnsi="Times New Roman" w:cs="Times New Roman"/>
        </w:rPr>
        <w:t xml:space="preserve"> Allowed failures before breaching SLO. Example: 0.1% downtime per month.</w:t>
      </w:r>
    </w:p>
    <w:p w14:paraId="7ABF8DBE" w14:textId="77777777" w:rsidR="00E33BE0" w:rsidRPr="00E33BE0" w:rsidRDefault="00E33BE0" w:rsidP="00E33BE0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Dashboards show how fast you are burning your error budget.</w:t>
      </w:r>
    </w:p>
    <w:p w14:paraId="133C36F7" w14:textId="3F399F65" w:rsidR="00C563C4" w:rsidRPr="00E33BE0" w:rsidRDefault="00C563C4" w:rsidP="00852798">
      <w:pPr>
        <w:rPr>
          <w:rFonts w:ascii="Times New Roman" w:hAnsi="Times New Roman" w:cs="Times New Roman"/>
          <w:lang w:val="en-US"/>
        </w:rPr>
      </w:pPr>
    </w:p>
    <w:sectPr w:rsidR="00C563C4" w:rsidRPr="00E33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31C"/>
    <w:multiLevelType w:val="multilevel"/>
    <w:tmpl w:val="AFDA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81B14"/>
    <w:multiLevelType w:val="multilevel"/>
    <w:tmpl w:val="0DF6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6664C"/>
    <w:multiLevelType w:val="multilevel"/>
    <w:tmpl w:val="86D0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971D9"/>
    <w:multiLevelType w:val="multilevel"/>
    <w:tmpl w:val="B74A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8596D"/>
    <w:multiLevelType w:val="multilevel"/>
    <w:tmpl w:val="0B5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F6AC1"/>
    <w:multiLevelType w:val="multilevel"/>
    <w:tmpl w:val="66B8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040D2"/>
    <w:multiLevelType w:val="multilevel"/>
    <w:tmpl w:val="D836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BE4E3D"/>
    <w:multiLevelType w:val="multilevel"/>
    <w:tmpl w:val="5FC6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300A5"/>
    <w:multiLevelType w:val="multilevel"/>
    <w:tmpl w:val="B708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295B07"/>
    <w:multiLevelType w:val="multilevel"/>
    <w:tmpl w:val="EABA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943EB2"/>
    <w:multiLevelType w:val="multilevel"/>
    <w:tmpl w:val="D7F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E55CB"/>
    <w:multiLevelType w:val="multilevel"/>
    <w:tmpl w:val="2876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53CEE"/>
    <w:multiLevelType w:val="multilevel"/>
    <w:tmpl w:val="858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057001"/>
    <w:multiLevelType w:val="multilevel"/>
    <w:tmpl w:val="36E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C7706"/>
    <w:multiLevelType w:val="multilevel"/>
    <w:tmpl w:val="C55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142EDD"/>
    <w:multiLevelType w:val="multilevel"/>
    <w:tmpl w:val="0CC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4E07EA"/>
    <w:multiLevelType w:val="multilevel"/>
    <w:tmpl w:val="BB2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D6B14"/>
    <w:multiLevelType w:val="multilevel"/>
    <w:tmpl w:val="718A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B26FE1"/>
    <w:multiLevelType w:val="multilevel"/>
    <w:tmpl w:val="905E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7E119D"/>
    <w:multiLevelType w:val="multilevel"/>
    <w:tmpl w:val="C67A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2C1008"/>
    <w:multiLevelType w:val="multilevel"/>
    <w:tmpl w:val="7D6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5A6604"/>
    <w:multiLevelType w:val="multilevel"/>
    <w:tmpl w:val="D160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DA1D61"/>
    <w:multiLevelType w:val="multilevel"/>
    <w:tmpl w:val="7858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835C6F"/>
    <w:multiLevelType w:val="multilevel"/>
    <w:tmpl w:val="9A3E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DF1FA8"/>
    <w:multiLevelType w:val="multilevel"/>
    <w:tmpl w:val="44E2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7B03BE"/>
    <w:multiLevelType w:val="multilevel"/>
    <w:tmpl w:val="6330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1C2AE4"/>
    <w:multiLevelType w:val="multilevel"/>
    <w:tmpl w:val="6FD4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DE4323"/>
    <w:multiLevelType w:val="multilevel"/>
    <w:tmpl w:val="CBC2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FF232A"/>
    <w:multiLevelType w:val="multilevel"/>
    <w:tmpl w:val="6D52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F50AE0"/>
    <w:multiLevelType w:val="multilevel"/>
    <w:tmpl w:val="C0A6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A84E61"/>
    <w:multiLevelType w:val="multilevel"/>
    <w:tmpl w:val="62C4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AB30EE"/>
    <w:multiLevelType w:val="multilevel"/>
    <w:tmpl w:val="9CAA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DB44A7"/>
    <w:multiLevelType w:val="multilevel"/>
    <w:tmpl w:val="009A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597768"/>
    <w:multiLevelType w:val="multilevel"/>
    <w:tmpl w:val="351E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EA0480"/>
    <w:multiLevelType w:val="multilevel"/>
    <w:tmpl w:val="C1E6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555F8C"/>
    <w:multiLevelType w:val="multilevel"/>
    <w:tmpl w:val="7348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6D49EA"/>
    <w:multiLevelType w:val="multilevel"/>
    <w:tmpl w:val="CE2C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0500E4"/>
    <w:multiLevelType w:val="multilevel"/>
    <w:tmpl w:val="8DB6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112316"/>
    <w:multiLevelType w:val="multilevel"/>
    <w:tmpl w:val="81DC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B827EE"/>
    <w:multiLevelType w:val="multilevel"/>
    <w:tmpl w:val="2666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272187"/>
    <w:multiLevelType w:val="multilevel"/>
    <w:tmpl w:val="E95C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D41828"/>
    <w:multiLevelType w:val="multilevel"/>
    <w:tmpl w:val="CD28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F52532"/>
    <w:multiLevelType w:val="multilevel"/>
    <w:tmpl w:val="3586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0134C5"/>
    <w:multiLevelType w:val="multilevel"/>
    <w:tmpl w:val="6C6A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486FB5"/>
    <w:multiLevelType w:val="multilevel"/>
    <w:tmpl w:val="755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B63A68"/>
    <w:multiLevelType w:val="multilevel"/>
    <w:tmpl w:val="F30E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EA6312"/>
    <w:multiLevelType w:val="multilevel"/>
    <w:tmpl w:val="E844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1C7DB7"/>
    <w:multiLevelType w:val="multilevel"/>
    <w:tmpl w:val="3F40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A23C2A"/>
    <w:multiLevelType w:val="multilevel"/>
    <w:tmpl w:val="BD66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842FEE"/>
    <w:multiLevelType w:val="multilevel"/>
    <w:tmpl w:val="F5AC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D5068F"/>
    <w:multiLevelType w:val="multilevel"/>
    <w:tmpl w:val="B94A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1A4AAF"/>
    <w:multiLevelType w:val="multilevel"/>
    <w:tmpl w:val="B8D4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F8019C"/>
    <w:multiLevelType w:val="multilevel"/>
    <w:tmpl w:val="B790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074049"/>
    <w:multiLevelType w:val="multilevel"/>
    <w:tmpl w:val="EFB8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9759E0"/>
    <w:multiLevelType w:val="multilevel"/>
    <w:tmpl w:val="3EC6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B304D6"/>
    <w:multiLevelType w:val="multilevel"/>
    <w:tmpl w:val="817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BA6329"/>
    <w:multiLevelType w:val="multilevel"/>
    <w:tmpl w:val="F53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EF271F"/>
    <w:multiLevelType w:val="multilevel"/>
    <w:tmpl w:val="29E4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A27A17"/>
    <w:multiLevelType w:val="multilevel"/>
    <w:tmpl w:val="4262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884349"/>
    <w:multiLevelType w:val="multilevel"/>
    <w:tmpl w:val="EF9C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8D4053"/>
    <w:multiLevelType w:val="multilevel"/>
    <w:tmpl w:val="EE14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5067CE"/>
    <w:multiLevelType w:val="multilevel"/>
    <w:tmpl w:val="3FE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E8353B"/>
    <w:multiLevelType w:val="multilevel"/>
    <w:tmpl w:val="9918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156A67"/>
    <w:multiLevelType w:val="multilevel"/>
    <w:tmpl w:val="5EFC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9F7875"/>
    <w:multiLevelType w:val="multilevel"/>
    <w:tmpl w:val="F254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BB5ECA"/>
    <w:multiLevelType w:val="multilevel"/>
    <w:tmpl w:val="8952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3C60A9"/>
    <w:multiLevelType w:val="multilevel"/>
    <w:tmpl w:val="F516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51794A"/>
    <w:multiLevelType w:val="multilevel"/>
    <w:tmpl w:val="C76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636A9F"/>
    <w:multiLevelType w:val="multilevel"/>
    <w:tmpl w:val="5BB8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AD0DC8"/>
    <w:multiLevelType w:val="multilevel"/>
    <w:tmpl w:val="E184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C308B4"/>
    <w:multiLevelType w:val="multilevel"/>
    <w:tmpl w:val="3996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9547DB"/>
    <w:multiLevelType w:val="multilevel"/>
    <w:tmpl w:val="9AC0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017A37"/>
    <w:multiLevelType w:val="multilevel"/>
    <w:tmpl w:val="D0C4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633917"/>
    <w:multiLevelType w:val="multilevel"/>
    <w:tmpl w:val="E5A8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DF3AD5"/>
    <w:multiLevelType w:val="multilevel"/>
    <w:tmpl w:val="5EF4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9347CE"/>
    <w:multiLevelType w:val="multilevel"/>
    <w:tmpl w:val="CD30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C500A1"/>
    <w:multiLevelType w:val="multilevel"/>
    <w:tmpl w:val="A4E2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492C54"/>
    <w:multiLevelType w:val="multilevel"/>
    <w:tmpl w:val="943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5436B2"/>
    <w:multiLevelType w:val="multilevel"/>
    <w:tmpl w:val="28B8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D370C0"/>
    <w:multiLevelType w:val="multilevel"/>
    <w:tmpl w:val="85A6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3277146"/>
    <w:multiLevelType w:val="multilevel"/>
    <w:tmpl w:val="AFBA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334F36"/>
    <w:multiLevelType w:val="multilevel"/>
    <w:tmpl w:val="2D82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C553AB"/>
    <w:multiLevelType w:val="multilevel"/>
    <w:tmpl w:val="FA0A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D06D88"/>
    <w:multiLevelType w:val="multilevel"/>
    <w:tmpl w:val="AD9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789446">
    <w:abstractNumId w:val="9"/>
  </w:num>
  <w:num w:numId="2" w16cid:durableId="1702364302">
    <w:abstractNumId w:val="27"/>
  </w:num>
  <w:num w:numId="3" w16cid:durableId="250360705">
    <w:abstractNumId w:val="78"/>
  </w:num>
  <w:num w:numId="4" w16cid:durableId="478378179">
    <w:abstractNumId w:val="14"/>
  </w:num>
  <w:num w:numId="5" w16cid:durableId="1428697269">
    <w:abstractNumId w:val="11"/>
  </w:num>
  <w:num w:numId="6" w16cid:durableId="981930714">
    <w:abstractNumId w:val="64"/>
  </w:num>
  <w:num w:numId="7" w16cid:durableId="1303003421">
    <w:abstractNumId w:val="82"/>
  </w:num>
  <w:num w:numId="8" w16cid:durableId="1178813629">
    <w:abstractNumId w:val="46"/>
  </w:num>
  <w:num w:numId="9" w16cid:durableId="1592660157">
    <w:abstractNumId w:val="60"/>
  </w:num>
  <w:num w:numId="10" w16cid:durableId="1287393231">
    <w:abstractNumId w:val="67"/>
  </w:num>
  <w:num w:numId="11" w16cid:durableId="441459928">
    <w:abstractNumId w:val="38"/>
  </w:num>
  <w:num w:numId="12" w16cid:durableId="1280337105">
    <w:abstractNumId w:val="30"/>
  </w:num>
  <w:num w:numId="13" w16cid:durableId="1870603272">
    <w:abstractNumId w:val="77"/>
  </w:num>
  <w:num w:numId="14" w16cid:durableId="1904216396">
    <w:abstractNumId w:val="8"/>
  </w:num>
  <w:num w:numId="15" w16cid:durableId="1805074606">
    <w:abstractNumId w:val="63"/>
  </w:num>
  <w:num w:numId="16" w16cid:durableId="156042742">
    <w:abstractNumId w:val="0"/>
  </w:num>
  <w:num w:numId="17" w16cid:durableId="738989334">
    <w:abstractNumId w:val="71"/>
  </w:num>
  <w:num w:numId="18" w16cid:durableId="260181605">
    <w:abstractNumId w:val="33"/>
  </w:num>
  <w:num w:numId="19" w16cid:durableId="783958511">
    <w:abstractNumId w:val="81"/>
  </w:num>
  <w:num w:numId="20" w16cid:durableId="1738475498">
    <w:abstractNumId w:val="35"/>
  </w:num>
  <w:num w:numId="21" w16cid:durableId="2052683048">
    <w:abstractNumId w:val="56"/>
  </w:num>
  <w:num w:numId="22" w16cid:durableId="201523605">
    <w:abstractNumId w:val="52"/>
  </w:num>
  <w:num w:numId="23" w16cid:durableId="1478566748">
    <w:abstractNumId w:val="79"/>
  </w:num>
  <w:num w:numId="24" w16cid:durableId="2009601380">
    <w:abstractNumId w:val="47"/>
  </w:num>
  <w:num w:numId="25" w16cid:durableId="1734350437">
    <w:abstractNumId w:val="55"/>
  </w:num>
  <w:num w:numId="26" w16cid:durableId="1683773145">
    <w:abstractNumId w:val="65"/>
  </w:num>
  <w:num w:numId="27" w16cid:durableId="2027630389">
    <w:abstractNumId w:val="7"/>
  </w:num>
  <w:num w:numId="28" w16cid:durableId="1374623383">
    <w:abstractNumId w:val="41"/>
  </w:num>
  <w:num w:numId="29" w16cid:durableId="982849182">
    <w:abstractNumId w:val="49"/>
  </w:num>
  <w:num w:numId="30" w16cid:durableId="1675719153">
    <w:abstractNumId w:val="50"/>
  </w:num>
  <w:num w:numId="31" w16cid:durableId="634216483">
    <w:abstractNumId w:val="73"/>
  </w:num>
  <w:num w:numId="32" w16cid:durableId="1101993893">
    <w:abstractNumId w:val="62"/>
  </w:num>
  <w:num w:numId="33" w16cid:durableId="518666073">
    <w:abstractNumId w:val="53"/>
  </w:num>
  <w:num w:numId="34" w16cid:durableId="2141605133">
    <w:abstractNumId w:val="3"/>
  </w:num>
  <w:num w:numId="35" w16cid:durableId="1715539186">
    <w:abstractNumId w:val="19"/>
  </w:num>
  <w:num w:numId="36" w16cid:durableId="515728959">
    <w:abstractNumId w:val="57"/>
  </w:num>
  <w:num w:numId="37" w16cid:durableId="1210535097">
    <w:abstractNumId w:val="39"/>
  </w:num>
  <w:num w:numId="38" w16cid:durableId="1833447810">
    <w:abstractNumId w:val="26"/>
  </w:num>
  <w:num w:numId="39" w16cid:durableId="339896171">
    <w:abstractNumId w:val="6"/>
  </w:num>
  <w:num w:numId="40" w16cid:durableId="1439443351">
    <w:abstractNumId w:val="34"/>
  </w:num>
  <w:num w:numId="41" w16cid:durableId="1036351019">
    <w:abstractNumId w:val="36"/>
  </w:num>
  <w:num w:numId="42" w16cid:durableId="218513201">
    <w:abstractNumId w:val="18"/>
  </w:num>
  <w:num w:numId="43" w16cid:durableId="388042794">
    <w:abstractNumId w:val="1"/>
  </w:num>
  <w:num w:numId="44" w16cid:durableId="1331835614">
    <w:abstractNumId w:val="40"/>
  </w:num>
  <w:num w:numId="45" w16cid:durableId="1696661591">
    <w:abstractNumId w:val="21"/>
  </w:num>
  <w:num w:numId="46" w16cid:durableId="1108239530">
    <w:abstractNumId w:val="22"/>
  </w:num>
  <w:num w:numId="47" w16cid:durableId="1060134348">
    <w:abstractNumId w:val="29"/>
  </w:num>
  <w:num w:numId="48" w16cid:durableId="906646879">
    <w:abstractNumId w:val="32"/>
  </w:num>
  <w:num w:numId="49" w16cid:durableId="1221743425">
    <w:abstractNumId w:val="72"/>
  </w:num>
  <w:num w:numId="50" w16cid:durableId="1725910061">
    <w:abstractNumId w:val="31"/>
  </w:num>
  <w:num w:numId="51" w16cid:durableId="1191801136">
    <w:abstractNumId w:val="17"/>
  </w:num>
  <w:num w:numId="52" w16cid:durableId="1854569490">
    <w:abstractNumId w:val="15"/>
  </w:num>
  <w:num w:numId="53" w16cid:durableId="1134251023">
    <w:abstractNumId w:val="2"/>
  </w:num>
  <w:num w:numId="54" w16cid:durableId="966929489">
    <w:abstractNumId w:val="10"/>
  </w:num>
  <w:num w:numId="55" w16cid:durableId="163128235">
    <w:abstractNumId w:val="61"/>
  </w:num>
  <w:num w:numId="56" w16cid:durableId="1049308789">
    <w:abstractNumId w:val="4"/>
  </w:num>
  <w:num w:numId="57" w16cid:durableId="2035843022">
    <w:abstractNumId w:val="80"/>
  </w:num>
  <w:num w:numId="58" w16cid:durableId="1717774628">
    <w:abstractNumId w:val="70"/>
  </w:num>
  <w:num w:numId="59" w16cid:durableId="442116937">
    <w:abstractNumId w:val="5"/>
  </w:num>
  <w:num w:numId="60" w16cid:durableId="1745839735">
    <w:abstractNumId w:val="37"/>
  </w:num>
  <w:num w:numId="61" w16cid:durableId="1535801591">
    <w:abstractNumId w:val="23"/>
  </w:num>
  <w:num w:numId="62" w16cid:durableId="1012217923">
    <w:abstractNumId w:val="83"/>
  </w:num>
  <w:num w:numId="63" w16cid:durableId="2054767969">
    <w:abstractNumId w:val="13"/>
  </w:num>
  <w:num w:numId="64" w16cid:durableId="371422330">
    <w:abstractNumId w:val="74"/>
  </w:num>
  <w:num w:numId="65" w16cid:durableId="499008146">
    <w:abstractNumId w:val="43"/>
  </w:num>
  <w:num w:numId="66" w16cid:durableId="895504917">
    <w:abstractNumId w:val="28"/>
  </w:num>
  <w:num w:numId="67" w16cid:durableId="1119684691">
    <w:abstractNumId w:val="45"/>
  </w:num>
  <w:num w:numId="68" w16cid:durableId="969094502">
    <w:abstractNumId w:val="12"/>
  </w:num>
  <w:num w:numId="69" w16cid:durableId="735200348">
    <w:abstractNumId w:val="58"/>
  </w:num>
  <w:num w:numId="70" w16cid:durableId="831799724">
    <w:abstractNumId w:val="54"/>
  </w:num>
  <w:num w:numId="71" w16cid:durableId="1659962850">
    <w:abstractNumId w:val="24"/>
  </w:num>
  <w:num w:numId="72" w16cid:durableId="840194780">
    <w:abstractNumId w:val="76"/>
  </w:num>
  <w:num w:numId="73" w16cid:durableId="370963328">
    <w:abstractNumId w:val="68"/>
  </w:num>
  <w:num w:numId="74" w16cid:durableId="731540379">
    <w:abstractNumId w:val="44"/>
  </w:num>
  <w:num w:numId="75" w16cid:durableId="704058940">
    <w:abstractNumId w:val="75"/>
  </w:num>
  <w:num w:numId="76" w16cid:durableId="1973903657">
    <w:abstractNumId w:val="25"/>
  </w:num>
  <w:num w:numId="77" w16cid:durableId="535120829">
    <w:abstractNumId w:val="20"/>
  </w:num>
  <w:num w:numId="78" w16cid:durableId="1233925612">
    <w:abstractNumId w:val="48"/>
  </w:num>
  <w:num w:numId="79" w16cid:durableId="144780549">
    <w:abstractNumId w:val="69"/>
  </w:num>
  <w:num w:numId="80" w16cid:durableId="2016377344">
    <w:abstractNumId w:val="59"/>
  </w:num>
  <w:num w:numId="81" w16cid:durableId="464932127">
    <w:abstractNumId w:val="16"/>
  </w:num>
  <w:num w:numId="82" w16cid:durableId="1563253300">
    <w:abstractNumId w:val="66"/>
  </w:num>
  <w:num w:numId="83" w16cid:durableId="749426244">
    <w:abstractNumId w:val="51"/>
  </w:num>
  <w:num w:numId="84" w16cid:durableId="932066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98"/>
    <w:rsid w:val="005F5276"/>
    <w:rsid w:val="00657504"/>
    <w:rsid w:val="006C269A"/>
    <w:rsid w:val="00711298"/>
    <w:rsid w:val="00852798"/>
    <w:rsid w:val="00937459"/>
    <w:rsid w:val="00B444F0"/>
    <w:rsid w:val="00C563C4"/>
    <w:rsid w:val="00E3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0DE6"/>
  <w15:chartTrackingRefBased/>
  <w15:docId w15:val="{AE472889-1F24-40E4-BCAC-9ECC6AC5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7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3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2745</Words>
  <Characters>15652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 Subbiah Paramasivan(UST,IN)</dc:creator>
  <cp:keywords/>
  <dc:description/>
  <cp:lastModifiedBy>Kirthik Subbiah Paramasivan(UST,IN)</cp:lastModifiedBy>
  <cp:revision>4</cp:revision>
  <dcterms:created xsi:type="dcterms:W3CDTF">2025-09-08T09:31:00Z</dcterms:created>
  <dcterms:modified xsi:type="dcterms:W3CDTF">2025-09-08T11:04:00Z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2025-09-08T10:06:07Z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22e9689b-623b-4040-a336-6269d57b6fe2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