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12" w:space="0" w:color="301B18"/>
          <w:left w:val="single" w:sz="12" w:space="0" w:color="301B18"/>
          <w:bottom w:val="single" w:sz="12" w:space="0" w:color="301B18"/>
          <w:right w:val="single" w:sz="12" w:space="0" w:color="301B18"/>
          <w:insideH w:val="single" w:sz="12" w:space="0" w:color="301B18"/>
          <w:insideV w:val="single" w:sz="12" w:space="0" w:color="301B1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6"/>
      </w:tblGrid>
      <w:tr>
        <w:trPr>
          <w:trHeight w:val="594" w:hRule="atLeast"/>
        </w:trPr>
        <w:tc>
          <w:tcPr>
            <w:tcW w:w="10196" w:type="dxa"/>
            <w:shd w:val="clear" w:color="auto" w:fill="6639B7"/>
          </w:tcPr>
          <w:p>
            <w:pPr>
              <w:pStyle w:val="TableParagraph"/>
              <w:tabs>
                <w:tab w:pos="4769" w:val="left" w:leader="none"/>
                <w:tab w:pos="7628" w:val="left" w:leader="none"/>
              </w:tabs>
              <w:spacing w:before="172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6340792</wp:posOffset>
                      </wp:positionH>
                      <wp:positionV relativeFrom="paragraph">
                        <wp:posOffset>114176</wp:posOffset>
                      </wp:positionV>
                      <wp:extent cx="9525" cy="14922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9525" cy="149225"/>
                                <a:chExt cx="9525" cy="1492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25" cy="149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49225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066"/>
                                      </a:lnTo>
                                      <a:lnTo>
                                        <a:pt x="9525" y="149066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3638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9.275024pt;margin-top:8.990259pt;width:.75pt;height:11.75pt;mso-position-horizontal-relative:column;mso-position-vertical-relative:paragraph;z-index:15729664" id="docshapegroup1" coordorigin="9986,180" coordsize="15,235">
                      <v:rect style="position:absolute;left:9985;top:179;width:15;height:235" id="docshape2" filled="true" fillcolor="#53638a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4710588</wp:posOffset>
                      </wp:positionH>
                      <wp:positionV relativeFrom="paragraph">
                        <wp:posOffset>114176</wp:posOffset>
                      </wp:positionV>
                      <wp:extent cx="9525" cy="14922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9525" cy="149225"/>
                                <a:chExt cx="9525" cy="1492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25" cy="149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49225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066"/>
                                      </a:lnTo>
                                      <a:lnTo>
                                        <a:pt x="9525" y="149066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3638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0.912506pt;margin-top:8.990259pt;width:.75pt;height:11.75pt;mso-position-horizontal-relative:column;mso-position-vertical-relative:paragraph;z-index:15730176" id="docshapegroup3" coordorigin="7418,180" coordsize="15,235">
                      <v:rect style="position:absolute;left:7418;top:179;width:15;height:235" id="docshape4" filled="true" fillcolor="#53638a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FFFF"/>
                <w:sz w:val="21"/>
              </w:rPr>
              <w:t>Original Tax </w:t>
            </w:r>
            <w:r>
              <w:rPr>
                <w:color w:val="FFFFFF"/>
                <w:spacing w:val="-2"/>
                <w:sz w:val="21"/>
              </w:rPr>
              <w:t>Invoice</w:t>
            </w:r>
            <w:r>
              <w:rPr>
                <w:color w:val="FFFFFF"/>
                <w:sz w:val="21"/>
              </w:rPr>
              <w:tab/>
              <w:t>Invoice</w:t>
            </w:r>
            <w:r>
              <w:rPr>
                <w:color w:val="FFFFFF"/>
                <w:spacing w:val="-2"/>
                <w:sz w:val="21"/>
              </w:rPr>
              <w:t> </w:t>
            </w:r>
            <w:r>
              <w:rPr>
                <w:color w:val="FFFFFF"/>
                <w:sz w:val="21"/>
              </w:rPr>
              <w:t>No: </w:t>
            </w:r>
            <w:r>
              <w:rPr>
                <w:color w:val="FFFFFF"/>
                <w:spacing w:val="-2"/>
                <w:sz w:val="21"/>
              </w:rPr>
              <w:t>I2425/67766393</w:t>
            </w:r>
            <w:r>
              <w:rPr>
                <w:color w:val="FFFFFF"/>
                <w:sz w:val="21"/>
              </w:rPr>
              <w:tab/>
              <w:t>Invoice Date: </w:t>
            </w:r>
            <w:r>
              <w:rPr>
                <w:color w:val="FFFFFF"/>
                <w:spacing w:val="-2"/>
                <w:sz w:val="21"/>
              </w:rPr>
              <w:t>15/08/2024</w:t>
            </w:r>
          </w:p>
        </w:tc>
      </w:tr>
      <w:tr>
        <w:trPr>
          <w:trHeight w:val="1541" w:hRule="atLeast"/>
        </w:trPr>
        <w:tc>
          <w:tcPr>
            <w:tcW w:w="10196" w:type="dxa"/>
          </w:tcPr>
          <w:p>
            <w:pPr>
              <w:pStyle w:val="TableParagraph"/>
              <w:tabs>
                <w:tab w:pos="6077" w:val="left" w:leader="none"/>
              </w:tabs>
              <w:spacing w:line="243" w:lineRule="exact" w:before="170"/>
              <w:rPr>
                <w:sz w:val="21"/>
              </w:rPr>
            </w:pPr>
            <w:r>
              <w:rPr>
                <w:b/>
                <w:color w:val="575757"/>
                <w:sz w:val="21"/>
              </w:rPr>
              <w:t>PhonePe Private </w:t>
            </w:r>
            <w:r>
              <w:rPr>
                <w:b/>
                <w:color w:val="575757"/>
                <w:spacing w:val="-2"/>
                <w:sz w:val="21"/>
              </w:rPr>
              <w:t>Limited</w:t>
            </w:r>
            <w:r>
              <w:rPr>
                <w:b/>
                <w:color w:val="575757"/>
                <w:sz w:val="21"/>
              </w:rPr>
              <w:tab/>
            </w:r>
            <w:r>
              <w:rPr>
                <w:color w:val="727272"/>
                <w:position w:val="1"/>
                <w:sz w:val="21"/>
              </w:rPr>
              <w:t>4th,5th and 6th Floor, 80/1, 81/1 and </w:t>
            </w:r>
            <w:r>
              <w:rPr>
                <w:color w:val="727272"/>
                <w:spacing w:val="-2"/>
                <w:position w:val="1"/>
                <w:sz w:val="21"/>
              </w:rPr>
              <w:t>81/2,</w:t>
            </w:r>
          </w:p>
          <w:p>
            <w:pPr>
              <w:pStyle w:val="TableParagraph"/>
              <w:tabs>
                <w:tab w:pos="6077" w:val="left" w:leader="none"/>
              </w:tabs>
              <w:spacing w:line="234" w:lineRule="exact" w:before="0"/>
              <w:rPr>
                <w:sz w:val="21"/>
              </w:rPr>
            </w:pPr>
            <w:r>
              <w:rPr>
                <w:color w:val="3E3938"/>
                <w:sz w:val="21"/>
              </w:rPr>
              <w:t>GSTIN : </w:t>
            </w:r>
            <w:r>
              <w:rPr>
                <w:color w:val="3E3938"/>
                <w:spacing w:val="-2"/>
                <w:sz w:val="21"/>
              </w:rPr>
              <w:t>29AACCF1132H2ZX</w:t>
            </w:r>
            <w:r>
              <w:rPr>
                <w:color w:val="3E3938"/>
                <w:sz w:val="21"/>
              </w:rPr>
              <w:tab/>
            </w:r>
            <w:r>
              <w:rPr>
                <w:color w:val="727272"/>
                <w:position w:val="1"/>
                <w:sz w:val="21"/>
              </w:rPr>
              <w:t>Salarpuria Softzone Varthur Hobli </w:t>
            </w:r>
            <w:r>
              <w:rPr>
                <w:color w:val="727272"/>
                <w:spacing w:val="-2"/>
                <w:position w:val="1"/>
                <w:sz w:val="21"/>
              </w:rPr>
              <w:t>Bangalore</w:t>
            </w:r>
          </w:p>
          <w:p>
            <w:pPr>
              <w:pStyle w:val="TableParagraph"/>
              <w:tabs>
                <w:tab w:pos="6077" w:val="left" w:leader="none"/>
              </w:tabs>
              <w:spacing w:line="232" w:lineRule="auto" w:before="0"/>
              <w:ind w:right="2418"/>
              <w:rPr>
                <w:sz w:val="21"/>
              </w:rPr>
            </w:pPr>
            <w:r>
              <w:rPr>
                <w:color w:val="3E3938"/>
                <w:sz w:val="21"/>
              </w:rPr>
              <w:t>CIN : U67190MH2012PTC337657</w:t>
              <w:tab/>
            </w:r>
            <w:r>
              <w:rPr>
                <w:color w:val="727272"/>
                <w:position w:val="1"/>
                <w:sz w:val="21"/>
              </w:rPr>
              <w:t>Karnataka</w:t>
            </w:r>
            <w:r>
              <w:rPr>
                <w:color w:val="727272"/>
                <w:spacing w:val="-14"/>
                <w:position w:val="1"/>
                <w:sz w:val="21"/>
              </w:rPr>
              <w:t> </w:t>
            </w:r>
            <w:r>
              <w:rPr>
                <w:color w:val="727272"/>
                <w:position w:val="1"/>
                <w:sz w:val="21"/>
              </w:rPr>
              <w:t>-</w:t>
            </w:r>
            <w:r>
              <w:rPr>
                <w:color w:val="727272"/>
                <w:spacing w:val="-13"/>
                <w:position w:val="1"/>
                <w:sz w:val="21"/>
              </w:rPr>
              <w:t> </w:t>
            </w:r>
            <w:r>
              <w:rPr>
                <w:color w:val="727272"/>
                <w:position w:val="1"/>
                <w:sz w:val="21"/>
              </w:rPr>
              <w:t>560037 </w:t>
            </w:r>
            <w:r>
              <w:rPr>
                <w:color w:val="3E3938"/>
                <w:sz w:val="21"/>
              </w:rPr>
              <w:t>PAN : AACCF1132H</w:t>
            </w:r>
          </w:p>
          <w:p>
            <w:pPr>
              <w:pStyle w:val="TableParagraph"/>
              <w:spacing w:line="237" w:lineRule="exact" w:before="0"/>
              <w:rPr>
                <w:sz w:val="21"/>
              </w:rPr>
            </w:pPr>
            <w:r>
              <w:rPr>
                <w:color w:val="3E3938"/>
                <w:sz w:val="21"/>
              </w:rPr>
              <w:t>STATE CODE: </w:t>
            </w:r>
            <w:r>
              <w:rPr>
                <w:color w:val="3E3938"/>
                <w:spacing w:val="-5"/>
                <w:sz w:val="21"/>
              </w:rPr>
              <w:t>29</w:t>
            </w:r>
          </w:p>
        </w:tc>
      </w:tr>
      <w:tr>
        <w:trPr>
          <w:trHeight w:val="2010" w:hRule="atLeast"/>
        </w:trPr>
        <w:tc>
          <w:tcPr>
            <w:tcW w:w="10196" w:type="dxa"/>
          </w:tcPr>
          <w:p>
            <w:pPr>
              <w:pStyle w:val="TableParagraph"/>
              <w:tabs>
                <w:tab w:pos="6077" w:val="left" w:leader="none"/>
              </w:tabs>
              <w:spacing w:line="237" w:lineRule="exact" w:before="180"/>
              <w:rPr>
                <w:b/>
                <w:sz w:val="21"/>
              </w:rPr>
            </w:pPr>
            <w:r>
              <w:rPr>
                <w:b/>
                <w:color w:val="575757"/>
                <w:sz w:val="21"/>
              </w:rPr>
              <w:t>Invoice </w:t>
            </w:r>
            <w:r>
              <w:rPr>
                <w:b/>
                <w:color w:val="575757"/>
                <w:spacing w:val="-2"/>
                <w:sz w:val="21"/>
              </w:rPr>
              <w:t>Details</w:t>
            </w:r>
            <w:r>
              <w:rPr>
                <w:b/>
                <w:color w:val="575757"/>
                <w:sz w:val="21"/>
              </w:rPr>
              <w:tab/>
              <w:t>Payment</w:t>
            </w:r>
            <w:r>
              <w:rPr>
                <w:b/>
                <w:color w:val="575757"/>
                <w:spacing w:val="-2"/>
                <w:sz w:val="21"/>
              </w:rPr>
              <w:t> </w:t>
            </w:r>
            <w:r>
              <w:rPr>
                <w:b/>
                <w:color w:val="575757"/>
                <w:sz w:val="21"/>
              </w:rPr>
              <w:t>Cross Reference </w:t>
            </w:r>
            <w:r>
              <w:rPr>
                <w:b/>
                <w:color w:val="575757"/>
                <w:spacing w:val="-2"/>
                <w:sz w:val="21"/>
              </w:rPr>
              <w:t>Detail</w:t>
            </w:r>
          </w:p>
          <w:p>
            <w:pPr>
              <w:pStyle w:val="TableParagraph"/>
              <w:tabs>
                <w:tab w:pos="6077" w:val="left" w:leader="none"/>
              </w:tabs>
              <w:spacing w:line="238" w:lineRule="exact" w:before="0"/>
              <w:rPr>
                <w:sz w:val="21"/>
              </w:rPr>
            </w:pPr>
            <w:r>
              <w:rPr>
                <w:b/>
                <w:color w:val="575757"/>
                <w:sz w:val="21"/>
              </w:rPr>
              <w:t>Original Tax </w:t>
            </w:r>
            <w:r>
              <w:rPr>
                <w:b/>
                <w:color w:val="575757"/>
                <w:spacing w:val="-2"/>
                <w:sz w:val="21"/>
              </w:rPr>
              <w:t>Invoice</w:t>
            </w:r>
            <w:r>
              <w:rPr>
                <w:b/>
                <w:color w:val="575757"/>
                <w:sz w:val="21"/>
              </w:rPr>
              <w:tab/>
            </w:r>
            <w:r>
              <w:rPr>
                <w:color w:val="727272"/>
                <w:position w:val="1"/>
                <w:sz w:val="21"/>
              </w:rPr>
              <w:t>Transaction </w:t>
            </w:r>
            <w:r>
              <w:rPr>
                <w:color w:val="727272"/>
                <w:spacing w:val="-5"/>
                <w:position w:val="1"/>
                <w:sz w:val="21"/>
              </w:rPr>
              <w:t>Id:</w:t>
            </w:r>
          </w:p>
          <w:p>
            <w:pPr>
              <w:pStyle w:val="TableParagraph"/>
              <w:tabs>
                <w:tab w:pos="6077" w:val="left" w:leader="none"/>
              </w:tabs>
              <w:spacing w:line="236" w:lineRule="exact" w:before="0"/>
              <w:rPr>
                <w:sz w:val="21"/>
              </w:rPr>
            </w:pPr>
            <w:r>
              <w:rPr>
                <w:color w:val="3E3938"/>
                <w:sz w:val="21"/>
              </w:rPr>
              <w:t>Date: </w:t>
            </w:r>
            <w:r>
              <w:rPr>
                <w:color w:val="3E3938"/>
                <w:spacing w:val="-2"/>
                <w:sz w:val="21"/>
              </w:rPr>
              <w:t>15/08/2024</w:t>
            </w:r>
            <w:r>
              <w:rPr>
                <w:color w:val="3E3938"/>
                <w:sz w:val="21"/>
              </w:rPr>
              <w:tab/>
            </w:r>
            <w:r>
              <w:rPr>
                <w:color w:val="727272"/>
                <w:spacing w:val="-2"/>
                <w:position w:val="1"/>
                <w:sz w:val="21"/>
              </w:rPr>
              <w:t>NX24081517345611390667191</w:t>
            </w:r>
          </w:p>
          <w:p>
            <w:pPr>
              <w:pStyle w:val="TableParagraph"/>
              <w:spacing w:line="232" w:lineRule="auto" w:before="0"/>
              <w:ind w:left="6077" w:right="14"/>
              <w:rPr>
                <w:sz w:val="21"/>
              </w:rPr>
            </w:pPr>
            <w:r>
              <w:rPr>
                <w:color w:val="727272"/>
                <w:sz w:val="21"/>
              </w:rPr>
              <w:t>Transaction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Date: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Thu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Aug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15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17:35:00</w:t>
            </w:r>
            <w:r>
              <w:rPr>
                <w:color w:val="727272"/>
                <w:spacing w:val="-7"/>
                <w:sz w:val="21"/>
              </w:rPr>
              <w:t> </w:t>
            </w:r>
            <w:r>
              <w:rPr>
                <w:color w:val="727272"/>
                <w:sz w:val="21"/>
              </w:rPr>
              <w:t>IST </w:t>
            </w:r>
            <w:r>
              <w:rPr>
                <w:color w:val="727272"/>
                <w:spacing w:val="-4"/>
                <w:sz w:val="21"/>
              </w:rPr>
              <w:t>2024</w:t>
            </w:r>
          </w:p>
          <w:p>
            <w:pPr>
              <w:pStyle w:val="TableParagraph"/>
              <w:spacing w:line="232" w:lineRule="auto" w:before="0"/>
              <w:ind w:left="6077" w:right="1278"/>
              <w:rPr>
                <w:sz w:val="21"/>
              </w:rPr>
            </w:pPr>
            <w:r>
              <w:rPr>
                <w:color w:val="727272"/>
                <w:sz w:val="21"/>
              </w:rPr>
              <w:t>Amount</w:t>
            </w:r>
            <w:r>
              <w:rPr>
                <w:color w:val="727272"/>
                <w:spacing w:val="-13"/>
                <w:sz w:val="21"/>
              </w:rPr>
              <w:t> </w:t>
            </w:r>
            <w:r>
              <w:rPr>
                <w:color w:val="727272"/>
                <w:sz w:val="21"/>
              </w:rPr>
              <w:t>of</w:t>
            </w:r>
            <w:r>
              <w:rPr>
                <w:color w:val="727272"/>
                <w:spacing w:val="-13"/>
                <w:sz w:val="21"/>
              </w:rPr>
              <w:t> </w:t>
            </w:r>
            <w:r>
              <w:rPr>
                <w:color w:val="727272"/>
                <w:sz w:val="21"/>
              </w:rPr>
              <w:t>payment:</w:t>
            </w:r>
            <w:r>
              <w:rPr>
                <w:color w:val="727272"/>
                <w:spacing w:val="-13"/>
                <w:sz w:val="21"/>
              </w:rPr>
              <w:t> </w:t>
            </w:r>
            <w:r>
              <w:rPr>
                <w:color w:val="727272"/>
                <w:sz w:val="21"/>
              </w:rPr>
              <w:t>252.00 Mode of payment: [UPI]</w:t>
            </w:r>
          </w:p>
        </w:tc>
      </w:tr>
      <w:tr>
        <w:trPr>
          <w:trHeight w:val="603" w:hRule="atLeast"/>
        </w:trPr>
        <w:tc>
          <w:tcPr>
            <w:tcW w:w="10196" w:type="dxa"/>
          </w:tcPr>
          <w:p>
            <w:pPr>
              <w:pStyle w:val="TableParagraph"/>
              <w:spacing w:before="180"/>
              <w:rPr>
                <w:sz w:val="21"/>
              </w:rPr>
            </w:pPr>
            <w:r>
              <w:rPr>
                <w:b/>
                <w:color w:val="727272"/>
                <w:sz w:val="21"/>
              </w:rPr>
              <w:t>Bill to:</w:t>
            </w:r>
            <w:r>
              <w:rPr>
                <w:b/>
                <w:color w:val="727272"/>
                <w:spacing w:val="1"/>
                <w:sz w:val="21"/>
              </w:rPr>
              <w:t> </w:t>
            </w:r>
            <w:r>
              <w:rPr>
                <w:color w:val="727272"/>
                <w:sz w:val="21"/>
              </w:rPr>
              <w:t>SONAL </w:t>
            </w:r>
            <w:r>
              <w:rPr>
                <w:color w:val="727272"/>
                <w:spacing w:val="-2"/>
                <w:sz w:val="21"/>
              </w:rPr>
              <w:t>SINGH</w:t>
            </w:r>
          </w:p>
        </w:tc>
      </w:tr>
      <w:tr>
        <w:trPr>
          <w:trHeight w:val="844" w:hRule="atLeast"/>
        </w:trPr>
        <w:tc>
          <w:tcPr>
            <w:tcW w:w="10196" w:type="dxa"/>
          </w:tcPr>
          <w:p>
            <w:pPr>
              <w:pStyle w:val="TableParagraph"/>
              <w:spacing w:before="180"/>
              <w:rPr>
                <w:b/>
                <w:sz w:val="21"/>
              </w:rPr>
            </w:pPr>
            <w:r>
              <w:rPr>
                <w:b/>
                <w:color w:val="575757"/>
                <w:sz w:val="21"/>
              </w:rPr>
              <w:t>Place of </w:t>
            </w:r>
            <w:r>
              <w:rPr>
                <w:b/>
                <w:color w:val="575757"/>
                <w:spacing w:val="-2"/>
                <w:sz w:val="21"/>
              </w:rPr>
              <w:t>supply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color w:val="575757"/>
                <w:sz w:val="21"/>
              </w:rPr>
              <w:t>33-TAMIL </w:t>
            </w:r>
            <w:r>
              <w:rPr>
                <w:b/>
                <w:color w:val="575757"/>
                <w:spacing w:val="-4"/>
                <w:sz w:val="21"/>
              </w:rPr>
              <w:t>NADU</w:t>
            </w:r>
          </w:p>
        </w:tc>
      </w:tr>
      <w:tr>
        <w:trPr>
          <w:trHeight w:val="2634" w:hRule="atLeast"/>
        </w:trPr>
        <w:tc>
          <w:tcPr>
            <w:tcW w:w="1019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844" w:hRule="atLeast"/>
        </w:trPr>
        <w:tc>
          <w:tcPr>
            <w:tcW w:w="10196" w:type="dxa"/>
          </w:tcPr>
          <w:p>
            <w:pPr>
              <w:pStyle w:val="TableParagraph"/>
              <w:tabs>
                <w:tab w:pos="6077" w:val="left" w:leader="none"/>
              </w:tabs>
              <w:spacing w:line="247" w:lineRule="exact" w:before="170"/>
              <w:rPr>
                <w:sz w:val="21"/>
              </w:rPr>
            </w:pPr>
            <w:r>
              <w:rPr>
                <w:b/>
                <w:color w:val="575757"/>
                <w:sz w:val="21"/>
              </w:rPr>
              <w:t>Total invoice value (In </w:t>
            </w:r>
            <w:r>
              <w:rPr>
                <w:b/>
                <w:color w:val="575757"/>
                <w:spacing w:val="-2"/>
                <w:sz w:val="21"/>
              </w:rPr>
              <w:t>figure)</w:t>
            </w:r>
            <w:r>
              <w:rPr>
                <w:b/>
                <w:color w:val="575757"/>
                <w:sz w:val="21"/>
              </w:rPr>
              <w:tab/>
            </w:r>
            <w:r>
              <w:rPr>
                <w:color w:val="727272"/>
                <w:position w:val="1"/>
                <w:sz w:val="21"/>
              </w:rPr>
              <w:t>Rs 252.00 </w:t>
            </w:r>
            <w:r>
              <w:rPr>
                <w:color w:val="727272"/>
                <w:spacing w:val="-5"/>
                <w:position w:val="1"/>
                <w:sz w:val="21"/>
              </w:rPr>
              <w:t>/-</w:t>
            </w:r>
          </w:p>
          <w:p>
            <w:pPr>
              <w:pStyle w:val="TableParagraph"/>
              <w:tabs>
                <w:tab w:pos="6077" w:val="left" w:leader="none"/>
              </w:tabs>
              <w:spacing w:line="247" w:lineRule="exact" w:before="0"/>
              <w:rPr>
                <w:sz w:val="21"/>
              </w:rPr>
            </w:pPr>
            <w:r>
              <w:rPr>
                <w:b/>
                <w:color w:val="575757"/>
                <w:sz w:val="21"/>
              </w:rPr>
              <w:t>Total invoice value (In </w:t>
            </w:r>
            <w:r>
              <w:rPr>
                <w:b/>
                <w:color w:val="575757"/>
                <w:spacing w:val="-2"/>
                <w:sz w:val="21"/>
              </w:rPr>
              <w:t>words)</w:t>
            </w:r>
            <w:r>
              <w:rPr>
                <w:b/>
                <w:color w:val="575757"/>
                <w:sz w:val="21"/>
              </w:rPr>
              <w:tab/>
            </w:r>
            <w:r>
              <w:rPr>
                <w:color w:val="727272"/>
                <w:position w:val="1"/>
                <w:sz w:val="21"/>
              </w:rPr>
              <w:t>Rs Two Hundred Fifty-two </w:t>
            </w:r>
            <w:r>
              <w:rPr>
                <w:color w:val="727272"/>
                <w:spacing w:val="-4"/>
                <w:position w:val="1"/>
                <w:sz w:val="21"/>
              </w:rPr>
              <w:t>Only</w:t>
            </w:r>
          </w:p>
        </w:tc>
      </w:tr>
      <w:tr>
        <w:trPr>
          <w:trHeight w:val="594" w:hRule="atLeast"/>
        </w:trPr>
        <w:tc>
          <w:tcPr>
            <w:tcW w:w="10196" w:type="dxa"/>
          </w:tcPr>
          <w:p>
            <w:pPr>
              <w:pStyle w:val="TableParagraph"/>
              <w:tabs>
                <w:tab w:pos="6077" w:val="left" w:leader="none"/>
              </w:tabs>
              <w:spacing w:before="172"/>
              <w:rPr>
                <w:sz w:val="21"/>
              </w:rPr>
            </w:pPr>
            <w:r>
              <w:rPr>
                <w:color w:val="727272"/>
                <w:sz w:val="21"/>
              </w:rPr>
              <w:t>Tax is payable on reverse </w:t>
            </w:r>
            <w:r>
              <w:rPr>
                <w:color w:val="727272"/>
                <w:spacing w:val="-2"/>
                <w:sz w:val="21"/>
              </w:rPr>
              <w:t>charge:</w:t>
            </w:r>
            <w:r>
              <w:rPr>
                <w:color w:val="727272"/>
                <w:sz w:val="21"/>
              </w:rPr>
              <w:tab/>
            </w:r>
            <w:r>
              <w:rPr>
                <w:color w:val="727272"/>
                <w:spacing w:val="-5"/>
                <w:sz w:val="21"/>
              </w:rPr>
              <w:t>NO</w:t>
            </w:r>
          </w:p>
        </w:tc>
      </w:tr>
      <w:tr>
        <w:trPr>
          <w:trHeight w:val="1071" w:hRule="atLeast"/>
        </w:trPr>
        <w:tc>
          <w:tcPr>
            <w:tcW w:w="10196" w:type="dxa"/>
          </w:tcPr>
          <w:p>
            <w:pPr>
              <w:pStyle w:val="TableParagraph"/>
              <w:spacing w:line="238" w:lineRule="exact" w:before="180"/>
              <w:rPr>
                <w:b/>
                <w:sz w:val="21"/>
              </w:rPr>
            </w:pPr>
            <w:r>
              <w:rPr>
                <w:b/>
                <w:color w:val="575757"/>
                <w:sz w:val="21"/>
              </w:rPr>
              <w:t>Reg </w:t>
            </w:r>
            <w:r>
              <w:rPr>
                <w:b/>
                <w:color w:val="575757"/>
                <w:spacing w:val="-2"/>
                <w:sz w:val="21"/>
              </w:rPr>
              <w:t>Office:</w:t>
            </w:r>
          </w:p>
          <w:p>
            <w:pPr>
              <w:pStyle w:val="TableParagraph"/>
              <w:spacing w:line="232" w:lineRule="auto" w:before="2"/>
              <w:ind w:right="4835"/>
              <w:rPr>
                <w:sz w:val="21"/>
              </w:rPr>
            </w:pPr>
            <w:r>
              <w:rPr>
                <w:color w:val="727272"/>
                <w:sz w:val="21"/>
              </w:rPr>
              <w:t>Unit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No.001,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Ground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Floor,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Boston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House,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Suren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Road,</w:t>
            </w:r>
            <w:r>
              <w:rPr>
                <w:color w:val="727272"/>
                <w:spacing w:val="-5"/>
                <w:sz w:val="21"/>
              </w:rPr>
              <w:t> </w:t>
            </w:r>
            <w:r>
              <w:rPr>
                <w:color w:val="727272"/>
                <w:sz w:val="21"/>
              </w:rPr>
              <w:t>Off. Andheri-Kurla Road, Andheri (East), Mumbai - 400093</w:t>
            </w:r>
          </w:p>
        </w:tc>
      </w:tr>
      <w:tr>
        <w:trPr>
          <w:trHeight w:val="469" w:hRule="atLeast"/>
        </w:trPr>
        <w:tc>
          <w:tcPr>
            <w:tcW w:w="10196" w:type="dxa"/>
          </w:tcPr>
          <w:p>
            <w:pPr>
              <w:pStyle w:val="TableParagraph"/>
              <w:spacing w:line="234" w:lineRule="exact" w:before="0"/>
              <w:ind w:left="15"/>
              <w:rPr>
                <w:sz w:val="21"/>
              </w:rPr>
            </w:pPr>
            <w:r>
              <w:rPr>
                <w:color w:val="727272"/>
                <w:sz w:val="21"/>
              </w:rPr>
              <w:t>Note: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Payment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for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the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invoice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has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been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received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through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electronic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mode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prior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to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generation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of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invoice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and</w:t>
            </w:r>
            <w:r>
              <w:rPr>
                <w:color w:val="727272"/>
                <w:spacing w:val="-3"/>
                <w:sz w:val="21"/>
              </w:rPr>
              <w:t> </w:t>
            </w:r>
            <w:r>
              <w:rPr>
                <w:color w:val="727272"/>
                <w:sz w:val="21"/>
              </w:rPr>
              <w:t>hence payment reference details has been provided on the invoice for compliance with Dynamic QR code requirement</w:t>
            </w:r>
          </w:p>
        </w:tc>
      </w:tr>
    </w:tbl>
    <w:p>
      <w:pPr>
        <w:spacing w:line="240" w:lineRule="auto" w:befor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619125</wp:posOffset>
                </wp:positionH>
                <wp:positionV relativeFrom="page">
                  <wp:posOffset>4304823</wp:posOffset>
                </wp:positionV>
                <wp:extent cx="6322060" cy="14617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322060" cy="146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301B18"/>
                                <w:left w:val="single" w:sz="12" w:space="0" w:color="301B18"/>
                                <w:bottom w:val="single" w:sz="12" w:space="0" w:color="301B18"/>
                                <w:right w:val="single" w:sz="12" w:space="0" w:color="301B18"/>
                                <w:insideH w:val="single" w:sz="12" w:space="0" w:color="301B18"/>
                                <w:insideV w:val="single" w:sz="12" w:space="0" w:color="301B18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7"/>
                              <w:gridCol w:w="1566"/>
                              <w:gridCol w:w="671"/>
                              <w:gridCol w:w="777"/>
                              <w:gridCol w:w="837"/>
                              <w:gridCol w:w="1353"/>
                              <w:gridCol w:w="866"/>
                              <w:gridCol w:w="511"/>
                              <w:gridCol w:w="866"/>
                              <w:gridCol w:w="486"/>
                              <w:gridCol w:w="866"/>
                              <w:gridCol w:w="487"/>
                            </w:tblGrid>
                            <w:tr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51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" w:right="-1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2"/>
                                      <w:sz w:val="21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z w:val="21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575757"/>
                                      <w:spacing w:val="-2"/>
                                      <w:sz w:val="21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5"/>
                                      <w:sz w:val="21"/>
                                    </w:rPr>
                                    <w:t>SAC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" w:right="-1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2"/>
                                      <w:sz w:val="21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" w:right="-1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2"/>
                                      <w:sz w:val="21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94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z w:val="21"/>
                                    </w:rPr>
                                    <w:t>Taxable </w:t>
                                  </w:r>
                                  <w:r>
                                    <w:rPr>
                                      <w:b/>
                                      <w:color w:val="575757"/>
                                      <w:spacing w:val="-2"/>
                                      <w:sz w:val="21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IGST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CGST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SGST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5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4" w:right="-15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z w:val="21"/>
                                    </w:rPr>
                                    <w:t>Rate </w:t>
                                  </w:r>
                                  <w:r>
                                    <w:rPr>
                                      <w:b/>
                                      <w:color w:val="575757"/>
                                      <w:spacing w:val="-5"/>
                                      <w:sz w:val="21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0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Amt.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4" w:right="-15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z w:val="21"/>
                                    </w:rPr>
                                    <w:t>Rate </w:t>
                                  </w:r>
                                  <w:r>
                                    <w:rPr>
                                      <w:b/>
                                      <w:color w:val="575757"/>
                                      <w:spacing w:val="-5"/>
                                      <w:sz w:val="21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4" w:right="-15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Amt.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5" w:right="-15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z w:val="21"/>
                                    </w:rPr>
                                    <w:t>Rate </w:t>
                                  </w:r>
                                  <w:r>
                                    <w:rPr>
                                      <w:b/>
                                      <w:color w:val="575757"/>
                                      <w:spacing w:val="-5"/>
                                      <w:sz w:val="21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16" w:right="-15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575757"/>
                                      <w:spacing w:val="-4"/>
                                      <w:sz w:val="21"/>
                                    </w:rPr>
                                    <w:t>Amt.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517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z w:val="21"/>
                                    </w:rPr>
                                    <w:t>E-</w:t>
                                  </w: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Recharge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left="20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997158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211.02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211.02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 w:right="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5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ind w:left="18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37.98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 w:right="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517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z w:val="21"/>
                                    </w:rPr>
                                    <w:t>Platform </w:t>
                                  </w:r>
                                  <w:r>
                                    <w:rPr>
                                      <w:color w:val="727272"/>
                                      <w:spacing w:val="-5"/>
                                      <w:sz w:val="21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left="20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2"/>
                                      <w:sz w:val="21"/>
                                    </w:rPr>
                                    <w:t>999799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2.54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2.54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 w:right="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5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 w:right="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727272"/>
                                      <w:spacing w:val="-4"/>
                                      <w:sz w:val="21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75pt;margin-top:338.962494pt;width:497.8pt;height:115.1pt;mso-position-horizontal-relative:page;mso-position-vertical-relative:page;z-index:1572915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301B18"/>
                          <w:left w:val="single" w:sz="12" w:space="0" w:color="301B18"/>
                          <w:bottom w:val="single" w:sz="12" w:space="0" w:color="301B18"/>
                          <w:right w:val="single" w:sz="12" w:space="0" w:color="301B18"/>
                          <w:insideH w:val="single" w:sz="12" w:space="0" w:color="301B18"/>
                          <w:insideV w:val="single" w:sz="12" w:space="0" w:color="301B18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7"/>
                        <w:gridCol w:w="1566"/>
                        <w:gridCol w:w="671"/>
                        <w:gridCol w:w="777"/>
                        <w:gridCol w:w="837"/>
                        <w:gridCol w:w="1353"/>
                        <w:gridCol w:w="866"/>
                        <w:gridCol w:w="511"/>
                        <w:gridCol w:w="866"/>
                        <w:gridCol w:w="486"/>
                        <w:gridCol w:w="866"/>
                        <w:gridCol w:w="487"/>
                      </w:tblGrid>
                      <w:tr>
                        <w:trPr>
                          <w:trHeight w:val="542" w:hRule="atLeast"/>
                        </w:trPr>
                        <w:tc>
                          <w:tcPr>
                            <w:tcW w:w="51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" w:right="-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2"/>
                                <w:sz w:val="21"/>
                              </w:rPr>
                              <w:t>S.No.</w:t>
                            </w:r>
                          </w:p>
                        </w:tc>
                        <w:tc>
                          <w:tcPr>
                            <w:tcW w:w="156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z w:val="21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575757"/>
                                <w:spacing w:val="-2"/>
                                <w:sz w:val="21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71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5"/>
                                <w:sz w:val="21"/>
                              </w:rPr>
                              <w:t>SAC</w:t>
                            </w:r>
                          </w:p>
                        </w:tc>
                        <w:tc>
                          <w:tcPr>
                            <w:tcW w:w="77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" w:right="-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2"/>
                                <w:sz w:val="21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83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" w:right="-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2"/>
                                <w:sz w:val="21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35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9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z w:val="21"/>
                              </w:rPr>
                              <w:t>Taxable </w:t>
                            </w:r>
                            <w:r>
                              <w:rPr>
                                <w:b/>
                                <w:color w:val="575757"/>
                                <w:spacing w:val="-2"/>
                                <w:sz w:val="21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37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50"/>
                              <w:ind w:left="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IGST</w:t>
                            </w:r>
                          </w:p>
                        </w:tc>
                        <w:tc>
                          <w:tcPr>
                            <w:tcW w:w="135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50"/>
                              <w:ind w:left="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CGST</w:t>
                            </w:r>
                          </w:p>
                        </w:tc>
                        <w:tc>
                          <w:tcPr>
                            <w:tcW w:w="135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50"/>
                              <w:ind w:left="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SGST</w:t>
                            </w:r>
                          </w:p>
                        </w:tc>
                      </w:tr>
                      <w:tr>
                        <w:trPr>
                          <w:trHeight w:val="542" w:hRule="atLeast"/>
                        </w:trPr>
                        <w:tc>
                          <w:tcPr>
                            <w:tcW w:w="5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14" w:right="-1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z w:val="21"/>
                              </w:rPr>
                              <w:t>Rate </w:t>
                            </w:r>
                            <w:r>
                              <w:rPr>
                                <w:b/>
                                <w:color w:val="575757"/>
                                <w:spacing w:val="-5"/>
                                <w:sz w:val="21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Amt.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14" w:right="-1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z w:val="21"/>
                              </w:rPr>
                              <w:t>Rate </w:t>
                            </w:r>
                            <w:r>
                              <w:rPr>
                                <w:b/>
                                <w:color w:val="575757"/>
                                <w:spacing w:val="-5"/>
                                <w:sz w:val="21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14" w:right="-1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Amt.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15" w:right="-1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z w:val="21"/>
                              </w:rPr>
                              <w:t>Rate </w:t>
                            </w:r>
                            <w:r>
                              <w:rPr>
                                <w:b/>
                                <w:color w:val="575757"/>
                                <w:spacing w:val="-5"/>
                                <w:sz w:val="21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16" w:right="-1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75757"/>
                                <w:spacing w:val="-4"/>
                                <w:sz w:val="21"/>
                              </w:rPr>
                              <w:t>Amt.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517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z w:val="21"/>
                              </w:rPr>
                              <w:t>E-</w:t>
                            </w: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Recharge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left="20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997158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211.02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211.02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 w:right="4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5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ind w:left="18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37.98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 w:right="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ind w:left="3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517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z w:val="21"/>
                              </w:rPr>
                              <w:t>Platform </w:t>
                            </w:r>
                            <w:r>
                              <w:rPr>
                                <w:color w:val="727272"/>
                                <w:spacing w:val="-5"/>
                                <w:sz w:val="21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left="20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2"/>
                                <w:sz w:val="21"/>
                              </w:rPr>
                              <w:t>999799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2.54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2.54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 w:right="4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5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 w:right="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ind w:left="3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27272"/>
                                <w:spacing w:val="-4"/>
                                <w:sz w:val="21"/>
                              </w:rPr>
                              <w:t>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3810000</wp:posOffset>
                </wp:positionH>
                <wp:positionV relativeFrom="paragraph">
                  <wp:posOffset>270497</wp:posOffset>
                </wp:positionV>
                <wp:extent cx="3175000" cy="5080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175000" cy="50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2"/>
                              <w:ind w:left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Signed By: DS PHONEPE PRIVATE LIMITED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ind w:left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Signed On: Thu Aug 15 17:48:27 IST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pt;margin-top:21.299023pt;width:250pt;height:40pt;mso-position-horizontal-relative:page;mso-position-vertical-relative:paragraph;z-index:-15728640;mso-wrap-distance-left:0;mso-wrap-distance-right:0" type="#_x0000_t202" id="docshape6" filled="true" fillcolor="#ffff00" stroked="false">
                <v:textbox inset="0,0,0,0">
                  <w:txbxContent>
                    <w:p>
                      <w:pPr>
                        <w:pStyle w:val="BodyText"/>
                        <w:spacing w:before="112"/>
                        <w:ind w:left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Signed By: DS PHONEPE PRIVATE LIMITED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70"/>
                        <w:ind w:left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Signed On: Thu Aug 15 17:48:27 IST </w:t>
                      </w:r>
                      <w:r>
                        <w:rPr>
                          <w:color w:val="000000"/>
                          <w:spacing w:val="-4"/>
                        </w:rPr>
                        <w:t>2024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8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2"/>
      <w:ind w:left="1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PhonePe Revenue Invoice</dc:title>
  <dcterms:created xsi:type="dcterms:W3CDTF">2024-09-07T11:20:57Z</dcterms:created>
  <dcterms:modified xsi:type="dcterms:W3CDTF">2024-09-07T11:20:57Z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Producer">
    <vt:lpwstr>openhtmltopdf.com</vt:lpwstr>
  </property>
  <property fmtid="{D5CDD505-2E9C-101B-9397-08002B2CF9AE}" pid="4" name="LastSaved">
    <vt:filetime>2024-08-15T00:00:00Z</vt:filetime>
  </property>
</Properties>
</file>