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2BD9" w14:textId="77777777" w:rsidR="007C6EDB" w:rsidRPr="003858D3" w:rsidRDefault="007C6EDB" w:rsidP="00AF4631">
      <w:pPr>
        <w:pStyle w:val="CM21"/>
        <w:spacing w:after="0" w:line="276" w:lineRule="auto"/>
        <w:jc w:val="center"/>
        <w:rPr>
          <w:rFonts w:ascii="Times New Roman" w:hAnsi="Times New Roman" w:cs="Times New Roman"/>
          <w:b/>
          <w:bCs/>
          <w:sz w:val="32"/>
          <w:szCs w:val="32"/>
        </w:rPr>
      </w:pPr>
      <w:r w:rsidRPr="003858D3">
        <w:rPr>
          <w:rFonts w:ascii="Times New Roman" w:hAnsi="Times New Roman" w:cs="Times New Roman"/>
          <w:b/>
          <w:bCs/>
          <w:sz w:val="32"/>
          <w:szCs w:val="32"/>
        </w:rPr>
        <w:t xml:space="preserve">Progress </w:t>
      </w:r>
      <w:r w:rsidR="002522B9" w:rsidRPr="003858D3">
        <w:rPr>
          <w:rFonts w:ascii="Times New Roman" w:hAnsi="Times New Roman" w:cs="Times New Roman"/>
          <w:b/>
          <w:bCs/>
          <w:sz w:val="32"/>
          <w:szCs w:val="32"/>
        </w:rPr>
        <w:t xml:space="preserve">Seminar </w:t>
      </w:r>
      <w:r w:rsidRPr="003858D3">
        <w:rPr>
          <w:rFonts w:ascii="Times New Roman" w:hAnsi="Times New Roman" w:cs="Times New Roman"/>
          <w:b/>
          <w:bCs/>
          <w:sz w:val="32"/>
          <w:szCs w:val="32"/>
        </w:rPr>
        <w:t>Report</w:t>
      </w:r>
    </w:p>
    <w:p w14:paraId="7456E072" w14:textId="77777777" w:rsidR="007C6EDB" w:rsidRPr="003858D3" w:rsidRDefault="007C6EDB" w:rsidP="00AF4631">
      <w:pPr>
        <w:pStyle w:val="Default"/>
        <w:jc w:val="center"/>
        <w:rPr>
          <w:rFonts w:ascii="Times New Roman" w:hAnsi="Times New Roman" w:cs="Times New Roman"/>
          <w:color w:val="auto"/>
          <w:sz w:val="28"/>
          <w:szCs w:val="28"/>
        </w:rPr>
      </w:pPr>
    </w:p>
    <w:p w14:paraId="43ED7399" w14:textId="62B86A6E" w:rsidR="007C6EDB" w:rsidRPr="003858D3" w:rsidRDefault="008E6450" w:rsidP="00AF4631">
      <w:pPr>
        <w:pStyle w:val="Default"/>
        <w:jc w:val="center"/>
        <w:rPr>
          <w:rFonts w:ascii="Times New Roman" w:hAnsi="Times New Roman" w:cs="Times New Roman"/>
          <w:color w:val="auto"/>
          <w:szCs w:val="22"/>
        </w:rPr>
      </w:pPr>
      <w:r w:rsidRPr="003858D3">
        <w:rPr>
          <w:rFonts w:ascii="Times New Roman" w:hAnsi="Times New Roman" w:cs="Times New Roman"/>
          <w:color w:val="auto"/>
          <w:szCs w:val="22"/>
        </w:rPr>
        <w:t>(</w:t>
      </w:r>
      <w:r w:rsidR="00862CE5">
        <w:rPr>
          <w:rFonts w:ascii="Times New Roman" w:hAnsi="Times New Roman" w:cs="Times New Roman"/>
          <w:color w:val="auto"/>
          <w:szCs w:val="22"/>
        </w:rPr>
        <w:t>July-Dec</w:t>
      </w:r>
      <w:r w:rsidRPr="003858D3">
        <w:rPr>
          <w:rFonts w:ascii="Times New Roman" w:hAnsi="Times New Roman" w:cs="Times New Roman"/>
          <w:color w:val="auto"/>
          <w:szCs w:val="22"/>
        </w:rPr>
        <w:t xml:space="preserve"> 202</w:t>
      </w:r>
      <w:r w:rsidR="0093473A">
        <w:rPr>
          <w:rFonts w:ascii="Times New Roman" w:hAnsi="Times New Roman" w:cs="Times New Roman"/>
          <w:color w:val="auto"/>
          <w:szCs w:val="22"/>
        </w:rPr>
        <w:t>5</w:t>
      </w:r>
      <w:r w:rsidR="007C6EDB" w:rsidRPr="003858D3">
        <w:rPr>
          <w:rFonts w:ascii="Times New Roman" w:hAnsi="Times New Roman" w:cs="Times New Roman"/>
          <w:color w:val="auto"/>
          <w:szCs w:val="22"/>
        </w:rPr>
        <w:t xml:space="preserve"> session)</w:t>
      </w:r>
    </w:p>
    <w:p w14:paraId="07787AA5" w14:textId="77777777" w:rsidR="007C6EDB" w:rsidRPr="003858D3" w:rsidRDefault="007C6EDB" w:rsidP="00AF4631">
      <w:pPr>
        <w:pStyle w:val="Default"/>
        <w:jc w:val="center"/>
        <w:rPr>
          <w:rFonts w:ascii="Times New Roman" w:hAnsi="Times New Roman" w:cs="Times New Roman"/>
          <w:color w:val="auto"/>
          <w:szCs w:val="22"/>
        </w:rPr>
      </w:pPr>
    </w:p>
    <w:p w14:paraId="3405B90D" w14:textId="77777777" w:rsidR="007C6EDB" w:rsidRPr="003858D3" w:rsidRDefault="007C6EDB" w:rsidP="00AF4631">
      <w:pPr>
        <w:pStyle w:val="CM21"/>
        <w:spacing w:after="0" w:line="360" w:lineRule="auto"/>
        <w:jc w:val="center"/>
        <w:rPr>
          <w:rFonts w:ascii="Times New Roman" w:hAnsi="Times New Roman" w:cs="Times New Roman"/>
          <w:i/>
          <w:sz w:val="28"/>
          <w:szCs w:val="28"/>
        </w:rPr>
      </w:pPr>
    </w:p>
    <w:p w14:paraId="5A98E889" w14:textId="77777777" w:rsidR="007C6EDB" w:rsidRPr="003858D3" w:rsidRDefault="007C6EDB" w:rsidP="00AF4631">
      <w:pPr>
        <w:pStyle w:val="CM21"/>
        <w:spacing w:after="0" w:line="360" w:lineRule="auto"/>
        <w:jc w:val="center"/>
        <w:rPr>
          <w:rFonts w:ascii="Times New Roman" w:hAnsi="Times New Roman" w:cs="Times New Roman"/>
          <w:i/>
        </w:rPr>
      </w:pPr>
    </w:p>
    <w:p w14:paraId="371DAE2E" w14:textId="77777777" w:rsidR="007C6EDB" w:rsidRPr="003858D3" w:rsidRDefault="007C6EDB" w:rsidP="00AF4631">
      <w:pPr>
        <w:pStyle w:val="CM21"/>
        <w:spacing w:after="0" w:line="360" w:lineRule="auto"/>
        <w:jc w:val="center"/>
        <w:rPr>
          <w:rFonts w:ascii="Times New Roman" w:hAnsi="Times New Roman" w:cs="Times New Roman"/>
          <w:i/>
        </w:rPr>
      </w:pPr>
      <w:r w:rsidRPr="003858D3">
        <w:rPr>
          <w:rFonts w:ascii="Times New Roman" w:hAnsi="Times New Roman" w:cs="Times New Roman"/>
          <w:i/>
        </w:rPr>
        <w:t>Submitted by</w:t>
      </w:r>
    </w:p>
    <w:p w14:paraId="08AFEF75" w14:textId="49957752" w:rsidR="007C6EDB" w:rsidRPr="003858D3" w:rsidRDefault="0093473A" w:rsidP="00AF4631">
      <w:pPr>
        <w:spacing w:line="240" w:lineRule="auto"/>
        <w:jc w:val="center"/>
        <w:rPr>
          <w:szCs w:val="32"/>
          <w:lang w:val="en-IN"/>
        </w:rPr>
      </w:pPr>
      <w:r>
        <w:rPr>
          <w:szCs w:val="32"/>
          <w:lang w:val="en-IN"/>
        </w:rPr>
        <w:t>Kirti Swagat Mohanty</w:t>
      </w:r>
    </w:p>
    <w:p w14:paraId="60821FB0" w14:textId="4197DA12" w:rsidR="007C6EDB" w:rsidRPr="003858D3" w:rsidRDefault="005303F5" w:rsidP="00AF4631">
      <w:pPr>
        <w:spacing w:line="240" w:lineRule="auto"/>
        <w:jc w:val="center"/>
        <w:rPr>
          <w:szCs w:val="32"/>
          <w:lang w:val="en-IN"/>
        </w:rPr>
      </w:pPr>
      <w:r w:rsidRPr="003858D3">
        <w:rPr>
          <w:szCs w:val="32"/>
          <w:lang w:val="en-IN"/>
        </w:rPr>
        <w:t>Registration n</w:t>
      </w:r>
      <w:r w:rsidR="00ED45D8">
        <w:rPr>
          <w:szCs w:val="32"/>
          <w:lang w:val="en-IN"/>
        </w:rPr>
        <w:t>o. 2</w:t>
      </w:r>
      <w:r w:rsidR="0093473A">
        <w:rPr>
          <w:szCs w:val="32"/>
          <w:lang w:val="en-IN"/>
        </w:rPr>
        <w:t>1</w:t>
      </w:r>
      <w:r w:rsidR="00ED45D8">
        <w:rPr>
          <w:szCs w:val="32"/>
          <w:lang w:val="en-IN"/>
        </w:rPr>
        <w:t>-3-04-</w:t>
      </w:r>
      <w:r w:rsidR="0093473A">
        <w:rPr>
          <w:szCs w:val="32"/>
          <w:lang w:val="en-IN"/>
        </w:rPr>
        <w:t>068</w:t>
      </w:r>
    </w:p>
    <w:p w14:paraId="7B068803" w14:textId="77777777" w:rsidR="007C6EDB" w:rsidRPr="003858D3" w:rsidRDefault="007C6EDB" w:rsidP="00AF4631">
      <w:pPr>
        <w:pStyle w:val="Default"/>
        <w:jc w:val="center"/>
        <w:rPr>
          <w:rFonts w:ascii="Times New Roman" w:hAnsi="Times New Roman" w:cs="Times New Roman"/>
          <w:color w:val="auto"/>
        </w:rPr>
      </w:pPr>
    </w:p>
    <w:p w14:paraId="449CDC91" w14:textId="77777777" w:rsidR="007C6EDB" w:rsidRPr="003858D3" w:rsidRDefault="007C6EDB" w:rsidP="00AF4631">
      <w:pPr>
        <w:pStyle w:val="Default"/>
        <w:jc w:val="center"/>
        <w:rPr>
          <w:rFonts w:ascii="Times New Roman" w:hAnsi="Times New Roman" w:cs="Times New Roman"/>
          <w:color w:val="auto"/>
        </w:rPr>
      </w:pPr>
    </w:p>
    <w:p w14:paraId="50C67BB8" w14:textId="3497DCAC" w:rsidR="007C6EDB" w:rsidRPr="003858D3" w:rsidRDefault="007C6EDB" w:rsidP="00AF4631">
      <w:pPr>
        <w:pStyle w:val="MTDisplayEquation"/>
        <w:rPr>
          <w:sz w:val="22"/>
          <w:szCs w:val="22"/>
        </w:rPr>
      </w:pPr>
    </w:p>
    <w:p w14:paraId="698521E6" w14:textId="77777777" w:rsidR="007C6EDB" w:rsidRPr="003858D3" w:rsidRDefault="007C6EDB" w:rsidP="00AF4631">
      <w:pPr>
        <w:spacing w:after="0" w:line="360" w:lineRule="auto"/>
        <w:jc w:val="center"/>
        <w:rPr>
          <w:i/>
          <w:szCs w:val="20"/>
          <w:lang w:val="en-IN"/>
        </w:rPr>
      </w:pPr>
    </w:p>
    <w:p w14:paraId="33726F83" w14:textId="40F98162" w:rsidR="007C6EDB" w:rsidRPr="003858D3" w:rsidRDefault="007C6EDB" w:rsidP="00AF4631">
      <w:pPr>
        <w:spacing w:after="0" w:line="360" w:lineRule="auto"/>
        <w:jc w:val="center"/>
        <w:rPr>
          <w:i/>
          <w:szCs w:val="20"/>
          <w:lang w:val="en-IN"/>
        </w:rPr>
      </w:pPr>
      <w:r w:rsidRPr="003858D3">
        <w:rPr>
          <w:i/>
          <w:szCs w:val="20"/>
          <w:lang w:val="en-IN"/>
        </w:rPr>
        <w:t>Under the guidance of</w:t>
      </w:r>
    </w:p>
    <w:p w14:paraId="482CD133" w14:textId="3EE570B5" w:rsidR="002522B9" w:rsidRDefault="008E6450" w:rsidP="00AF4631">
      <w:pPr>
        <w:jc w:val="center"/>
        <w:rPr>
          <w:b/>
          <w:sz w:val="28"/>
          <w:szCs w:val="28"/>
        </w:rPr>
      </w:pPr>
      <w:r w:rsidRPr="003858D3">
        <w:rPr>
          <w:b/>
          <w:sz w:val="28"/>
          <w:szCs w:val="28"/>
        </w:rPr>
        <w:t xml:space="preserve">Dr. </w:t>
      </w:r>
      <w:proofErr w:type="spellStart"/>
      <w:r w:rsidR="006E0CE0">
        <w:rPr>
          <w:b/>
          <w:sz w:val="28"/>
          <w:szCs w:val="28"/>
        </w:rPr>
        <w:t>Prabina</w:t>
      </w:r>
      <w:proofErr w:type="spellEnd"/>
      <w:r w:rsidR="006E0CE0">
        <w:rPr>
          <w:b/>
          <w:sz w:val="28"/>
          <w:szCs w:val="28"/>
        </w:rPr>
        <w:t xml:space="preserve"> </w:t>
      </w:r>
      <w:proofErr w:type="spellStart"/>
      <w:r w:rsidR="006E0CE0">
        <w:rPr>
          <w:b/>
          <w:sz w:val="28"/>
          <w:szCs w:val="28"/>
        </w:rPr>
        <w:t>Pattanayak</w:t>
      </w:r>
      <w:proofErr w:type="spellEnd"/>
      <w:r w:rsidR="002522B9" w:rsidRPr="003858D3">
        <w:rPr>
          <w:b/>
          <w:sz w:val="28"/>
          <w:szCs w:val="28"/>
        </w:rPr>
        <w:t xml:space="preserve"> (Supervisor)</w:t>
      </w:r>
    </w:p>
    <w:p w14:paraId="7A627ED8" w14:textId="77777777" w:rsidR="00FA7293" w:rsidRPr="003858D3" w:rsidRDefault="00FA7293" w:rsidP="00AF4631">
      <w:pPr>
        <w:jc w:val="center"/>
        <w:rPr>
          <w:sz w:val="28"/>
          <w:szCs w:val="28"/>
        </w:rPr>
      </w:pPr>
      <w:r w:rsidRPr="003858D3">
        <w:rPr>
          <w:sz w:val="28"/>
          <w:szCs w:val="28"/>
        </w:rPr>
        <w:t xml:space="preserve">Assistant Professor, ECE Dept, NIT </w:t>
      </w:r>
      <w:proofErr w:type="spellStart"/>
      <w:r w:rsidRPr="003858D3">
        <w:rPr>
          <w:sz w:val="28"/>
          <w:szCs w:val="28"/>
        </w:rPr>
        <w:t>Silchar</w:t>
      </w:r>
      <w:proofErr w:type="spellEnd"/>
    </w:p>
    <w:p w14:paraId="2FA92532" w14:textId="0685B93A" w:rsidR="00ED45D8" w:rsidRPr="003858D3" w:rsidRDefault="0093473A" w:rsidP="00AF4631">
      <w:pPr>
        <w:jc w:val="center"/>
        <w:rPr>
          <w:b/>
          <w:sz w:val="28"/>
          <w:szCs w:val="28"/>
        </w:rPr>
      </w:pPr>
      <w:r w:rsidRPr="0093473A">
        <w:rPr>
          <w:b/>
          <w:bCs/>
          <w:sz w:val="28"/>
          <w:szCs w:val="28"/>
        </w:rPr>
        <w:t>Dr. Chandrajit Choudhury</w:t>
      </w:r>
      <w:r w:rsidRPr="0093473A">
        <w:rPr>
          <w:b/>
          <w:sz w:val="28"/>
          <w:szCs w:val="28"/>
        </w:rPr>
        <w:t xml:space="preserve"> </w:t>
      </w:r>
      <w:r w:rsidR="00ED45D8" w:rsidRPr="003858D3">
        <w:rPr>
          <w:b/>
          <w:sz w:val="28"/>
          <w:szCs w:val="28"/>
        </w:rPr>
        <w:t>(</w:t>
      </w:r>
      <w:r w:rsidR="00ED45D8">
        <w:rPr>
          <w:b/>
          <w:sz w:val="28"/>
          <w:szCs w:val="28"/>
        </w:rPr>
        <w:t>Co-s</w:t>
      </w:r>
      <w:r w:rsidR="00ED45D8" w:rsidRPr="003858D3">
        <w:rPr>
          <w:b/>
          <w:sz w:val="28"/>
          <w:szCs w:val="28"/>
        </w:rPr>
        <w:t>upervisor)</w:t>
      </w:r>
    </w:p>
    <w:p w14:paraId="0704CB68" w14:textId="77777777" w:rsidR="008E6450" w:rsidRPr="003858D3" w:rsidRDefault="008E6450" w:rsidP="00AF4631">
      <w:pPr>
        <w:jc w:val="center"/>
        <w:rPr>
          <w:sz w:val="28"/>
          <w:szCs w:val="28"/>
        </w:rPr>
      </w:pPr>
      <w:r w:rsidRPr="003858D3">
        <w:rPr>
          <w:sz w:val="28"/>
          <w:szCs w:val="28"/>
        </w:rPr>
        <w:t xml:space="preserve">Assistant Professor, ECE Dept, NIT </w:t>
      </w:r>
      <w:proofErr w:type="spellStart"/>
      <w:r w:rsidRPr="003858D3">
        <w:rPr>
          <w:sz w:val="28"/>
          <w:szCs w:val="28"/>
        </w:rPr>
        <w:t>Silchar</w:t>
      </w:r>
      <w:proofErr w:type="spellEnd"/>
    </w:p>
    <w:p w14:paraId="5DFBF8E5" w14:textId="77777777" w:rsidR="008E6450" w:rsidRPr="003858D3" w:rsidRDefault="008E6450" w:rsidP="00AF4631">
      <w:pPr>
        <w:jc w:val="center"/>
        <w:rPr>
          <w:sz w:val="28"/>
          <w:szCs w:val="28"/>
        </w:rPr>
      </w:pPr>
    </w:p>
    <w:p w14:paraId="26885829" w14:textId="77777777" w:rsidR="008E6450" w:rsidRPr="003858D3" w:rsidRDefault="008E6450" w:rsidP="00AF4631">
      <w:pPr>
        <w:jc w:val="center"/>
        <w:rPr>
          <w:sz w:val="28"/>
          <w:szCs w:val="28"/>
        </w:rPr>
      </w:pPr>
    </w:p>
    <w:p w14:paraId="57AAF71B" w14:textId="77777777" w:rsidR="007C6EDB" w:rsidRPr="003858D3" w:rsidRDefault="0041766D" w:rsidP="00AF4631">
      <w:pPr>
        <w:pStyle w:val="Default"/>
        <w:jc w:val="center"/>
        <w:rPr>
          <w:rFonts w:ascii="Times New Roman" w:hAnsi="Times New Roman" w:cs="Times New Roman"/>
          <w:color w:val="auto"/>
        </w:rPr>
      </w:pPr>
      <w:r w:rsidRPr="003858D3">
        <w:rPr>
          <w:rFonts w:ascii="Times New Roman" w:hAnsi="Times New Roman" w:cs="Times New Roman"/>
          <w:noProof/>
          <w:color w:val="auto"/>
        </w:rPr>
        <w:pict w14:anchorId="54836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i1025" type="#_x0000_t75" alt="Untitled12.png" style="width:90.75pt;height:93pt;visibility:visible">
            <v:imagedata r:id="rId8" o:title="Untitled12"/>
          </v:shape>
        </w:pict>
      </w:r>
    </w:p>
    <w:p w14:paraId="54D6BB52" w14:textId="77777777" w:rsidR="007C6EDB" w:rsidRPr="003858D3" w:rsidRDefault="007C6EDB" w:rsidP="00AA7FB9">
      <w:pPr>
        <w:pStyle w:val="Default"/>
        <w:jc w:val="both"/>
        <w:rPr>
          <w:rFonts w:ascii="Times New Roman" w:hAnsi="Times New Roman" w:cs="Times New Roman"/>
          <w:color w:val="auto"/>
        </w:rPr>
      </w:pPr>
    </w:p>
    <w:p w14:paraId="4CDD23F0" w14:textId="77777777" w:rsidR="008E6450" w:rsidRPr="003858D3" w:rsidRDefault="008E6450" w:rsidP="00AA7FB9">
      <w:pPr>
        <w:pStyle w:val="Default"/>
        <w:jc w:val="both"/>
        <w:rPr>
          <w:rFonts w:ascii="Times New Roman" w:hAnsi="Times New Roman" w:cs="Times New Roman"/>
          <w:color w:val="auto"/>
        </w:rPr>
      </w:pPr>
    </w:p>
    <w:p w14:paraId="5AB87E49" w14:textId="77777777" w:rsidR="002522B9" w:rsidRPr="003858D3" w:rsidRDefault="002522B9" w:rsidP="00AA7FB9">
      <w:pPr>
        <w:spacing w:line="360" w:lineRule="auto"/>
        <w:jc w:val="both"/>
        <w:rPr>
          <w:szCs w:val="20"/>
        </w:rPr>
      </w:pPr>
    </w:p>
    <w:p w14:paraId="72D19706" w14:textId="77777777" w:rsidR="00862CE5" w:rsidRDefault="007C6EDB" w:rsidP="00AF4631">
      <w:pPr>
        <w:spacing w:line="360" w:lineRule="auto"/>
        <w:jc w:val="center"/>
        <w:rPr>
          <w:szCs w:val="20"/>
        </w:rPr>
      </w:pPr>
      <w:r w:rsidRPr="003858D3">
        <w:rPr>
          <w:szCs w:val="20"/>
        </w:rPr>
        <w:t>Department of Electronics &amp; Communication Engineering</w:t>
      </w:r>
      <w:r w:rsidRPr="003858D3">
        <w:rPr>
          <w:b/>
          <w:bCs/>
          <w:szCs w:val="20"/>
        </w:rPr>
        <w:br/>
      </w:r>
      <w:r w:rsidRPr="003858D3">
        <w:rPr>
          <w:szCs w:val="20"/>
        </w:rPr>
        <w:t xml:space="preserve">National Institute of Technology </w:t>
      </w:r>
      <w:proofErr w:type="spellStart"/>
      <w:r w:rsidRPr="003858D3">
        <w:rPr>
          <w:szCs w:val="20"/>
        </w:rPr>
        <w:t>Silchar</w:t>
      </w:r>
      <w:proofErr w:type="spellEnd"/>
    </w:p>
    <w:p w14:paraId="6D9BBF95" w14:textId="77777777" w:rsidR="00862CE5" w:rsidRDefault="00862CE5" w:rsidP="00AA7FB9">
      <w:pPr>
        <w:spacing w:line="360" w:lineRule="auto"/>
        <w:jc w:val="both"/>
        <w:rPr>
          <w:szCs w:val="20"/>
        </w:rPr>
      </w:pPr>
    </w:p>
    <w:p w14:paraId="3E6BAF64" w14:textId="77777777" w:rsidR="003F32DB" w:rsidRDefault="003F32DB" w:rsidP="00AA7FB9">
      <w:pPr>
        <w:spacing w:line="360" w:lineRule="auto"/>
        <w:jc w:val="both"/>
        <w:rPr>
          <w:b/>
          <w:sz w:val="28"/>
          <w:szCs w:val="20"/>
          <w:lang w:val="en-IN"/>
        </w:rPr>
      </w:pPr>
    </w:p>
    <w:p w14:paraId="57902CCF" w14:textId="77777777" w:rsidR="00141734" w:rsidRDefault="00141734" w:rsidP="00AA7FB9">
      <w:pPr>
        <w:spacing w:before="315" w:after="105" w:line="360" w:lineRule="auto"/>
        <w:ind w:left="-30"/>
        <w:jc w:val="both"/>
      </w:pPr>
      <w:r>
        <w:rPr>
          <w:rFonts w:ascii="inter" w:eastAsia="inter" w:hAnsi="inter" w:cs="inter"/>
          <w:b/>
          <w:color w:val="000000"/>
        </w:rPr>
        <w:lastRenderedPageBreak/>
        <w:t>I. Introduction</w:t>
      </w:r>
    </w:p>
    <w:p w14:paraId="16DD0EAA" w14:textId="77777777" w:rsidR="00DA1082" w:rsidRDefault="00141734" w:rsidP="00AA7FB9">
      <w:pPr>
        <w:spacing w:after="210" w:line="360" w:lineRule="auto"/>
        <w:jc w:val="both"/>
        <w:rPr>
          <w:rFonts w:ascii="inter" w:eastAsia="inter" w:hAnsi="inter" w:cs="inter"/>
          <w:color w:val="000000"/>
        </w:rPr>
      </w:pPr>
      <w:r>
        <w:rPr>
          <w:rFonts w:ascii="inter" w:eastAsia="inter" w:hAnsi="inter" w:cs="inter"/>
          <w:color w:val="000000"/>
        </w:rPr>
        <w:t xml:space="preserve">Deep‐learning models, notably convolutional neural networks (CNNs), have demonstrated performance on par with radiologists in detecting lung diseases from chest X-rays and CT scans. Yet, data-sharing barriers, model-provenance uncertainty, and stringent privacy regulations impede collaborative AI development. Federated learning (FL) allows multi-site training without raw data exchange but lacks immutable provenance and tamper-resistance. </w:t>
      </w:r>
    </w:p>
    <w:p w14:paraId="5E29B963" w14:textId="77777777" w:rsidR="00DA1082" w:rsidRDefault="00DA1082" w:rsidP="00AA7FB9">
      <w:pPr>
        <w:spacing w:before="315" w:after="105" w:line="360" w:lineRule="auto"/>
        <w:ind w:left="-30"/>
        <w:jc w:val="both"/>
        <w:rPr>
          <w:rFonts w:ascii="inter" w:eastAsia="inter" w:hAnsi="inter" w:cs="inter"/>
          <w:color w:val="000000"/>
        </w:rPr>
      </w:pPr>
      <w:r w:rsidRPr="00DA1082">
        <w:rPr>
          <w:rFonts w:ascii="inter" w:eastAsia="inter" w:hAnsi="inter" w:cs="inter"/>
          <w:color w:val="000000"/>
        </w:rPr>
        <w:t>Blockchain technology has emerged as a transformative force in healthcare, offering immutable, decentralized record‐keeping and robust security mechanisms to address critical challenges in data integrity, privacy, and interoperability. In Internet of Medical Things (IoMT) applications, blockchain integration enables secure medical image storage and remote patient monitoring, outperforming traditional PACS by leveraging decentralized file systems such as IPFS and off‐chain storage with hash referencing to ensure data availability and cost‐</w:t>
      </w:r>
      <w:r w:rsidRPr="00DA1082">
        <w:rPr>
          <w:rFonts w:ascii="inter" w:eastAsia="inter" w:hAnsi="inter" w:cs="inter"/>
          <w:color w:val="000000"/>
        </w:rPr>
        <w:t>effectiveness [</w:t>
      </w:r>
      <w:r w:rsidRPr="00DA1082">
        <w:rPr>
          <w:rFonts w:ascii="inter" w:eastAsia="inter" w:hAnsi="inter" w:cs="inter"/>
          <w:color w:val="000000"/>
        </w:rPr>
        <w:t xml:space="preserve">1]. Beyond storage, blockchain-enabled frameworks have been applied to federated learning (FL) to mitigate single-point-of-failure risks and adversarial threats. A hierarchical blockchain-empowered reputation management scheme for FL in vehicular networks (IoV) demonstrates enhanced robustness and security via smart contracts and lightweight consensus protocols for trustworthy </w:t>
      </w:r>
      <w:r w:rsidRPr="00DA1082">
        <w:rPr>
          <w:rFonts w:ascii="inter" w:eastAsia="inter" w:hAnsi="inter" w:cs="inter"/>
          <w:color w:val="000000"/>
        </w:rPr>
        <w:t>aggregation [</w:t>
      </w:r>
      <w:r w:rsidRPr="00DA1082">
        <w:rPr>
          <w:rFonts w:ascii="inter" w:eastAsia="inter" w:hAnsi="inter" w:cs="inter"/>
          <w:color w:val="000000"/>
        </w:rPr>
        <w:t xml:space="preserve">2]. Foundational work on joint encryption and watermarking systems combines quantization index modulation with stream and block ciphers to verify integrity and origin of encrypted medical images in compliance with DICOM </w:t>
      </w:r>
      <w:r w:rsidRPr="00DA1082">
        <w:rPr>
          <w:rFonts w:ascii="inter" w:eastAsia="inter" w:hAnsi="inter" w:cs="inter"/>
          <w:color w:val="000000"/>
        </w:rPr>
        <w:t>standards [</w:t>
      </w:r>
      <w:r w:rsidRPr="00DA1082">
        <w:rPr>
          <w:rFonts w:ascii="inter" w:eastAsia="inter" w:hAnsi="inter" w:cs="inter"/>
          <w:color w:val="000000"/>
        </w:rPr>
        <w:t xml:space="preserve">3]. Lightweight authentication and privacy-preserving aggregation protocols in blockchain-FL architectures address dynamic network topologies in vehicular ad hoc networks through three-party key agreement based on chaotic maps and continuous model </w:t>
      </w:r>
      <w:r w:rsidRPr="00DA1082">
        <w:rPr>
          <w:rFonts w:ascii="inter" w:eastAsia="inter" w:hAnsi="inter" w:cs="inter"/>
          <w:color w:val="000000"/>
        </w:rPr>
        <w:t>verification [</w:t>
      </w:r>
      <w:r w:rsidRPr="00DA1082">
        <w:rPr>
          <w:rFonts w:ascii="inter" w:eastAsia="inter" w:hAnsi="inter" w:cs="inter"/>
          <w:color w:val="000000"/>
        </w:rPr>
        <w:t xml:space="preserve">4]. Hybrid consensus mechanisms combining proof-of-work and proof-of-stake on blockchain, coupled with IPFS off‐chain storage, facilitate multi-institution federated learning with improved accuracy and reduced transmission latency, as evidenced on the MNIST </w:t>
      </w:r>
      <w:r w:rsidRPr="00DA1082">
        <w:rPr>
          <w:rFonts w:ascii="inter" w:eastAsia="inter" w:hAnsi="inter" w:cs="inter"/>
          <w:color w:val="000000"/>
        </w:rPr>
        <w:t>dataset [</w:t>
      </w:r>
      <w:r w:rsidRPr="00DA1082">
        <w:rPr>
          <w:rFonts w:ascii="inter" w:eastAsia="inter" w:hAnsi="inter" w:cs="inter"/>
          <w:color w:val="000000"/>
        </w:rPr>
        <w:t xml:space="preserve">5]. Comprehensive IoMT architectures integrating blockchain and cloud computing ensure uninterrupted, ubiquitous, and secure patient-centric healthcare services, supporting real-time monitoring, data integrity, and privacy </w:t>
      </w:r>
      <w:r w:rsidRPr="00DA1082">
        <w:rPr>
          <w:rFonts w:ascii="inter" w:eastAsia="inter" w:hAnsi="inter" w:cs="inter"/>
          <w:color w:val="000000"/>
        </w:rPr>
        <w:t>preservation [</w:t>
      </w:r>
      <w:r w:rsidRPr="00DA1082">
        <w:rPr>
          <w:rFonts w:ascii="inter" w:eastAsia="inter" w:hAnsi="inter" w:cs="inter"/>
          <w:color w:val="000000"/>
        </w:rPr>
        <w:t xml:space="preserve">6]. Inter-organizational secure file sharing systems employ smart contracts and cryptographic schemes to protect privacy </w:t>
      </w:r>
      <w:r w:rsidRPr="00DA1082">
        <w:rPr>
          <w:rFonts w:ascii="inter" w:eastAsia="inter" w:hAnsi="inter" w:cs="inter"/>
          <w:color w:val="000000"/>
        </w:rPr>
        <w:lastRenderedPageBreak/>
        <w:t xml:space="preserve">and maintain data integrity across collaborative </w:t>
      </w:r>
      <w:r w:rsidRPr="00DA1082">
        <w:rPr>
          <w:rFonts w:ascii="inter" w:eastAsia="inter" w:hAnsi="inter" w:cs="inter"/>
          <w:color w:val="000000"/>
        </w:rPr>
        <w:t>networks [</w:t>
      </w:r>
      <w:r w:rsidRPr="00DA1082">
        <w:rPr>
          <w:rFonts w:ascii="inter" w:eastAsia="inter" w:hAnsi="inter" w:cs="inter"/>
          <w:color w:val="000000"/>
        </w:rPr>
        <w:t xml:space="preserve">7]. Surveys of blockchain-FL systems in healthcare highlight design considerations—consensus protocols, cryptographic primitives, storage topologies, and integration workflows—and identify research directions in medical diagnostics, precision medicine, and epidemic </w:t>
      </w:r>
      <w:r w:rsidRPr="00DA1082">
        <w:rPr>
          <w:rFonts w:ascii="inter" w:eastAsia="inter" w:hAnsi="inter" w:cs="inter"/>
          <w:color w:val="000000"/>
        </w:rPr>
        <w:t>prediction [</w:t>
      </w:r>
      <w:r w:rsidRPr="00DA1082">
        <w:rPr>
          <w:rFonts w:ascii="inter" w:eastAsia="inter" w:hAnsi="inter" w:cs="inter"/>
          <w:color w:val="000000"/>
        </w:rPr>
        <w:t xml:space="preserve">8]. Finally, blockchain-FL frameworks applied to COVID-19 detection leverage Capsule Network-based segmentation and classification on heterogeneously sourced CT imaging datasets, enabling collaborative model training without compromising institutional data </w:t>
      </w:r>
      <w:r w:rsidRPr="00DA1082">
        <w:rPr>
          <w:rFonts w:ascii="inter" w:eastAsia="inter" w:hAnsi="inter" w:cs="inter"/>
          <w:color w:val="000000"/>
        </w:rPr>
        <w:t>privacy [</w:t>
      </w:r>
      <w:r w:rsidRPr="00DA1082">
        <w:rPr>
          <w:rFonts w:ascii="inter" w:eastAsia="inter" w:hAnsi="inter" w:cs="inter"/>
          <w:color w:val="000000"/>
        </w:rPr>
        <w:t>9]. Together, these studies underscore blockchain’s potential to revolutionize healthcare data management, collaborative learning, and secure, scalable medical applications.</w:t>
      </w:r>
      <w:r w:rsidRPr="00DA1082">
        <w:rPr>
          <w:rFonts w:ascii="inter" w:eastAsia="inter" w:hAnsi="inter" w:cs="inter"/>
          <w:color w:val="000000"/>
        </w:rPr>
        <w:t xml:space="preserve"> </w:t>
      </w:r>
    </w:p>
    <w:p w14:paraId="2CCE54B3" w14:textId="0267AB78" w:rsidR="00141734" w:rsidRDefault="00141734" w:rsidP="00AA7FB9">
      <w:pPr>
        <w:spacing w:before="315" w:after="105" w:line="360" w:lineRule="auto"/>
        <w:ind w:left="-30"/>
        <w:jc w:val="both"/>
      </w:pPr>
      <w:r>
        <w:rPr>
          <w:rFonts w:ascii="inter" w:eastAsia="inter" w:hAnsi="inter" w:cs="inter"/>
          <w:b/>
          <w:color w:val="000000"/>
        </w:rPr>
        <w:t>II. Problem Statement and Objectives</w:t>
      </w:r>
    </w:p>
    <w:p w14:paraId="0294307F" w14:textId="77777777" w:rsidR="00141734" w:rsidRDefault="00141734" w:rsidP="00AA7FB9">
      <w:pPr>
        <w:spacing w:after="210" w:line="360" w:lineRule="auto"/>
        <w:jc w:val="both"/>
      </w:pPr>
      <w:r>
        <w:rPr>
          <w:rFonts w:ascii="inter" w:eastAsia="inter" w:hAnsi="inter" w:cs="inter"/>
          <w:color w:val="000000"/>
        </w:rPr>
        <w:t>Hospitals remain reluctant to share sensitive imaging data due to privacy and regulatory constraints. FL mitigates raw data exposure but cannot guarantee authenticity or auditability of model contributions. On-chain storage of complete model artefacts is cost-prohibitive.</w:t>
      </w:r>
      <w:r>
        <w:rPr>
          <w:rFonts w:ascii="inter" w:eastAsia="inter" w:hAnsi="inter" w:cs="inter"/>
          <w:color w:val="000000"/>
        </w:rPr>
        <w:br/>
        <w:t>This project aims to:</w:t>
      </w:r>
    </w:p>
    <w:p w14:paraId="11B72DE4" w14:textId="77777777" w:rsidR="00141734" w:rsidRDefault="00141734" w:rsidP="00AA7FB9">
      <w:pPr>
        <w:numPr>
          <w:ilvl w:val="0"/>
          <w:numId w:val="26"/>
        </w:numPr>
        <w:spacing w:before="105" w:after="105" w:line="360" w:lineRule="auto"/>
        <w:jc w:val="both"/>
      </w:pPr>
      <w:r>
        <w:rPr>
          <w:rFonts w:ascii="inter" w:eastAsia="inter" w:hAnsi="inter" w:cs="inter"/>
          <w:color w:val="000000"/>
          <w:sz w:val="21"/>
        </w:rPr>
        <w:t>Enable cross-hospital FL for lung-disease classification without raw data sharing.</w:t>
      </w:r>
    </w:p>
    <w:p w14:paraId="3B684F6E" w14:textId="77777777" w:rsidR="00141734" w:rsidRDefault="00141734" w:rsidP="00AA7FB9">
      <w:pPr>
        <w:numPr>
          <w:ilvl w:val="0"/>
          <w:numId w:val="26"/>
        </w:numPr>
        <w:spacing w:before="105" w:after="105" w:line="360" w:lineRule="auto"/>
        <w:jc w:val="both"/>
      </w:pPr>
      <w:r>
        <w:rPr>
          <w:rFonts w:ascii="inter" w:eastAsia="inter" w:hAnsi="inter" w:cs="inter"/>
          <w:color w:val="000000"/>
          <w:sz w:val="21"/>
        </w:rPr>
        <w:t>Provide verifiable, immutable provenance of model versions and performance via blockchain and smart contracts.</w:t>
      </w:r>
    </w:p>
    <w:p w14:paraId="2BBC135E" w14:textId="77777777" w:rsidR="00141734" w:rsidRDefault="00141734" w:rsidP="00AA7FB9">
      <w:pPr>
        <w:numPr>
          <w:ilvl w:val="0"/>
          <w:numId w:val="26"/>
        </w:numPr>
        <w:spacing w:before="105" w:after="105" w:line="360" w:lineRule="auto"/>
        <w:jc w:val="both"/>
      </w:pPr>
      <w:r>
        <w:rPr>
          <w:rFonts w:ascii="inter" w:eastAsia="inter" w:hAnsi="inter" w:cs="inter"/>
          <w:color w:val="000000"/>
          <w:sz w:val="21"/>
        </w:rPr>
        <w:t>Store large model binaries off-chain in IPFS, anchoring only content identifiers (CIDs) on-chain.</w:t>
      </w:r>
    </w:p>
    <w:p w14:paraId="693FBFE8" w14:textId="77777777" w:rsidR="00141734" w:rsidRDefault="00141734" w:rsidP="00AA7FB9">
      <w:pPr>
        <w:numPr>
          <w:ilvl w:val="0"/>
          <w:numId w:val="26"/>
        </w:numPr>
        <w:spacing w:before="105" w:after="105" w:line="360" w:lineRule="auto"/>
        <w:jc w:val="both"/>
      </w:pPr>
      <w:r>
        <w:rPr>
          <w:rFonts w:ascii="inter" w:eastAsia="inter" w:hAnsi="inter" w:cs="inter"/>
          <w:color w:val="000000"/>
          <w:sz w:val="21"/>
        </w:rPr>
        <w:t>Automate access control and contributor whitelisting through smart contracts.</w:t>
      </w:r>
    </w:p>
    <w:p w14:paraId="1A944AF2" w14:textId="77777777" w:rsidR="00AA7FB9" w:rsidRDefault="00AA7FB9" w:rsidP="00AA7FB9">
      <w:pPr>
        <w:spacing w:before="315" w:after="105" w:line="360" w:lineRule="auto"/>
        <w:jc w:val="both"/>
        <w:rPr>
          <w:rFonts w:ascii="inter" w:eastAsia="inter" w:hAnsi="inter" w:cs="inter"/>
          <w:b/>
          <w:color w:val="000000"/>
        </w:rPr>
      </w:pPr>
    </w:p>
    <w:p w14:paraId="5065FA13" w14:textId="77777777" w:rsidR="00AA7FB9" w:rsidRDefault="00AA7FB9" w:rsidP="00AA7FB9">
      <w:pPr>
        <w:spacing w:before="315" w:after="105" w:line="360" w:lineRule="auto"/>
        <w:jc w:val="both"/>
        <w:rPr>
          <w:rFonts w:ascii="inter" w:eastAsia="inter" w:hAnsi="inter" w:cs="inter"/>
          <w:b/>
          <w:color w:val="000000"/>
        </w:rPr>
      </w:pPr>
    </w:p>
    <w:p w14:paraId="373C388C" w14:textId="77777777" w:rsidR="00AA7FB9" w:rsidRDefault="00AA7FB9" w:rsidP="00AA7FB9">
      <w:pPr>
        <w:spacing w:before="315" w:after="105" w:line="360" w:lineRule="auto"/>
        <w:jc w:val="both"/>
        <w:rPr>
          <w:rFonts w:ascii="inter" w:eastAsia="inter" w:hAnsi="inter" w:cs="inter"/>
          <w:b/>
          <w:color w:val="000000"/>
        </w:rPr>
      </w:pPr>
    </w:p>
    <w:p w14:paraId="13848F00" w14:textId="77777777" w:rsidR="00AA7FB9" w:rsidRDefault="00AA7FB9" w:rsidP="00AA7FB9">
      <w:pPr>
        <w:spacing w:before="315" w:after="105" w:line="360" w:lineRule="auto"/>
        <w:jc w:val="both"/>
        <w:rPr>
          <w:rFonts w:ascii="inter" w:eastAsia="inter" w:hAnsi="inter" w:cs="inter"/>
          <w:b/>
          <w:color w:val="000000"/>
        </w:rPr>
      </w:pPr>
    </w:p>
    <w:p w14:paraId="574E902F" w14:textId="77777777" w:rsidR="00DA1082" w:rsidRDefault="00DA1082" w:rsidP="00AA7FB9">
      <w:pPr>
        <w:spacing w:before="315" w:after="105" w:line="360" w:lineRule="auto"/>
        <w:jc w:val="both"/>
        <w:rPr>
          <w:rFonts w:ascii="inter" w:eastAsia="inter" w:hAnsi="inter" w:cs="inter"/>
          <w:b/>
          <w:color w:val="000000"/>
        </w:rPr>
      </w:pPr>
    </w:p>
    <w:p w14:paraId="66A7AAFC" w14:textId="77777777" w:rsidR="00DA1082" w:rsidRDefault="00DA1082" w:rsidP="00AA7FB9">
      <w:pPr>
        <w:spacing w:before="315" w:after="105" w:line="360" w:lineRule="auto"/>
        <w:jc w:val="both"/>
        <w:rPr>
          <w:rFonts w:ascii="inter" w:eastAsia="inter" w:hAnsi="inter" w:cs="inter"/>
          <w:b/>
          <w:color w:val="000000"/>
        </w:rPr>
      </w:pPr>
    </w:p>
    <w:p w14:paraId="5F1E5773" w14:textId="1C5211E0" w:rsidR="00AA7FB9" w:rsidRDefault="00AA7FB9" w:rsidP="00AA7FB9">
      <w:pPr>
        <w:spacing w:before="315" w:after="105" w:line="360" w:lineRule="auto"/>
        <w:jc w:val="both"/>
        <w:rPr>
          <w:rFonts w:ascii="inter" w:eastAsia="inter" w:hAnsi="inter" w:cs="inter"/>
          <w:b/>
          <w:color w:val="000000"/>
        </w:rPr>
      </w:pPr>
      <w:r>
        <w:rPr>
          <w:rFonts w:ascii="inter" w:eastAsia="inter" w:hAnsi="inter" w:cs="inter"/>
          <w:b/>
          <w:color w:val="000000"/>
        </w:rPr>
        <w:lastRenderedPageBreak/>
        <w:t>III. System Architecture</w:t>
      </w:r>
    </w:p>
    <w:p w14:paraId="3584CA82" w14:textId="150D429F" w:rsidR="00AA7FB9" w:rsidRDefault="00AA7FB9" w:rsidP="00AA7FB9">
      <w:pPr>
        <w:spacing w:before="315" w:after="105" w:line="360" w:lineRule="auto"/>
        <w:jc w:val="both"/>
      </w:pPr>
      <w:r>
        <w:rPr>
          <w:rFonts w:ascii="inter" w:eastAsia="inter" w:hAnsi="inter" w:cs="inter"/>
          <w:b/>
          <w:color w:val="000000"/>
        </w:rPr>
        <w:pict w14:anchorId="03EB3A38">
          <v:shape id="_x0000_i1026" type="#_x0000_t75" style="width:467.25pt;height:467.25pt">
            <v:imagedata r:id="rId9" o:title="System_Architecture"/>
          </v:shape>
        </w:pict>
      </w:r>
    </w:p>
    <w:p w14:paraId="0D02A0BD" w14:textId="77777777" w:rsidR="00AA7FB9" w:rsidRDefault="00AA7FB9" w:rsidP="00AA7FB9">
      <w:pPr>
        <w:numPr>
          <w:ilvl w:val="0"/>
          <w:numId w:val="28"/>
        </w:numPr>
        <w:spacing w:before="105" w:after="105" w:line="360" w:lineRule="auto"/>
        <w:jc w:val="both"/>
      </w:pPr>
      <w:r>
        <w:rPr>
          <w:rFonts w:ascii="inter" w:eastAsia="inter" w:hAnsi="inter" w:cs="inter"/>
          <w:b/>
          <w:color w:val="000000"/>
          <w:sz w:val="21"/>
        </w:rPr>
        <w:t>Local Training</w:t>
      </w:r>
      <w:r>
        <w:rPr>
          <w:rFonts w:ascii="inter" w:eastAsia="inter" w:hAnsi="inter" w:cs="inter"/>
          <w:color w:val="000000"/>
          <w:sz w:val="21"/>
        </w:rPr>
        <w:t>: Hospitals train CNNs on private data and compute weight hashes (SHA-256).</w:t>
      </w:r>
    </w:p>
    <w:p w14:paraId="38DD392B" w14:textId="69CE8AF8" w:rsidR="00AA7FB9" w:rsidRDefault="00AA7FB9" w:rsidP="00AA7FB9">
      <w:pPr>
        <w:numPr>
          <w:ilvl w:val="0"/>
          <w:numId w:val="28"/>
        </w:numPr>
        <w:spacing w:before="105" w:after="105" w:line="360" w:lineRule="auto"/>
        <w:jc w:val="both"/>
      </w:pPr>
      <w:r>
        <w:rPr>
          <w:rFonts w:ascii="inter" w:eastAsia="inter" w:hAnsi="inter" w:cs="inter"/>
          <w:b/>
          <w:color w:val="000000"/>
          <w:sz w:val="21"/>
        </w:rPr>
        <w:t>Off-Chain Storage</w:t>
      </w:r>
      <w:r>
        <w:rPr>
          <w:rFonts w:ascii="inter" w:eastAsia="inter" w:hAnsi="inter" w:cs="inter"/>
          <w:color w:val="000000"/>
          <w:sz w:val="21"/>
        </w:rPr>
        <w:t xml:space="preserve">: Model binaries are pinned to IPFS via Pinata, yielding </w:t>
      </w:r>
      <w:r>
        <w:rPr>
          <w:rFonts w:ascii="inter" w:eastAsia="inter" w:hAnsi="inter" w:cs="inter"/>
          <w:color w:val="000000"/>
          <w:sz w:val="21"/>
        </w:rPr>
        <w:t>CIDs.</w:t>
      </w:r>
    </w:p>
    <w:p w14:paraId="19E6FD8A" w14:textId="66384681" w:rsidR="00AA7FB9" w:rsidRDefault="00AA7FB9" w:rsidP="00AA7FB9">
      <w:pPr>
        <w:numPr>
          <w:ilvl w:val="0"/>
          <w:numId w:val="28"/>
        </w:numPr>
        <w:spacing w:before="105" w:after="105" w:line="360" w:lineRule="auto"/>
        <w:jc w:val="both"/>
      </w:pPr>
      <w:r>
        <w:rPr>
          <w:rFonts w:ascii="inter" w:eastAsia="inter" w:hAnsi="inter" w:cs="inter"/>
          <w:b/>
          <w:color w:val="000000"/>
          <w:sz w:val="21"/>
        </w:rPr>
        <w:t>On-Chain Registration</w:t>
      </w:r>
      <w:r>
        <w:rPr>
          <w:rFonts w:ascii="inter" w:eastAsia="inter" w:hAnsi="inter" w:cs="inter"/>
          <w:color w:val="000000"/>
          <w:sz w:val="21"/>
        </w:rPr>
        <w:t>: A smart contract (Model Registry Contract) records model metadata, CID, contributor address, and performance metrics</w:t>
      </w:r>
      <w:bookmarkStart w:id="0" w:name="fnref2"/>
      <w:bookmarkEnd w:id="0"/>
      <w:r>
        <w:t>.</w:t>
      </w:r>
    </w:p>
    <w:p w14:paraId="4D996595" w14:textId="77777777" w:rsidR="00AA7FB9" w:rsidRDefault="00AA7FB9" w:rsidP="00AA7FB9">
      <w:pPr>
        <w:numPr>
          <w:ilvl w:val="0"/>
          <w:numId w:val="28"/>
        </w:numPr>
        <w:spacing w:before="105" w:after="105" w:line="360" w:lineRule="auto"/>
        <w:jc w:val="both"/>
      </w:pPr>
      <w:r>
        <w:rPr>
          <w:rFonts w:ascii="inter" w:eastAsia="inter" w:hAnsi="inter" w:cs="inter"/>
          <w:b/>
          <w:color w:val="000000"/>
          <w:sz w:val="21"/>
        </w:rPr>
        <w:t>Aggregation</w:t>
      </w:r>
      <w:r>
        <w:rPr>
          <w:rFonts w:ascii="inter" w:eastAsia="inter" w:hAnsi="inter" w:cs="inter"/>
          <w:color w:val="000000"/>
          <w:sz w:val="21"/>
        </w:rPr>
        <w:t>: A permissioned aggregator node retrieves models via CIDs, verifies integrity, and computes federated averages.</w:t>
      </w:r>
    </w:p>
    <w:p w14:paraId="10DAE5CA" w14:textId="3DE4D4A7" w:rsidR="00AA7FB9" w:rsidRDefault="00AA7FB9" w:rsidP="00AA7FB9">
      <w:pPr>
        <w:numPr>
          <w:ilvl w:val="0"/>
          <w:numId w:val="28"/>
        </w:numPr>
        <w:spacing w:before="105" w:after="105" w:line="360" w:lineRule="auto"/>
        <w:jc w:val="both"/>
      </w:pPr>
      <w:r>
        <w:rPr>
          <w:rFonts w:ascii="inter" w:eastAsia="inter" w:hAnsi="inter" w:cs="inter"/>
          <w:b/>
          <w:color w:val="000000"/>
          <w:sz w:val="21"/>
        </w:rPr>
        <w:lastRenderedPageBreak/>
        <w:t>Validation</w:t>
      </w:r>
      <w:r>
        <w:rPr>
          <w:rFonts w:ascii="inter" w:eastAsia="inter" w:hAnsi="inter" w:cs="inter"/>
          <w:color w:val="000000"/>
          <w:sz w:val="21"/>
        </w:rPr>
        <w:t>: A Validation-Trigger Contract invokes on-chain oracles to test aggregated models against sealed test sets, promoting only those meeting performance thresholds</w:t>
      </w:r>
      <w:bookmarkStart w:id="1" w:name="fnref3"/>
      <w:bookmarkEnd w:id="1"/>
      <w:r>
        <w:t>.</w:t>
      </w:r>
    </w:p>
    <w:p w14:paraId="38AE35FF" w14:textId="0EBED5D3" w:rsidR="00AA7FB9" w:rsidRDefault="00AA7FB9" w:rsidP="00AA7FB9">
      <w:pPr>
        <w:numPr>
          <w:ilvl w:val="0"/>
          <w:numId w:val="28"/>
        </w:numPr>
        <w:spacing w:before="105" w:after="105" w:line="360" w:lineRule="auto"/>
        <w:jc w:val="both"/>
      </w:pPr>
      <w:r>
        <w:rPr>
          <w:rFonts w:ascii="inter" w:eastAsia="inter" w:hAnsi="inter" w:cs="inter"/>
          <w:b/>
          <w:color w:val="000000"/>
          <w:sz w:val="21"/>
        </w:rPr>
        <w:t>Access Control</w:t>
      </w:r>
      <w:r>
        <w:rPr>
          <w:rFonts w:ascii="inter" w:eastAsia="inter" w:hAnsi="inter" w:cs="inter"/>
          <w:color w:val="000000"/>
          <w:sz w:val="21"/>
        </w:rPr>
        <w:t>: A Smart-Contract-Driven Risk-Based Access Control (SCR-BAC) model quantifies contributor risk using historical and current behavior, automatically enforcing policies on-chain</w:t>
      </w:r>
      <w:bookmarkStart w:id="2" w:name="fnref4"/>
      <w:bookmarkEnd w:id="2"/>
      <w:r>
        <w:t>.</w:t>
      </w:r>
    </w:p>
    <w:p w14:paraId="4FAF0FAD" w14:textId="77777777" w:rsidR="00AA7FB9" w:rsidRDefault="00AA7FB9" w:rsidP="00AA7FB9">
      <w:pPr>
        <w:spacing w:before="315" w:after="105" w:line="360" w:lineRule="auto"/>
        <w:ind w:left="-30"/>
        <w:jc w:val="both"/>
      </w:pPr>
      <w:r>
        <w:rPr>
          <w:rFonts w:ascii="inter" w:eastAsia="inter" w:hAnsi="inter" w:cs="inter"/>
          <w:b/>
          <w:color w:val="000000"/>
        </w:rPr>
        <w:t>IV. Key Accomplishments (July–Dec 2025)</w:t>
      </w:r>
    </w:p>
    <w:p w14:paraId="09F9345F" w14:textId="77777777" w:rsidR="00AA7FB9" w:rsidRDefault="00AA7FB9" w:rsidP="00AA7FB9">
      <w:pPr>
        <w:numPr>
          <w:ilvl w:val="0"/>
          <w:numId w:val="30"/>
        </w:numPr>
        <w:spacing w:before="105" w:after="105" w:line="360" w:lineRule="auto"/>
        <w:jc w:val="both"/>
      </w:pPr>
      <w:r>
        <w:rPr>
          <w:rFonts w:ascii="inter" w:eastAsia="inter" w:hAnsi="inter" w:cs="inter"/>
          <w:b/>
          <w:color w:val="000000"/>
          <w:sz w:val="21"/>
        </w:rPr>
        <w:t>Smart Contract Development</w:t>
      </w:r>
      <w:r>
        <w:rPr>
          <w:rFonts w:ascii="inter" w:eastAsia="inter" w:hAnsi="inter" w:cs="inter"/>
          <w:color w:val="000000"/>
          <w:sz w:val="21"/>
        </w:rPr>
        <w:t xml:space="preserve">: Deployed Model Registry, Management, Access-History, and Policy Contracts in Solidity on Polygon </w:t>
      </w:r>
      <w:proofErr w:type="spellStart"/>
      <w:r>
        <w:rPr>
          <w:rFonts w:ascii="inter" w:eastAsia="inter" w:hAnsi="inter" w:cs="inter"/>
          <w:color w:val="000000"/>
          <w:sz w:val="21"/>
        </w:rPr>
        <w:t>PoS</w:t>
      </w:r>
      <w:proofErr w:type="spellEnd"/>
      <w:r>
        <w:rPr>
          <w:rFonts w:ascii="inter" w:eastAsia="inter" w:hAnsi="inter" w:cs="inter"/>
          <w:color w:val="000000"/>
          <w:sz w:val="21"/>
        </w:rPr>
        <w:t xml:space="preserve">, supporting vendor whitelisting, model registration, and event logging </w:t>
      </w:r>
      <w:bookmarkStart w:id="3" w:name="fnref5"/>
      <w:bookmarkEnd w:id="3"/>
      <w:r>
        <w:fldChar w:fldCharType="begin"/>
      </w:r>
      <w:r>
        <w:instrText>HYPERLINK \l "fn5" \h</w:instrText>
      </w:r>
      <w:r>
        <w:fldChar w:fldCharType="separate"/>
      </w:r>
      <w:r>
        <w:rPr>
          <w:rFonts w:ascii="inter" w:eastAsia="inter" w:hAnsi="inter" w:cs="inter"/>
          <w:sz w:val="21"/>
          <w:u w:val="single"/>
          <w:vertAlign w:val="superscript"/>
        </w:rPr>
        <w:t>[5]</w:t>
      </w:r>
      <w:r>
        <w:fldChar w:fldCharType="end"/>
      </w:r>
      <w:r>
        <w:rPr>
          <w:rFonts w:ascii="inter" w:eastAsia="inter" w:hAnsi="inter" w:cs="inter"/>
          <w:color w:val="000000"/>
          <w:sz w:val="21"/>
        </w:rPr>
        <w:t>.</w:t>
      </w:r>
    </w:p>
    <w:p w14:paraId="385ACFCB" w14:textId="72801DF4" w:rsidR="00AA7FB9" w:rsidRDefault="00AA7FB9" w:rsidP="00AA7FB9">
      <w:pPr>
        <w:numPr>
          <w:ilvl w:val="0"/>
          <w:numId w:val="30"/>
        </w:numPr>
        <w:spacing w:before="105" w:after="105" w:line="360" w:lineRule="auto"/>
        <w:jc w:val="both"/>
      </w:pPr>
      <w:r>
        <w:rPr>
          <w:rFonts w:ascii="inter" w:eastAsia="inter" w:hAnsi="inter" w:cs="inter"/>
          <w:b/>
          <w:color w:val="000000"/>
          <w:sz w:val="21"/>
        </w:rPr>
        <w:t>IPFS Integration</w:t>
      </w:r>
      <w:r>
        <w:rPr>
          <w:rFonts w:ascii="inter" w:eastAsia="inter" w:hAnsi="inter" w:cs="inter"/>
          <w:color w:val="000000"/>
          <w:sz w:val="21"/>
        </w:rPr>
        <w:t xml:space="preserve">: Implemented Pinata-backed IPFS storage with automated pinning and retrieval workflows, ensuring content integrity and </w:t>
      </w:r>
      <w:r>
        <w:rPr>
          <w:rFonts w:ascii="inter" w:eastAsia="inter" w:hAnsi="inter" w:cs="inter"/>
          <w:color w:val="000000"/>
          <w:sz w:val="21"/>
        </w:rPr>
        <w:t>availability.</w:t>
      </w:r>
    </w:p>
    <w:p w14:paraId="0EE269D4" w14:textId="77777777" w:rsidR="00AA7FB9" w:rsidRDefault="00AA7FB9" w:rsidP="00AA7FB9">
      <w:pPr>
        <w:numPr>
          <w:ilvl w:val="0"/>
          <w:numId w:val="30"/>
        </w:numPr>
        <w:spacing w:before="105" w:after="105" w:line="360" w:lineRule="auto"/>
        <w:jc w:val="both"/>
      </w:pPr>
      <w:r>
        <w:rPr>
          <w:rFonts w:ascii="inter" w:eastAsia="inter" w:hAnsi="inter" w:cs="inter"/>
          <w:b/>
          <w:color w:val="000000"/>
          <w:sz w:val="21"/>
        </w:rPr>
        <w:t>Wallet-Based Authentication</w:t>
      </w:r>
      <w:r>
        <w:rPr>
          <w:rFonts w:ascii="inter" w:eastAsia="inter" w:hAnsi="inter" w:cs="inter"/>
          <w:color w:val="000000"/>
          <w:sz w:val="21"/>
        </w:rPr>
        <w:t>: Integrated MetaMask and Ethers.js for secure contributor identity, transaction signing, and network management.</w:t>
      </w:r>
    </w:p>
    <w:p w14:paraId="1F029DA5" w14:textId="6FA201B4" w:rsidR="00AA7FB9" w:rsidRDefault="00AA7FB9" w:rsidP="00AA7FB9">
      <w:pPr>
        <w:numPr>
          <w:ilvl w:val="0"/>
          <w:numId w:val="30"/>
        </w:numPr>
        <w:spacing w:before="105" w:after="105" w:line="360" w:lineRule="auto"/>
        <w:jc w:val="both"/>
      </w:pPr>
      <w:r>
        <w:rPr>
          <w:rFonts w:ascii="inter" w:eastAsia="inter" w:hAnsi="inter" w:cs="inter"/>
          <w:b/>
          <w:color w:val="000000"/>
          <w:sz w:val="21"/>
        </w:rPr>
        <w:t>Federated Learning Workflow</w:t>
      </w:r>
      <w:r>
        <w:rPr>
          <w:rFonts w:ascii="inter" w:eastAsia="inter" w:hAnsi="inter" w:cs="inter"/>
          <w:color w:val="000000"/>
          <w:sz w:val="21"/>
        </w:rPr>
        <w:t>: Demonstrated end-to-end FL pipeline: local training → IPFS upload → on-chain hash anchoring → off-chain CID retrieval → aggregation → smart-contract validation</w:t>
      </w:r>
      <w:bookmarkStart w:id="4" w:name="fnref2:1"/>
      <w:bookmarkEnd w:id="4"/>
      <w:r>
        <w:rPr>
          <w:rFonts w:ascii="inter" w:eastAsia="inter" w:hAnsi="inter" w:cs="inter"/>
          <w:color w:val="000000"/>
          <w:sz w:val="21"/>
        </w:rPr>
        <w:t>.</w:t>
      </w:r>
    </w:p>
    <w:p w14:paraId="42667C30" w14:textId="793D6A3C" w:rsidR="00AA7FB9" w:rsidRDefault="00AA7FB9" w:rsidP="00AA7FB9">
      <w:pPr>
        <w:numPr>
          <w:ilvl w:val="0"/>
          <w:numId w:val="30"/>
        </w:numPr>
        <w:spacing w:before="105" w:after="105" w:line="360" w:lineRule="auto"/>
        <w:jc w:val="both"/>
      </w:pPr>
      <w:r>
        <w:rPr>
          <w:rFonts w:ascii="inter" w:eastAsia="inter" w:hAnsi="inter" w:cs="inter"/>
          <w:b/>
          <w:color w:val="000000"/>
          <w:sz w:val="21"/>
        </w:rPr>
        <w:t>Cryptographic Safeguards</w:t>
      </w:r>
      <w:r>
        <w:rPr>
          <w:rFonts w:ascii="inter" w:eastAsia="inter" w:hAnsi="inter" w:cs="inter"/>
          <w:color w:val="000000"/>
          <w:sz w:val="21"/>
        </w:rPr>
        <w:t>: Incorporated Arnold’s Cat Map encryption for pre-storage image confidentiality, storing SHA-256 signatures on-chain for post-retrieval integrity checks</w:t>
      </w:r>
      <w:bookmarkStart w:id="5" w:name="fnref8"/>
      <w:bookmarkEnd w:id="5"/>
      <w:r>
        <w:rPr>
          <w:rFonts w:ascii="inter" w:eastAsia="inter" w:hAnsi="inter" w:cs="inter"/>
          <w:color w:val="000000"/>
          <w:sz w:val="21"/>
        </w:rPr>
        <w:t>.</w:t>
      </w:r>
    </w:p>
    <w:p w14:paraId="70B70E95" w14:textId="77777777" w:rsidR="00AA7FB9" w:rsidRPr="00AA7FB9" w:rsidRDefault="00AA7FB9" w:rsidP="00AA7FB9">
      <w:pPr>
        <w:numPr>
          <w:ilvl w:val="0"/>
          <w:numId w:val="30"/>
        </w:numPr>
        <w:spacing w:before="105" w:after="105" w:line="360" w:lineRule="auto"/>
        <w:jc w:val="both"/>
      </w:pPr>
      <w:r>
        <w:rPr>
          <w:rFonts w:ascii="inter" w:eastAsia="inter" w:hAnsi="inter" w:cs="inter"/>
          <w:b/>
          <w:color w:val="000000"/>
          <w:sz w:val="21"/>
        </w:rPr>
        <w:t>Audit and Monitoring</w:t>
      </w:r>
      <w:r>
        <w:rPr>
          <w:rFonts w:ascii="inter" w:eastAsia="inter" w:hAnsi="inter" w:cs="inter"/>
          <w:color w:val="000000"/>
          <w:sz w:val="21"/>
        </w:rPr>
        <w:t>: Built dashboards to track transaction throughput, model upload/download success rates, and contributor risk scores in real time.</w:t>
      </w:r>
    </w:p>
    <w:p w14:paraId="73D46CC3" w14:textId="77777777" w:rsidR="00AA7FB9" w:rsidRDefault="00AA7FB9" w:rsidP="00AA7FB9">
      <w:pPr>
        <w:spacing w:before="315" w:after="105" w:line="360" w:lineRule="auto"/>
        <w:ind w:left="-30"/>
        <w:jc w:val="both"/>
      </w:pPr>
      <w:r>
        <w:rPr>
          <w:rFonts w:ascii="inter" w:eastAsia="inter" w:hAnsi="inter" w:cs="inter"/>
          <w:b/>
          <w:color w:val="000000"/>
        </w:rPr>
        <w:t>V. Preliminary Results</w:t>
      </w:r>
    </w:p>
    <w:p w14:paraId="375D678E" w14:textId="77777777" w:rsidR="00AA7FB9" w:rsidRDefault="00AA7FB9" w:rsidP="00AA7FB9">
      <w:pPr>
        <w:numPr>
          <w:ilvl w:val="0"/>
          <w:numId w:val="32"/>
        </w:numPr>
        <w:spacing w:before="105" w:after="105" w:line="360" w:lineRule="auto"/>
        <w:jc w:val="both"/>
      </w:pPr>
      <w:r>
        <w:rPr>
          <w:rFonts w:ascii="inter" w:eastAsia="inter" w:hAnsi="inter" w:cs="inter"/>
          <w:b/>
          <w:color w:val="000000"/>
          <w:sz w:val="21"/>
        </w:rPr>
        <w:t>Performance</w:t>
      </w:r>
      <w:r>
        <w:rPr>
          <w:rFonts w:ascii="inter" w:eastAsia="inter" w:hAnsi="inter" w:cs="inter"/>
          <w:color w:val="000000"/>
          <w:sz w:val="21"/>
        </w:rPr>
        <w:t>: IPFS uploads averaged 12 ± 3 s per model; Polygon confirmations averaged 25 ± 5 s.</w:t>
      </w:r>
    </w:p>
    <w:p w14:paraId="155A9006" w14:textId="150C83B9" w:rsidR="00AA7FB9" w:rsidRDefault="00AA7FB9" w:rsidP="00AA7FB9">
      <w:pPr>
        <w:numPr>
          <w:ilvl w:val="0"/>
          <w:numId w:val="32"/>
        </w:numPr>
        <w:spacing w:before="105" w:after="105" w:line="360" w:lineRule="auto"/>
        <w:jc w:val="both"/>
      </w:pPr>
      <w:r>
        <w:rPr>
          <w:rFonts w:ascii="inter" w:eastAsia="inter" w:hAnsi="inter" w:cs="inter"/>
          <w:b/>
          <w:color w:val="000000"/>
          <w:sz w:val="21"/>
        </w:rPr>
        <w:t>Model Integrity</w:t>
      </w:r>
      <w:r>
        <w:rPr>
          <w:rFonts w:ascii="inter" w:eastAsia="inter" w:hAnsi="inter" w:cs="inter"/>
          <w:color w:val="000000"/>
          <w:sz w:val="21"/>
        </w:rPr>
        <w:t>: 100% of retrieved models matched on-chain CIDs over 1,00 trials.</w:t>
      </w:r>
    </w:p>
    <w:p w14:paraId="53070747" w14:textId="77777777" w:rsidR="00AA7FB9" w:rsidRDefault="00AA7FB9" w:rsidP="00AA7FB9">
      <w:pPr>
        <w:spacing w:before="105" w:after="105" w:line="360" w:lineRule="auto"/>
        <w:jc w:val="both"/>
      </w:pPr>
    </w:p>
    <w:p w14:paraId="262BA33D" w14:textId="77777777" w:rsidR="00AA7FB9" w:rsidRDefault="00AA7FB9" w:rsidP="00AA7FB9">
      <w:pPr>
        <w:spacing w:before="105" w:after="105" w:line="360" w:lineRule="auto"/>
        <w:jc w:val="both"/>
      </w:pPr>
    </w:p>
    <w:p w14:paraId="00C5A4C8" w14:textId="77777777" w:rsidR="00AA7FB9" w:rsidRDefault="00AA7FB9" w:rsidP="00AA7FB9">
      <w:pPr>
        <w:spacing w:before="105" w:after="105" w:line="360" w:lineRule="auto"/>
        <w:jc w:val="both"/>
      </w:pPr>
    </w:p>
    <w:p w14:paraId="308A27F5" w14:textId="77777777" w:rsidR="00AA7FB9" w:rsidRDefault="00AA7FB9" w:rsidP="00AA7FB9">
      <w:pPr>
        <w:spacing w:before="105" w:after="105" w:line="360" w:lineRule="auto"/>
        <w:jc w:val="both"/>
      </w:pPr>
    </w:p>
    <w:p w14:paraId="0956DBBA" w14:textId="77777777" w:rsidR="00AA7FB9" w:rsidRDefault="00AA7FB9" w:rsidP="00AA7FB9">
      <w:pPr>
        <w:spacing w:before="105" w:after="105" w:line="360" w:lineRule="auto"/>
        <w:jc w:val="both"/>
      </w:pPr>
    </w:p>
    <w:p w14:paraId="39C2A57F" w14:textId="77777777" w:rsidR="00AA7FB9" w:rsidRDefault="00AA7FB9" w:rsidP="00AA7FB9">
      <w:pPr>
        <w:spacing w:before="315" w:after="105" w:line="360" w:lineRule="auto"/>
        <w:ind w:left="-30"/>
        <w:jc w:val="both"/>
      </w:pPr>
      <w:r>
        <w:rPr>
          <w:rFonts w:ascii="inter" w:eastAsia="inter" w:hAnsi="inter" w:cs="inter"/>
          <w:b/>
          <w:color w:val="000000"/>
        </w:rPr>
        <w:lastRenderedPageBreak/>
        <w:t>References</w:t>
      </w:r>
    </w:p>
    <w:p w14:paraId="22271BA8" w14:textId="44480421" w:rsidR="004E6543" w:rsidRPr="004E6543" w:rsidRDefault="004E6543" w:rsidP="00AF4631">
      <w:pPr>
        <w:spacing w:after="210"/>
        <w:jc w:val="both"/>
        <w:rPr>
          <w:lang w:val="en-IN"/>
        </w:rPr>
      </w:pPr>
      <w:bookmarkStart w:id="6" w:name="fnref2:2"/>
      <w:bookmarkEnd w:id="6"/>
      <w:r>
        <w:rPr>
          <w:lang w:val="en-IN"/>
        </w:rPr>
        <w:t>[</w:t>
      </w:r>
      <w:r w:rsidRPr="004E6543">
        <w:rPr>
          <w:lang w:val="en-IN"/>
        </w:rPr>
        <w:t>1</w:t>
      </w:r>
      <w:r>
        <w:rPr>
          <w:lang w:val="en-IN"/>
        </w:rPr>
        <w:t>]</w:t>
      </w:r>
      <w:r w:rsidRPr="004E6543">
        <w:rPr>
          <w:lang w:val="en-IN"/>
        </w:rPr>
        <w:t xml:space="preserve"> A. Sharma, R. K. Kaushal, and N. Kumar, “A comprehensive assessment of blockchain technology in the healthcare industry and techniques to store medical image,” in 2024 Third International Conference on Electrical, Electronics, Information and Communication Technologies (ICEEICT), 2024, pp. 1–6, </w:t>
      </w:r>
      <w:proofErr w:type="spellStart"/>
      <w:r w:rsidRPr="004E6543">
        <w:rPr>
          <w:lang w:val="en-IN"/>
        </w:rPr>
        <w:t>doi</w:t>
      </w:r>
      <w:proofErr w:type="spellEnd"/>
      <w:r w:rsidRPr="004E6543">
        <w:rPr>
          <w:lang w:val="en-IN"/>
        </w:rPr>
        <w:t xml:space="preserve">: 10.1109/ICEEICT61591.2024.10718467. </w:t>
      </w:r>
    </w:p>
    <w:p w14:paraId="6C69B886" w14:textId="19D34F31" w:rsidR="004E6543" w:rsidRPr="004E6543" w:rsidRDefault="004E6543" w:rsidP="00AF4631">
      <w:pPr>
        <w:spacing w:after="210"/>
        <w:jc w:val="both"/>
        <w:rPr>
          <w:lang w:val="en-IN"/>
        </w:rPr>
      </w:pPr>
      <w:r>
        <w:rPr>
          <w:lang w:val="en-IN"/>
        </w:rPr>
        <w:t>[</w:t>
      </w:r>
      <w:r w:rsidRPr="004E6543">
        <w:rPr>
          <w:lang w:val="en-IN"/>
        </w:rPr>
        <w:t>2</w:t>
      </w:r>
      <w:r>
        <w:rPr>
          <w:lang w:val="en-IN"/>
        </w:rPr>
        <w:t>]</w:t>
      </w:r>
      <w:r w:rsidRPr="004E6543">
        <w:rPr>
          <w:lang w:val="en-IN"/>
        </w:rPr>
        <w:t xml:space="preserve"> Y. Fu, X. Niu, L. Zhou, X. Cai, F. R. Yu, N. Cheng, and C. Li, “A hierarchical blockchain-enabled secure aggregation algorithm for federated learning in IoV,” IEEE Internet of Things Journal, vol. 12, no. 5, pp. 5876–5889, Mar. 2025, </w:t>
      </w:r>
      <w:proofErr w:type="spellStart"/>
      <w:r w:rsidRPr="004E6543">
        <w:rPr>
          <w:lang w:val="en-IN"/>
        </w:rPr>
        <w:t>doi</w:t>
      </w:r>
      <w:proofErr w:type="spellEnd"/>
      <w:r w:rsidRPr="004E6543">
        <w:rPr>
          <w:lang w:val="en-IN"/>
        </w:rPr>
        <w:t xml:space="preserve">: 10.1109/JIOT.2024.3489032. </w:t>
      </w:r>
    </w:p>
    <w:p w14:paraId="523E14D9" w14:textId="5A91BF2D" w:rsidR="004E6543" w:rsidRPr="004E6543" w:rsidRDefault="004E6543" w:rsidP="00AF4631">
      <w:pPr>
        <w:spacing w:after="210"/>
        <w:jc w:val="both"/>
        <w:rPr>
          <w:lang w:val="en-IN"/>
        </w:rPr>
      </w:pPr>
      <w:r>
        <w:rPr>
          <w:lang w:val="en-IN"/>
        </w:rPr>
        <w:t>[</w:t>
      </w:r>
      <w:r w:rsidRPr="004E6543">
        <w:rPr>
          <w:lang w:val="en-IN"/>
        </w:rPr>
        <w:t>3</w:t>
      </w:r>
      <w:r>
        <w:rPr>
          <w:lang w:val="en-IN"/>
        </w:rPr>
        <w:t>]</w:t>
      </w:r>
      <w:r w:rsidRPr="004E6543">
        <w:rPr>
          <w:lang w:val="en-IN"/>
        </w:rPr>
        <w:t xml:space="preserve"> D. </w:t>
      </w:r>
      <w:proofErr w:type="spellStart"/>
      <w:r w:rsidRPr="004E6543">
        <w:rPr>
          <w:lang w:val="en-IN"/>
        </w:rPr>
        <w:t>Bouslimi</w:t>
      </w:r>
      <w:proofErr w:type="spellEnd"/>
      <w:r w:rsidRPr="004E6543">
        <w:rPr>
          <w:lang w:val="en-IN"/>
        </w:rPr>
        <w:t xml:space="preserve">, G. </w:t>
      </w:r>
      <w:proofErr w:type="spellStart"/>
      <w:r w:rsidRPr="004E6543">
        <w:rPr>
          <w:lang w:val="en-IN"/>
        </w:rPr>
        <w:t>Coatrieux</w:t>
      </w:r>
      <w:proofErr w:type="spellEnd"/>
      <w:r w:rsidRPr="004E6543">
        <w:rPr>
          <w:lang w:val="en-IN"/>
        </w:rPr>
        <w:t xml:space="preserve">, M. </w:t>
      </w:r>
      <w:proofErr w:type="spellStart"/>
      <w:r w:rsidRPr="004E6543">
        <w:rPr>
          <w:lang w:val="en-IN"/>
        </w:rPr>
        <w:t>Cozic</w:t>
      </w:r>
      <w:proofErr w:type="spellEnd"/>
      <w:r w:rsidRPr="004E6543">
        <w:rPr>
          <w:lang w:val="en-IN"/>
        </w:rPr>
        <w:t xml:space="preserve">, and C. Roux, “A joint encryption/watermarking system for verifying the reliability of medical images,” IEEE Transactions on Information Technology in Biomedicine, vol. 16, no. 5, pp. 891–899, Sep. 2012, </w:t>
      </w:r>
      <w:proofErr w:type="spellStart"/>
      <w:r w:rsidRPr="004E6543">
        <w:rPr>
          <w:lang w:val="en-IN"/>
        </w:rPr>
        <w:t>doi</w:t>
      </w:r>
      <w:proofErr w:type="spellEnd"/>
      <w:r w:rsidRPr="004E6543">
        <w:rPr>
          <w:lang w:val="en-IN"/>
        </w:rPr>
        <w:t xml:space="preserve">: 10.1109/TITB.2012.2207730. </w:t>
      </w:r>
    </w:p>
    <w:p w14:paraId="08BBA1CF" w14:textId="06F43111" w:rsidR="004E6543" w:rsidRPr="004E6543" w:rsidRDefault="004E6543" w:rsidP="00AF4631">
      <w:pPr>
        <w:spacing w:after="210"/>
        <w:jc w:val="both"/>
        <w:rPr>
          <w:lang w:val="en-IN"/>
        </w:rPr>
      </w:pPr>
      <w:r>
        <w:rPr>
          <w:lang w:val="en-IN"/>
        </w:rPr>
        <w:t>[</w:t>
      </w:r>
      <w:r w:rsidRPr="004E6543">
        <w:rPr>
          <w:lang w:val="en-IN"/>
        </w:rPr>
        <w:t>4</w:t>
      </w:r>
      <w:r>
        <w:rPr>
          <w:lang w:val="en-IN"/>
        </w:rPr>
        <w:t>]</w:t>
      </w:r>
      <w:r w:rsidRPr="004E6543">
        <w:rPr>
          <w:lang w:val="en-IN"/>
        </w:rPr>
        <w:t xml:space="preserve"> P. Liu, Q. He, Y. Chen, S. Jiang, B. Zhao, and X. Wang, “A lightweight authentication and privacy-preserving aggregation for blockchain-enabled federated learning in VANETs,” IEEE Transactions on Consumer Electronics, vol. 71, no. 1, pp. 1274–1287, Feb. 2025, </w:t>
      </w:r>
    </w:p>
    <w:p w14:paraId="7772E06C" w14:textId="610B14D1" w:rsidR="004E6543" w:rsidRPr="004E6543" w:rsidRDefault="004E6543" w:rsidP="00AF4631">
      <w:pPr>
        <w:spacing w:after="210"/>
        <w:jc w:val="both"/>
        <w:rPr>
          <w:lang w:val="en-IN"/>
        </w:rPr>
      </w:pPr>
      <w:r>
        <w:rPr>
          <w:lang w:val="en-IN"/>
        </w:rPr>
        <w:t>[</w:t>
      </w:r>
      <w:r w:rsidRPr="004E6543">
        <w:rPr>
          <w:lang w:val="en-IN"/>
        </w:rPr>
        <w:t>5</w:t>
      </w:r>
      <w:r>
        <w:rPr>
          <w:lang w:val="en-IN"/>
        </w:rPr>
        <w:t>]</w:t>
      </w:r>
      <w:r w:rsidRPr="004E6543">
        <w:rPr>
          <w:lang w:val="en-IN"/>
        </w:rPr>
        <w:t xml:space="preserve"> J. Li, J. Sun, F. Li, X. Yang, and Y. Wang, “BIFLC: A blockchain and IPFS-based multi-consensus federated learning framework,” in 2023 26th International Conference on Computer Supported Cooperative Work in Design (CSCWD), 2023, pp. 1–6, </w:t>
      </w:r>
    </w:p>
    <w:p w14:paraId="00C53EB7" w14:textId="3BA7BFF6" w:rsidR="004E6543" w:rsidRPr="004E6543" w:rsidRDefault="004E6543" w:rsidP="00AF4631">
      <w:pPr>
        <w:spacing w:after="210"/>
        <w:jc w:val="both"/>
        <w:rPr>
          <w:lang w:val="en-IN"/>
        </w:rPr>
      </w:pPr>
      <w:r>
        <w:rPr>
          <w:lang w:val="en-IN"/>
        </w:rPr>
        <w:t>[</w:t>
      </w:r>
      <w:r w:rsidRPr="004E6543">
        <w:rPr>
          <w:lang w:val="en-IN"/>
        </w:rPr>
        <w:t>6</w:t>
      </w:r>
      <w:r>
        <w:rPr>
          <w:lang w:val="en-IN"/>
        </w:rPr>
        <w:t>]</w:t>
      </w:r>
      <w:r w:rsidRPr="004E6543">
        <w:rPr>
          <w:lang w:val="en-IN"/>
        </w:rPr>
        <w:t xml:space="preserve"> J. Indumathi, A. Shankar, M. R. Ghalib, J. Gitanjali, Q. Hua, Z. Wen, and X. Qi, “Block </w:t>
      </w:r>
      <w:r w:rsidR="00DA1082" w:rsidRPr="004E6543">
        <w:rPr>
          <w:lang w:val="en-IN"/>
        </w:rPr>
        <w:t>chain-based</w:t>
      </w:r>
      <w:r w:rsidRPr="004E6543">
        <w:rPr>
          <w:lang w:val="en-IN"/>
        </w:rPr>
        <w:t xml:space="preserve"> Internet of Medical Things for uninterrupted, ubiquitous, user-friendly, unflappable, unblemished, unlimited health care services (BC IoMT U6 HCS),” IEEE Access, vol. 8, pp. 216856–216871, 2020, </w:t>
      </w:r>
      <w:proofErr w:type="spellStart"/>
      <w:r w:rsidRPr="004E6543">
        <w:rPr>
          <w:lang w:val="en-IN"/>
        </w:rPr>
        <w:t>doi</w:t>
      </w:r>
      <w:proofErr w:type="spellEnd"/>
      <w:r w:rsidRPr="004E6543">
        <w:rPr>
          <w:lang w:val="en-IN"/>
        </w:rPr>
        <w:t xml:space="preserve">: 10.1109/ACCESS.2020.3040240. </w:t>
      </w:r>
    </w:p>
    <w:p w14:paraId="404BFC86" w14:textId="012A863F" w:rsidR="004E6543" w:rsidRDefault="004E6543" w:rsidP="00AF4631">
      <w:pPr>
        <w:spacing w:after="210"/>
        <w:jc w:val="both"/>
        <w:rPr>
          <w:lang w:val="en-IN"/>
        </w:rPr>
      </w:pPr>
      <w:r>
        <w:rPr>
          <w:lang w:val="en-IN"/>
        </w:rPr>
        <w:t>[</w:t>
      </w:r>
      <w:r w:rsidRPr="004E6543">
        <w:rPr>
          <w:lang w:val="en-IN"/>
        </w:rPr>
        <w:t>7</w:t>
      </w:r>
      <w:r>
        <w:rPr>
          <w:lang w:val="en-IN"/>
        </w:rPr>
        <w:t>]</w:t>
      </w:r>
      <w:r w:rsidRPr="004E6543">
        <w:rPr>
          <w:lang w:val="en-IN"/>
        </w:rPr>
        <w:t xml:space="preserve"> </w:t>
      </w:r>
      <w:r w:rsidRPr="004E6543">
        <w:t>B. C. Priya, M. Dhanalakshmi, B. T. Kumar Reddy, A. Rohith and B. R. Reddy, "Block chain Based Inter-Organizational Secure File Sharing System," </w:t>
      </w:r>
      <w:r w:rsidRPr="004E6543">
        <w:rPr>
          <w:i/>
          <w:iCs/>
        </w:rPr>
        <w:t>2024 International Conference on Computational Intelligence for Security, Communication and Sustainable Development (CISCSD)</w:t>
      </w:r>
      <w:r w:rsidRPr="004E6543">
        <w:t xml:space="preserve">, Port Blair, India, 2024, pp. 230-235, </w:t>
      </w:r>
      <w:proofErr w:type="spellStart"/>
      <w:r w:rsidRPr="004E6543">
        <w:t>doi</w:t>
      </w:r>
      <w:proofErr w:type="spellEnd"/>
      <w:r w:rsidRPr="004E6543">
        <w:t>: 10.1109/CISCSD63381.2024.00059.</w:t>
      </w:r>
      <w:r w:rsidRPr="004E6543">
        <w:rPr>
          <w:lang w:val="en-IN"/>
        </w:rPr>
        <w:t xml:space="preserve"> </w:t>
      </w:r>
    </w:p>
    <w:p w14:paraId="666927FC" w14:textId="2F4C92B9" w:rsidR="004E6543" w:rsidRPr="004E6543" w:rsidRDefault="004E6543" w:rsidP="00AF4631">
      <w:pPr>
        <w:spacing w:after="210"/>
        <w:jc w:val="both"/>
        <w:rPr>
          <w:lang w:val="en-IN"/>
        </w:rPr>
      </w:pPr>
      <w:r>
        <w:rPr>
          <w:lang w:val="en-IN"/>
        </w:rPr>
        <w:t>[</w:t>
      </w:r>
      <w:r w:rsidRPr="004E6543">
        <w:rPr>
          <w:lang w:val="en-IN"/>
        </w:rPr>
        <w:t>8</w:t>
      </w:r>
      <w:r>
        <w:rPr>
          <w:lang w:val="en-IN"/>
        </w:rPr>
        <w:t>]</w:t>
      </w:r>
      <w:r w:rsidRPr="004E6543">
        <w:rPr>
          <w:lang w:val="en-IN"/>
        </w:rPr>
        <w:t xml:space="preserve"> N. </w:t>
      </w:r>
      <w:proofErr w:type="spellStart"/>
      <w:r w:rsidRPr="004E6543">
        <w:rPr>
          <w:lang w:val="en-IN"/>
        </w:rPr>
        <w:t>Nezhadsistani</w:t>
      </w:r>
      <w:proofErr w:type="spellEnd"/>
      <w:r w:rsidRPr="004E6543">
        <w:rPr>
          <w:lang w:val="en-IN"/>
        </w:rPr>
        <w:t xml:space="preserve">, N. S. </w:t>
      </w:r>
      <w:proofErr w:type="spellStart"/>
      <w:r w:rsidRPr="004E6543">
        <w:rPr>
          <w:lang w:val="en-IN"/>
        </w:rPr>
        <w:t>Moayedian</w:t>
      </w:r>
      <w:proofErr w:type="spellEnd"/>
      <w:r w:rsidRPr="004E6543">
        <w:rPr>
          <w:lang w:val="en-IN"/>
        </w:rPr>
        <w:t>, and B. Stiller, “Blockchain-enabled federated learning in healthcare: Survey and state-of-the-art,” IEEE Access, vol. 13, pp. 119922–119941, 2025</w:t>
      </w:r>
    </w:p>
    <w:p w14:paraId="6B2FC9E2" w14:textId="539CDFF1" w:rsidR="004E6543" w:rsidRPr="004E6543" w:rsidRDefault="004E6543" w:rsidP="00AF4631">
      <w:pPr>
        <w:spacing w:after="210"/>
        <w:jc w:val="both"/>
        <w:rPr>
          <w:lang w:val="en-IN"/>
        </w:rPr>
      </w:pPr>
      <w:r>
        <w:rPr>
          <w:lang w:val="en-IN"/>
        </w:rPr>
        <w:t>[</w:t>
      </w:r>
      <w:r w:rsidRPr="004E6543">
        <w:rPr>
          <w:lang w:val="en-IN"/>
        </w:rPr>
        <w:t>9</w:t>
      </w:r>
      <w:r>
        <w:rPr>
          <w:lang w:val="en-IN"/>
        </w:rPr>
        <w:t>]</w:t>
      </w:r>
      <w:r w:rsidRPr="004E6543">
        <w:rPr>
          <w:lang w:val="en-IN"/>
        </w:rPr>
        <w:t xml:space="preserve"> R. Kumar, A. A. Khan, J. Kumar, Zakria, N. A. </w:t>
      </w:r>
      <w:proofErr w:type="spellStart"/>
      <w:r w:rsidRPr="004E6543">
        <w:rPr>
          <w:lang w:val="en-IN"/>
        </w:rPr>
        <w:t>Golilarz</w:t>
      </w:r>
      <w:proofErr w:type="spellEnd"/>
      <w:r w:rsidRPr="004E6543">
        <w:rPr>
          <w:lang w:val="en-IN"/>
        </w:rPr>
        <w:t xml:space="preserve">, S. Zhang, Y. Ting, C. Zheng, and W. Wang, “Blockchain-federated-learning and deep learning models for COVID-19 detection using CT imaging,” IEEE Sensors Journal, vol. 21, no. 14, pp. 16301–16314, Jul. 2021, </w:t>
      </w:r>
      <w:proofErr w:type="spellStart"/>
      <w:r w:rsidRPr="004E6543">
        <w:rPr>
          <w:lang w:val="en-IN"/>
        </w:rPr>
        <w:t>doi</w:t>
      </w:r>
      <w:proofErr w:type="spellEnd"/>
      <w:r w:rsidRPr="004E6543">
        <w:rPr>
          <w:lang w:val="en-IN"/>
        </w:rPr>
        <w:t>: 10.1109/JSEN.2021.3076767.</w:t>
      </w:r>
    </w:p>
    <w:p w14:paraId="7F23C21C" w14:textId="77777777" w:rsidR="004E6543" w:rsidRDefault="004E6543" w:rsidP="00AA7FB9">
      <w:pPr>
        <w:spacing w:after="210" w:line="360" w:lineRule="auto"/>
        <w:jc w:val="both"/>
      </w:pPr>
    </w:p>
    <w:p w14:paraId="56EF6A02" w14:textId="77777777" w:rsidR="00AA7FB9" w:rsidRDefault="00AA7FB9" w:rsidP="00AA7FB9">
      <w:pPr>
        <w:spacing w:before="105" w:after="105" w:line="360" w:lineRule="auto"/>
        <w:jc w:val="both"/>
      </w:pPr>
    </w:p>
    <w:p w14:paraId="6B70E6C7" w14:textId="77777777" w:rsidR="0093473A" w:rsidRPr="003858D3" w:rsidRDefault="0093473A" w:rsidP="00AA7FB9">
      <w:pPr>
        <w:spacing w:line="360" w:lineRule="auto"/>
        <w:jc w:val="both"/>
        <w:rPr>
          <w:b/>
          <w:sz w:val="28"/>
          <w:szCs w:val="20"/>
          <w:lang w:val="en-IN"/>
        </w:rPr>
      </w:pPr>
    </w:p>
    <w:sectPr w:rsidR="0093473A" w:rsidRPr="003858D3" w:rsidSect="00B7110D">
      <w:footerReference w:type="default" r:id="rId10"/>
      <w:pgSz w:w="12240" w:h="15840"/>
      <w:pgMar w:top="851" w:right="1440" w:bottom="42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D1662" w14:textId="77777777" w:rsidR="00BB1A4A" w:rsidRDefault="00BB1A4A" w:rsidP="00A80528">
      <w:pPr>
        <w:spacing w:after="0" w:line="240" w:lineRule="auto"/>
      </w:pPr>
      <w:r>
        <w:separator/>
      </w:r>
    </w:p>
  </w:endnote>
  <w:endnote w:type="continuationSeparator" w:id="0">
    <w:p w14:paraId="2CC16B56" w14:textId="77777777" w:rsidR="00BB1A4A" w:rsidRDefault="00BB1A4A" w:rsidP="00A80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95F7" w14:textId="77777777" w:rsidR="00914A7F" w:rsidRDefault="00914A7F">
    <w:pPr>
      <w:pStyle w:val="Footer"/>
      <w:jc w:val="center"/>
    </w:pPr>
  </w:p>
  <w:p w14:paraId="6CD12993" w14:textId="77777777" w:rsidR="00914A7F" w:rsidRDefault="00914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8CF4F" w14:textId="77777777" w:rsidR="00BB1A4A" w:rsidRDefault="00BB1A4A" w:rsidP="00A80528">
      <w:pPr>
        <w:spacing w:after="0" w:line="240" w:lineRule="auto"/>
      </w:pPr>
      <w:r>
        <w:separator/>
      </w:r>
    </w:p>
  </w:footnote>
  <w:footnote w:type="continuationSeparator" w:id="0">
    <w:p w14:paraId="4EE2256B" w14:textId="77777777" w:rsidR="00BB1A4A" w:rsidRDefault="00BB1A4A" w:rsidP="00A80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846"/>
    <w:multiLevelType w:val="hybridMultilevel"/>
    <w:tmpl w:val="90F0CD1E"/>
    <w:lvl w:ilvl="0" w:tplc="9940D3E2">
      <w:start w:val="1"/>
      <w:numFmt w:val="decimal"/>
      <w:lvlText w:val="%1."/>
      <w:lvlJc w:val="left"/>
      <w:pPr>
        <w:ind w:left="644" w:hanging="360"/>
      </w:pPr>
      <w:rPr>
        <w:rFonts w:ascii="Times New Roman" w:eastAsia="Calibri" w:hAnsi="Times New Roman" w:cs="Times New Roman" w:hint="default"/>
      </w:rPr>
    </w:lvl>
    <w:lvl w:ilvl="1" w:tplc="04090019">
      <w:start w:val="1"/>
      <w:numFmt w:val="upperLetter"/>
      <w:lvlText w:val="%2."/>
      <w:lvlJc w:val="left"/>
      <w:pPr>
        <w:ind w:left="1084" w:hanging="400"/>
      </w:pPr>
    </w:lvl>
    <w:lvl w:ilvl="2" w:tplc="0409001B">
      <w:start w:val="1"/>
      <w:numFmt w:val="lowerRoman"/>
      <w:lvlText w:val="%3."/>
      <w:lvlJc w:val="right"/>
      <w:pPr>
        <w:ind w:left="1484" w:hanging="400"/>
      </w:pPr>
    </w:lvl>
    <w:lvl w:ilvl="3" w:tplc="0409000F">
      <w:start w:val="1"/>
      <w:numFmt w:val="decimal"/>
      <w:lvlText w:val="%4."/>
      <w:lvlJc w:val="left"/>
      <w:pPr>
        <w:ind w:left="1884" w:hanging="400"/>
      </w:pPr>
    </w:lvl>
    <w:lvl w:ilvl="4" w:tplc="04090019">
      <w:start w:val="1"/>
      <w:numFmt w:val="upperLetter"/>
      <w:lvlText w:val="%5."/>
      <w:lvlJc w:val="left"/>
      <w:pPr>
        <w:ind w:left="2284" w:hanging="400"/>
      </w:pPr>
    </w:lvl>
    <w:lvl w:ilvl="5" w:tplc="0409001B">
      <w:start w:val="1"/>
      <w:numFmt w:val="lowerRoman"/>
      <w:lvlText w:val="%6."/>
      <w:lvlJc w:val="right"/>
      <w:pPr>
        <w:ind w:left="2684" w:hanging="400"/>
      </w:pPr>
    </w:lvl>
    <w:lvl w:ilvl="6" w:tplc="0409000F">
      <w:start w:val="1"/>
      <w:numFmt w:val="decimal"/>
      <w:lvlText w:val="%7."/>
      <w:lvlJc w:val="left"/>
      <w:pPr>
        <w:ind w:left="3084" w:hanging="400"/>
      </w:pPr>
    </w:lvl>
    <w:lvl w:ilvl="7" w:tplc="04090019">
      <w:start w:val="1"/>
      <w:numFmt w:val="upperLetter"/>
      <w:lvlText w:val="%8."/>
      <w:lvlJc w:val="left"/>
      <w:pPr>
        <w:ind w:left="3484" w:hanging="400"/>
      </w:pPr>
    </w:lvl>
    <w:lvl w:ilvl="8" w:tplc="0409001B">
      <w:start w:val="1"/>
      <w:numFmt w:val="lowerRoman"/>
      <w:lvlText w:val="%9."/>
      <w:lvlJc w:val="right"/>
      <w:pPr>
        <w:ind w:left="3884" w:hanging="400"/>
      </w:pPr>
    </w:lvl>
  </w:abstractNum>
  <w:abstractNum w:abstractNumId="1" w15:restartNumberingAfterBreak="0">
    <w:nsid w:val="0B155A3E"/>
    <w:multiLevelType w:val="hybridMultilevel"/>
    <w:tmpl w:val="4572BD36"/>
    <w:lvl w:ilvl="0" w:tplc="767E5D04">
      <w:start w:val="1"/>
      <w:numFmt w:val="lowerRoman"/>
      <w:lvlText w:val="%1)"/>
      <w:lvlJc w:val="right"/>
      <w:pPr>
        <w:tabs>
          <w:tab w:val="num" w:pos="720"/>
        </w:tabs>
        <w:ind w:left="720" w:hanging="360"/>
      </w:pPr>
      <w:rPr>
        <w:sz w:val="20"/>
        <w:szCs w:val="20"/>
      </w:rPr>
    </w:lvl>
    <w:lvl w:ilvl="1" w:tplc="602E371C" w:tentative="1">
      <w:start w:val="1"/>
      <w:numFmt w:val="lowerRoman"/>
      <w:lvlText w:val="%2)"/>
      <w:lvlJc w:val="right"/>
      <w:pPr>
        <w:tabs>
          <w:tab w:val="num" w:pos="1440"/>
        </w:tabs>
        <w:ind w:left="1440" w:hanging="360"/>
      </w:pPr>
    </w:lvl>
    <w:lvl w:ilvl="2" w:tplc="93E40454" w:tentative="1">
      <w:start w:val="1"/>
      <w:numFmt w:val="lowerRoman"/>
      <w:lvlText w:val="%3)"/>
      <w:lvlJc w:val="right"/>
      <w:pPr>
        <w:tabs>
          <w:tab w:val="num" w:pos="2160"/>
        </w:tabs>
        <w:ind w:left="2160" w:hanging="360"/>
      </w:pPr>
    </w:lvl>
    <w:lvl w:ilvl="3" w:tplc="67C21844" w:tentative="1">
      <w:start w:val="1"/>
      <w:numFmt w:val="lowerRoman"/>
      <w:lvlText w:val="%4)"/>
      <w:lvlJc w:val="right"/>
      <w:pPr>
        <w:tabs>
          <w:tab w:val="num" w:pos="2880"/>
        </w:tabs>
        <w:ind w:left="2880" w:hanging="360"/>
      </w:pPr>
    </w:lvl>
    <w:lvl w:ilvl="4" w:tplc="6A76D04E" w:tentative="1">
      <w:start w:val="1"/>
      <w:numFmt w:val="lowerRoman"/>
      <w:lvlText w:val="%5)"/>
      <w:lvlJc w:val="right"/>
      <w:pPr>
        <w:tabs>
          <w:tab w:val="num" w:pos="3600"/>
        </w:tabs>
        <w:ind w:left="3600" w:hanging="360"/>
      </w:pPr>
    </w:lvl>
    <w:lvl w:ilvl="5" w:tplc="BFAA726C" w:tentative="1">
      <w:start w:val="1"/>
      <w:numFmt w:val="lowerRoman"/>
      <w:lvlText w:val="%6)"/>
      <w:lvlJc w:val="right"/>
      <w:pPr>
        <w:tabs>
          <w:tab w:val="num" w:pos="4320"/>
        </w:tabs>
        <w:ind w:left="4320" w:hanging="360"/>
      </w:pPr>
    </w:lvl>
    <w:lvl w:ilvl="6" w:tplc="05BA17BC" w:tentative="1">
      <w:start w:val="1"/>
      <w:numFmt w:val="lowerRoman"/>
      <w:lvlText w:val="%7)"/>
      <w:lvlJc w:val="right"/>
      <w:pPr>
        <w:tabs>
          <w:tab w:val="num" w:pos="5040"/>
        </w:tabs>
        <w:ind w:left="5040" w:hanging="360"/>
      </w:pPr>
    </w:lvl>
    <w:lvl w:ilvl="7" w:tplc="00E471BA" w:tentative="1">
      <w:start w:val="1"/>
      <w:numFmt w:val="lowerRoman"/>
      <w:lvlText w:val="%8)"/>
      <w:lvlJc w:val="right"/>
      <w:pPr>
        <w:tabs>
          <w:tab w:val="num" w:pos="5760"/>
        </w:tabs>
        <w:ind w:left="5760" w:hanging="360"/>
      </w:pPr>
    </w:lvl>
    <w:lvl w:ilvl="8" w:tplc="6BA6199C" w:tentative="1">
      <w:start w:val="1"/>
      <w:numFmt w:val="lowerRoman"/>
      <w:lvlText w:val="%9)"/>
      <w:lvlJc w:val="right"/>
      <w:pPr>
        <w:tabs>
          <w:tab w:val="num" w:pos="6480"/>
        </w:tabs>
        <w:ind w:left="6480" w:hanging="360"/>
      </w:pPr>
    </w:lvl>
  </w:abstractNum>
  <w:abstractNum w:abstractNumId="2" w15:restartNumberingAfterBreak="0">
    <w:nsid w:val="0BE46437"/>
    <w:multiLevelType w:val="hybridMultilevel"/>
    <w:tmpl w:val="54329814"/>
    <w:lvl w:ilvl="0" w:tplc="39BC5C1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C46030F"/>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85C4831"/>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8D26601"/>
    <w:multiLevelType w:val="hybridMultilevel"/>
    <w:tmpl w:val="9BB4D426"/>
    <w:lvl w:ilvl="0" w:tplc="35485652">
      <w:start w:val="1"/>
      <w:numFmt w:val="lowerRoman"/>
      <w:lvlText w:val="%1)"/>
      <w:lvlJc w:val="right"/>
      <w:pPr>
        <w:tabs>
          <w:tab w:val="num" w:pos="720"/>
        </w:tabs>
        <w:ind w:left="720" w:hanging="360"/>
      </w:pPr>
      <w:rPr>
        <w:sz w:val="20"/>
        <w:szCs w:val="20"/>
      </w:rPr>
    </w:lvl>
    <w:lvl w:ilvl="1" w:tplc="EB5CEEF2" w:tentative="1">
      <w:start w:val="1"/>
      <w:numFmt w:val="lowerRoman"/>
      <w:lvlText w:val="%2)"/>
      <w:lvlJc w:val="right"/>
      <w:pPr>
        <w:tabs>
          <w:tab w:val="num" w:pos="1440"/>
        </w:tabs>
        <w:ind w:left="1440" w:hanging="360"/>
      </w:pPr>
    </w:lvl>
    <w:lvl w:ilvl="2" w:tplc="4C70BA30" w:tentative="1">
      <w:start w:val="1"/>
      <w:numFmt w:val="lowerRoman"/>
      <w:lvlText w:val="%3)"/>
      <w:lvlJc w:val="right"/>
      <w:pPr>
        <w:tabs>
          <w:tab w:val="num" w:pos="2160"/>
        </w:tabs>
        <w:ind w:left="2160" w:hanging="360"/>
      </w:pPr>
    </w:lvl>
    <w:lvl w:ilvl="3" w:tplc="5064996A" w:tentative="1">
      <w:start w:val="1"/>
      <w:numFmt w:val="lowerRoman"/>
      <w:lvlText w:val="%4)"/>
      <w:lvlJc w:val="right"/>
      <w:pPr>
        <w:tabs>
          <w:tab w:val="num" w:pos="2880"/>
        </w:tabs>
        <w:ind w:left="2880" w:hanging="360"/>
      </w:pPr>
    </w:lvl>
    <w:lvl w:ilvl="4" w:tplc="DECA8344" w:tentative="1">
      <w:start w:val="1"/>
      <w:numFmt w:val="lowerRoman"/>
      <w:lvlText w:val="%5)"/>
      <w:lvlJc w:val="right"/>
      <w:pPr>
        <w:tabs>
          <w:tab w:val="num" w:pos="3600"/>
        </w:tabs>
        <w:ind w:left="3600" w:hanging="360"/>
      </w:pPr>
    </w:lvl>
    <w:lvl w:ilvl="5" w:tplc="42AA0A44" w:tentative="1">
      <w:start w:val="1"/>
      <w:numFmt w:val="lowerRoman"/>
      <w:lvlText w:val="%6)"/>
      <w:lvlJc w:val="right"/>
      <w:pPr>
        <w:tabs>
          <w:tab w:val="num" w:pos="4320"/>
        </w:tabs>
        <w:ind w:left="4320" w:hanging="360"/>
      </w:pPr>
    </w:lvl>
    <w:lvl w:ilvl="6" w:tplc="43FC6D5E" w:tentative="1">
      <w:start w:val="1"/>
      <w:numFmt w:val="lowerRoman"/>
      <w:lvlText w:val="%7)"/>
      <w:lvlJc w:val="right"/>
      <w:pPr>
        <w:tabs>
          <w:tab w:val="num" w:pos="5040"/>
        </w:tabs>
        <w:ind w:left="5040" w:hanging="360"/>
      </w:pPr>
    </w:lvl>
    <w:lvl w:ilvl="7" w:tplc="0F9E7ED8" w:tentative="1">
      <w:start w:val="1"/>
      <w:numFmt w:val="lowerRoman"/>
      <w:lvlText w:val="%8)"/>
      <w:lvlJc w:val="right"/>
      <w:pPr>
        <w:tabs>
          <w:tab w:val="num" w:pos="5760"/>
        </w:tabs>
        <w:ind w:left="5760" w:hanging="360"/>
      </w:pPr>
    </w:lvl>
    <w:lvl w:ilvl="8" w:tplc="C4A228CA" w:tentative="1">
      <w:start w:val="1"/>
      <w:numFmt w:val="lowerRoman"/>
      <w:lvlText w:val="%9)"/>
      <w:lvlJc w:val="right"/>
      <w:pPr>
        <w:tabs>
          <w:tab w:val="num" w:pos="6480"/>
        </w:tabs>
        <w:ind w:left="6480" w:hanging="360"/>
      </w:pPr>
    </w:lvl>
  </w:abstractNum>
  <w:abstractNum w:abstractNumId="6" w15:restartNumberingAfterBreak="0">
    <w:nsid w:val="21B668DF"/>
    <w:multiLevelType w:val="hybridMultilevel"/>
    <w:tmpl w:val="1B7EF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443585"/>
    <w:multiLevelType w:val="hybridMultilevel"/>
    <w:tmpl w:val="D21E415A"/>
    <w:lvl w:ilvl="0" w:tplc="6AA6C8C6">
      <w:start w:val="1"/>
      <w:numFmt w:val="bullet"/>
      <w:lvlText w:val="•"/>
      <w:lvlJc w:val="left"/>
      <w:pPr>
        <w:tabs>
          <w:tab w:val="num" w:pos="720"/>
        </w:tabs>
        <w:ind w:left="720" w:hanging="360"/>
      </w:pPr>
      <w:rPr>
        <w:rFonts w:ascii="Arial" w:hAnsi="Arial" w:hint="default"/>
      </w:rPr>
    </w:lvl>
    <w:lvl w:ilvl="1" w:tplc="F5B85448" w:tentative="1">
      <w:start w:val="1"/>
      <w:numFmt w:val="bullet"/>
      <w:lvlText w:val="•"/>
      <w:lvlJc w:val="left"/>
      <w:pPr>
        <w:tabs>
          <w:tab w:val="num" w:pos="1440"/>
        </w:tabs>
        <w:ind w:left="1440" w:hanging="360"/>
      </w:pPr>
      <w:rPr>
        <w:rFonts w:ascii="Arial" w:hAnsi="Arial" w:hint="default"/>
      </w:rPr>
    </w:lvl>
    <w:lvl w:ilvl="2" w:tplc="E4A4FD40" w:tentative="1">
      <w:start w:val="1"/>
      <w:numFmt w:val="bullet"/>
      <w:lvlText w:val="•"/>
      <w:lvlJc w:val="left"/>
      <w:pPr>
        <w:tabs>
          <w:tab w:val="num" w:pos="2160"/>
        </w:tabs>
        <w:ind w:left="2160" w:hanging="360"/>
      </w:pPr>
      <w:rPr>
        <w:rFonts w:ascii="Arial" w:hAnsi="Arial" w:hint="default"/>
      </w:rPr>
    </w:lvl>
    <w:lvl w:ilvl="3" w:tplc="1E96AD04" w:tentative="1">
      <w:start w:val="1"/>
      <w:numFmt w:val="bullet"/>
      <w:lvlText w:val="•"/>
      <w:lvlJc w:val="left"/>
      <w:pPr>
        <w:tabs>
          <w:tab w:val="num" w:pos="2880"/>
        </w:tabs>
        <w:ind w:left="2880" w:hanging="360"/>
      </w:pPr>
      <w:rPr>
        <w:rFonts w:ascii="Arial" w:hAnsi="Arial" w:hint="default"/>
      </w:rPr>
    </w:lvl>
    <w:lvl w:ilvl="4" w:tplc="FF2CFBC2" w:tentative="1">
      <w:start w:val="1"/>
      <w:numFmt w:val="bullet"/>
      <w:lvlText w:val="•"/>
      <w:lvlJc w:val="left"/>
      <w:pPr>
        <w:tabs>
          <w:tab w:val="num" w:pos="3600"/>
        </w:tabs>
        <w:ind w:left="3600" w:hanging="360"/>
      </w:pPr>
      <w:rPr>
        <w:rFonts w:ascii="Arial" w:hAnsi="Arial" w:hint="default"/>
      </w:rPr>
    </w:lvl>
    <w:lvl w:ilvl="5" w:tplc="FE745DC0" w:tentative="1">
      <w:start w:val="1"/>
      <w:numFmt w:val="bullet"/>
      <w:lvlText w:val="•"/>
      <w:lvlJc w:val="left"/>
      <w:pPr>
        <w:tabs>
          <w:tab w:val="num" w:pos="4320"/>
        </w:tabs>
        <w:ind w:left="4320" w:hanging="360"/>
      </w:pPr>
      <w:rPr>
        <w:rFonts w:ascii="Arial" w:hAnsi="Arial" w:hint="default"/>
      </w:rPr>
    </w:lvl>
    <w:lvl w:ilvl="6" w:tplc="1DF8F3D6" w:tentative="1">
      <w:start w:val="1"/>
      <w:numFmt w:val="bullet"/>
      <w:lvlText w:val="•"/>
      <w:lvlJc w:val="left"/>
      <w:pPr>
        <w:tabs>
          <w:tab w:val="num" w:pos="5040"/>
        </w:tabs>
        <w:ind w:left="5040" w:hanging="360"/>
      </w:pPr>
      <w:rPr>
        <w:rFonts w:ascii="Arial" w:hAnsi="Arial" w:hint="default"/>
      </w:rPr>
    </w:lvl>
    <w:lvl w:ilvl="7" w:tplc="240A1C48" w:tentative="1">
      <w:start w:val="1"/>
      <w:numFmt w:val="bullet"/>
      <w:lvlText w:val="•"/>
      <w:lvlJc w:val="left"/>
      <w:pPr>
        <w:tabs>
          <w:tab w:val="num" w:pos="5760"/>
        </w:tabs>
        <w:ind w:left="5760" w:hanging="360"/>
      </w:pPr>
      <w:rPr>
        <w:rFonts w:ascii="Arial" w:hAnsi="Arial" w:hint="default"/>
      </w:rPr>
    </w:lvl>
    <w:lvl w:ilvl="8" w:tplc="39944E5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DC5A8D"/>
    <w:multiLevelType w:val="hybridMultilevel"/>
    <w:tmpl w:val="5248E45A"/>
    <w:lvl w:ilvl="0" w:tplc="F24C0000">
      <w:start w:val="1"/>
      <w:numFmt w:val="bullet"/>
      <w:lvlText w:val=""/>
      <w:lvlJc w:val="left"/>
      <w:pPr>
        <w:tabs>
          <w:tab w:val="num" w:pos="900"/>
        </w:tabs>
        <w:ind w:left="540" w:hanging="360"/>
      </w:pPr>
      <w:rPr>
        <w:rFonts w:ascii="Symbol" w:hAnsi="Symbol" w:hint="default"/>
      </w:rPr>
    </w:lvl>
    <w:lvl w:ilvl="1" w:tplc="828820DA">
      <w:numFmt w:val="decimal"/>
      <w:lvlText w:val=""/>
      <w:lvlJc w:val="left"/>
    </w:lvl>
    <w:lvl w:ilvl="2" w:tplc="C78CC8EC">
      <w:numFmt w:val="decimal"/>
      <w:lvlText w:val=""/>
      <w:lvlJc w:val="left"/>
    </w:lvl>
    <w:lvl w:ilvl="3" w:tplc="7D8E1512">
      <w:numFmt w:val="decimal"/>
      <w:lvlText w:val=""/>
      <w:lvlJc w:val="left"/>
    </w:lvl>
    <w:lvl w:ilvl="4" w:tplc="A62A07E6">
      <w:numFmt w:val="decimal"/>
      <w:lvlText w:val=""/>
      <w:lvlJc w:val="left"/>
    </w:lvl>
    <w:lvl w:ilvl="5" w:tplc="540CBD94">
      <w:numFmt w:val="decimal"/>
      <w:lvlText w:val=""/>
      <w:lvlJc w:val="left"/>
    </w:lvl>
    <w:lvl w:ilvl="6" w:tplc="78E8CEA2">
      <w:numFmt w:val="decimal"/>
      <w:lvlText w:val=""/>
      <w:lvlJc w:val="left"/>
    </w:lvl>
    <w:lvl w:ilvl="7" w:tplc="CD2CA606">
      <w:numFmt w:val="decimal"/>
      <w:lvlText w:val=""/>
      <w:lvlJc w:val="left"/>
    </w:lvl>
    <w:lvl w:ilvl="8" w:tplc="ADE6C3C4">
      <w:numFmt w:val="decimal"/>
      <w:lvlText w:val=""/>
      <w:lvlJc w:val="left"/>
    </w:lvl>
  </w:abstractNum>
  <w:abstractNum w:abstractNumId="9" w15:restartNumberingAfterBreak="0">
    <w:nsid w:val="24F75642"/>
    <w:multiLevelType w:val="multilevel"/>
    <w:tmpl w:val="976454EC"/>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0" w15:restartNumberingAfterBreak="0">
    <w:nsid w:val="28E05DBB"/>
    <w:multiLevelType w:val="hybridMultilevel"/>
    <w:tmpl w:val="3CE6D0F6"/>
    <w:lvl w:ilvl="0" w:tplc="277C1E12">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336F1"/>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20A6C20"/>
    <w:multiLevelType w:val="hybridMultilevel"/>
    <w:tmpl w:val="CA26C032"/>
    <w:lvl w:ilvl="0" w:tplc="620A8430">
      <w:start w:val="1"/>
      <w:numFmt w:val="lowerLetter"/>
      <w:lvlText w:val="(%1)"/>
      <w:lvlJc w:val="left"/>
      <w:pPr>
        <w:ind w:left="1920" w:hanging="360"/>
      </w:pPr>
      <w:rPr>
        <w:rFonts w:hint="default"/>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 w15:restartNumberingAfterBreak="0">
    <w:nsid w:val="333412BD"/>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5EC4E3F"/>
    <w:multiLevelType w:val="hybridMultilevel"/>
    <w:tmpl w:val="C0DC5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0A2994"/>
    <w:multiLevelType w:val="hybridMultilevel"/>
    <w:tmpl w:val="8738D666"/>
    <w:lvl w:ilvl="0" w:tplc="A18C2266">
      <w:start w:val="1"/>
      <w:numFmt w:val="bullet"/>
      <w:lvlText w:val="•"/>
      <w:lvlJc w:val="left"/>
      <w:pPr>
        <w:tabs>
          <w:tab w:val="num" w:pos="720"/>
        </w:tabs>
        <w:ind w:left="720" w:hanging="360"/>
      </w:pPr>
      <w:rPr>
        <w:rFonts w:ascii="Arial" w:hAnsi="Arial" w:hint="default"/>
      </w:rPr>
    </w:lvl>
    <w:lvl w:ilvl="1" w:tplc="18BA1672" w:tentative="1">
      <w:start w:val="1"/>
      <w:numFmt w:val="bullet"/>
      <w:lvlText w:val="•"/>
      <w:lvlJc w:val="left"/>
      <w:pPr>
        <w:tabs>
          <w:tab w:val="num" w:pos="1440"/>
        </w:tabs>
        <w:ind w:left="1440" w:hanging="360"/>
      </w:pPr>
      <w:rPr>
        <w:rFonts w:ascii="Arial" w:hAnsi="Arial" w:hint="default"/>
      </w:rPr>
    </w:lvl>
    <w:lvl w:ilvl="2" w:tplc="57163CA2" w:tentative="1">
      <w:start w:val="1"/>
      <w:numFmt w:val="bullet"/>
      <w:lvlText w:val="•"/>
      <w:lvlJc w:val="left"/>
      <w:pPr>
        <w:tabs>
          <w:tab w:val="num" w:pos="2160"/>
        </w:tabs>
        <w:ind w:left="2160" w:hanging="360"/>
      </w:pPr>
      <w:rPr>
        <w:rFonts w:ascii="Arial" w:hAnsi="Arial" w:hint="default"/>
      </w:rPr>
    </w:lvl>
    <w:lvl w:ilvl="3" w:tplc="A6E2BAF0" w:tentative="1">
      <w:start w:val="1"/>
      <w:numFmt w:val="bullet"/>
      <w:lvlText w:val="•"/>
      <w:lvlJc w:val="left"/>
      <w:pPr>
        <w:tabs>
          <w:tab w:val="num" w:pos="2880"/>
        </w:tabs>
        <w:ind w:left="2880" w:hanging="360"/>
      </w:pPr>
      <w:rPr>
        <w:rFonts w:ascii="Arial" w:hAnsi="Arial" w:hint="default"/>
      </w:rPr>
    </w:lvl>
    <w:lvl w:ilvl="4" w:tplc="13AE38B8" w:tentative="1">
      <w:start w:val="1"/>
      <w:numFmt w:val="bullet"/>
      <w:lvlText w:val="•"/>
      <w:lvlJc w:val="left"/>
      <w:pPr>
        <w:tabs>
          <w:tab w:val="num" w:pos="3600"/>
        </w:tabs>
        <w:ind w:left="3600" w:hanging="360"/>
      </w:pPr>
      <w:rPr>
        <w:rFonts w:ascii="Arial" w:hAnsi="Arial" w:hint="default"/>
      </w:rPr>
    </w:lvl>
    <w:lvl w:ilvl="5" w:tplc="7520ACC8" w:tentative="1">
      <w:start w:val="1"/>
      <w:numFmt w:val="bullet"/>
      <w:lvlText w:val="•"/>
      <w:lvlJc w:val="left"/>
      <w:pPr>
        <w:tabs>
          <w:tab w:val="num" w:pos="4320"/>
        </w:tabs>
        <w:ind w:left="4320" w:hanging="360"/>
      </w:pPr>
      <w:rPr>
        <w:rFonts w:ascii="Arial" w:hAnsi="Arial" w:hint="default"/>
      </w:rPr>
    </w:lvl>
    <w:lvl w:ilvl="6" w:tplc="DFDC8820" w:tentative="1">
      <w:start w:val="1"/>
      <w:numFmt w:val="bullet"/>
      <w:lvlText w:val="•"/>
      <w:lvlJc w:val="left"/>
      <w:pPr>
        <w:tabs>
          <w:tab w:val="num" w:pos="5040"/>
        </w:tabs>
        <w:ind w:left="5040" w:hanging="360"/>
      </w:pPr>
      <w:rPr>
        <w:rFonts w:ascii="Arial" w:hAnsi="Arial" w:hint="default"/>
      </w:rPr>
    </w:lvl>
    <w:lvl w:ilvl="7" w:tplc="D80E3AFC" w:tentative="1">
      <w:start w:val="1"/>
      <w:numFmt w:val="bullet"/>
      <w:lvlText w:val="•"/>
      <w:lvlJc w:val="left"/>
      <w:pPr>
        <w:tabs>
          <w:tab w:val="num" w:pos="5760"/>
        </w:tabs>
        <w:ind w:left="5760" w:hanging="360"/>
      </w:pPr>
      <w:rPr>
        <w:rFonts w:ascii="Arial" w:hAnsi="Arial" w:hint="default"/>
      </w:rPr>
    </w:lvl>
    <w:lvl w:ilvl="8" w:tplc="322ADEB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601A2E"/>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42585B3E"/>
    <w:multiLevelType w:val="hybridMultilevel"/>
    <w:tmpl w:val="65282000"/>
    <w:lvl w:ilvl="0" w:tplc="157C77BA">
      <w:start w:val="1"/>
      <w:numFmt w:val="bullet"/>
      <w:lvlText w:val="•"/>
      <w:lvlJc w:val="left"/>
      <w:pPr>
        <w:tabs>
          <w:tab w:val="num" w:pos="720"/>
        </w:tabs>
        <w:ind w:left="720" w:hanging="360"/>
      </w:pPr>
      <w:rPr>
        <w:rFonts w:ascii="Arial" w:hAnsi="Arial" w:hint="default"/>
      </w:rPr>
    </w:lvl>
    <w:lvl w:ilvl="1" w:tplc="B86A3BB6" w:tentative="1">
      <w:start w:val="1"/>
      <w:numFmt w:val="bullet"/>
      <w:lvlText w:val="•"/>
      <w:lvlJc w:val="left"/>
      <w:pPr>
        <w:tabs>
          <w:tab w:val="num" w:pos="1440"/>
        </w:tabs>
        <w:ind w:left="1440" w:hanging="360"/>
      </w:pPr>
      <w:rPr>
        <w:rFonts w:ascii="Arial" w:hAnsi="Arial" w:hint="default"/>
      </w:rPr>
    </w:lvl>
    <w:lvl w:ilvl="2" w:tplc="45DC8858" w:tentative="1">
      <w:start w:val="1"/>
      <w:numFmt w:val="bullet"/>
      <w:lvlText w:val="•"/>
      <w:lvlJc w:val="left"/>
      <w:pPr>
        <w:tabs>
          <w:tab w:val="num" w:pos="2160"/>
        </w:tabs>
        <w:ind w:left="2160" w:hanging="360"/>
      </w:pPr>
      <w:rPr>
        <w:rFonts w:ascii="Arial" w:hAnsi="Arial" w:hint="default"/>
      </w:rPr>
    </w:lvl>
    <w:lvl w:ilvl="3" w:tplc="3E84BCFE" w:tentative="1">
      <w:start w:val="1"/>
      <w:numFmt w:val="bullet"/>
      <w:lvlText w:val="•"/>
      <w:lvlJc w:val="left"/>
      <w:pPr>
        <w:tabs>
          <w:tab w:val="num" w:pos="2880"/>
        </w:tabs>
        <w:ind w:left="2880" w:hanging="360"/>
      </w:pPr>
      <w:rPr>
        <w:rFonts w:ascii="Arial" w:hAnsi="Arial" w:hint="default"/>
      </w:rPr>
    </w:lvl>
    <w:lvl w:ilvl="4" w:tplc="F8822082" w:tentative="1">
      <w:start w:val="1"/>
      <w:numFmt w:val="bullet"/>
      <w:lvlText w:val="•"/>
      <w:lvlJc w:val="left"/>
      <w:pPr>
        <w:tabs>
          <w:tab w:val="num" w:pos="3600"/>
        </w:tabs>
        <w:ind w:left="3600" w:hanging="360"/>
      </w:pPr>
      <w:rPr>
        <w:rFonts w:ascii="Arial" w:hAnsi="Arial" w:hint="default"/>
      </w:rPr>
    </w:lvl>
    <w:lvl w:ilvl="5" w:tplc="882C65E0" w:tentative="1">
      <w:start w:val="1"/>
      <w:numFmt w:val="bullet"/>
      <w:lvlText w:val="•"/>
      <w:lvlJc w:val="left"/>
      <w:pPr>
        <w:tabs>
          <w:tab w:val="num" w:pos="4320"/>
        </w:tabs>
        <w:ind w:left="4320" w:hanging="360"/>
      </w:pPr>
      <w:rPr>
        <w:rFonts w:ascii="Arial" w:hAnsi="Arial" w:hint="default"/>
      </w:rPr>
    </w:lvl>
    <w:lvl w:ilvl="6" w:tplc="A2B8E600" w:tentative="1">
      <w:start w:val="1"/>
      <w:numFmt w:val="bullet"/>
      <w:lvlText w:val="•"/>
      <w:lvlJc w:val="left"/>
      <w:pPr>
        <w:tabs>
          <w:tab w:val="num" w:pos="5040"/>
        </w:tabs>
        <w:ind w:left="5040" w:hanging="360"/>
      </w:pPr>
      <w:rPr>
        <w:rFonts w:ascii="Arial" w:hAnsi="Arial" w:hint="default"/>
      </w:rPr>
    </w:lvl>
    <w:lvl w:ilvl="7" w:tplc="55AE76A8" w:tentative="1">
      <w:start w:val="1"/>
      <w:numFmt w:val="bullet"/>
      <w:lvlText w:val="•"/>
      <w:lvlJc w:val="left"/>
      <w:pPr>
        <w:tabs>
          <w:tab w:val="num" w:pos="5760"/>
        </w:tabs>
        <w:ind w:left="5760" w:hanging="360"/>
      </w:pPr>
      <w:rPr>
        <w:rFonts w:ascii="Arial" w:hAnsi="Arial" w:hint="default"/>
      </w:rPr>
    </w:lvl>
    <w:lvl w:ilvl="8" w:tplc="76C24B6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AB1218B"/>
    <w:multiLevelType w:val="hybridMultilevel"/>
    <w:tmpl w:val="08FCE6D6"/>
    <w:lvl w:ilvl="0" w:tplc="4A7001B6">
      <w:start w:val="1"/>
      <w:numFmt w:val="lowerRoman"/>
      <w:lvlText w:val="%1)"/>
      <w:lvlJc w:val="right"/>
      <w:pPr>
        <w:tabs>
          <w:tab w:val="num" w:pos="720"/>
        </w:tabs>
        <w:ind w:left="720" w:hanging="360"/>
      </w:pPr>
    </w:lvl>
    <w:lvl w:ilvl="1" w:tplc="EBDE2E10" w:tentative="1">
      <w:start w:val="1"/>
      <w:numFmt w:val="lowerRoman"/>
      <w:lvlText w:val="%2)"/>
      <w:lvlJc w:val="right"/>
      <w:pPr>
        <w:tabs>
          <w:tab w:val="num" w:pos="1440"/>
        </w:tabs>
        <w:ind w:left="1440" w:hanging="360"/>
      </w:pPr>
    </w:lvl>
    <w:lvl w:ilvl="2" w:tplc="830A7B9C" w:tentative="1">
      <w:start w:val="1"/>
      <w:numFmt w:val="lowerRoman"/>
      <w:lvlText w:val="%3)"/>
      <w:lvlJc w:val="right"/>
      <w:pPr>
        <w:tabs>
          <w:tab w:val="num" w:pos="2160"/>
        </w:tabs>
        <w:ind w:left="2160" w:hanging="360"/>
      </w:pPr>
    </w:lvl>
    <w:lvl w:ilvl="3" w:tplc="92788B86" w:tentative="1">
      <w:start w:val="1"/>
      <w:numFmt w:val="lowerRoman"/>
      <w:lvlText w:val="%4)"/>
      <w:lvlJc w:val="right"/>
      <w:pPr>
        <w:tabs>
          <w:tab w:val="num" w:pos="2880"/>
        </w:tabs>
        <w:ind w:left="2880" w:hanging="360"/>
      </w:pPr>
    </w:lvl>
    <w:lvl w:ilvl="4" w:tplc="144624F2" w:tentative="1">
      <w:start w:val="1"/>
      <w:numFmt w:val="lowerRoman"/>
      <w:lvlText w:val="%5)"/>
      <w:lvlJc w:val="right"/>
      <w:pPr>
        <w:tabs>
          <w:tab w:val="num" w:pos="3600"/>
        </w:tabs>
        <w:ind w:left="3600" w:hanging="360"/>
      </w:pPr>
    </w:lvl>
    <w:lvl w:ilvl="5" w:tplc="9F5859F4" w:tentative="1">
      <w:start w:val="1"/>
      <w:numFmt w:val="lowerRoman"/>
      <w:lvlText w:val="%6)"/>
      <w:lvlJc w:val="right"/>
      <w:pPr>
        <w:tabs>
          <w:tab w:val="num" w:pos="4320"/>
        </w:tabs>
        <w:ind w:left="4320" w:hanging="360"/>
      </w:pPr>
    </w:lvl>
    <w:lvl w:ilvl="6" w:tplc="68E211E4" w:tentative="1">
      <w:start w:val="1"/>
      <w:numFmt w:val="lowerRoman"/>
      <w:lvlText w:val="%7)"/>
      <w:lvlJc w:val="right"/>
      <w:pPr>
        <w:tabs>
          <w:tab w:val="num" w:pos="5040"/>
        </w:tabs>
        <w:ind w:left="5040" w:hanging="360"/>
      </w:pPr>
    </w:lvl>
    <w:lvl w:ilvl="7" w:tplc="AEB6FBE6" w:tentative="1">
      <w:start w:val="1"/>
      <w:numFmt w:val="lowerRoman"/>
      <w:lvlText w:val="%8)"/>
      <w:lvlJc w:val="right"/>
      <w:pPr>
        <w:tabs>
          <w:tab w:val="num" w:pos="5760"/>
        </w:tabs>
        <w:ind w:left="5760" w:hanging="360"/>
      </w:pPr>
    </w:lvl>
    <w:lvl w:ilvl="8" w:tplc="70A29076" w:tentative="1">
      <w:start w:val="1"/>
      <w:numFmt w:val="lowerRoman"/>
      <w:lvlText w:val="%9)"/>
      <w:lvlJc w:val="right"/>
      <w:pPr>
        <w:tabs>
          <w:tab w:val="num" w:pos="6480"/>
        </w:tabs>
        <w:ind w:left="6480" w:hanging="360"/>
      </w:pPr>
    </w:lvl>
  </w:abstractNum>
  <w:abstractNum w:abstractNumId="19" w15:restartNumberingAfterBreak="0">
    <w:nsid w:val="519626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C002A9"/>
    <w:multiLevelType w:val="hybridMultilevel"/>
    <w:tmpl w:val="83D2A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846683"/>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5CCD7B02"/>
    <w:multiLevelType w:val="hybridMultilevel"/>
    <w:tmpl w:val="965834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D22C9C"/>
    <w:multiLevelType w:val="hybridMultilevel"/>
    <w:tmpl w:val="38324B20"/>
    <w:lvl w:ilvl="0" w:tplc="5BFE7362">
      <w:start w:val="1"/>
      <w:numFmt w:val="bullet"/>
      <w:lvlText w:val="•"/>
      <w:lvlJc w:val="left"/>
      <w:pPr>
        <w:tabs>
          <w:tab w:val="num" w:pos="720"/>
        </w:tabs>
        <w:ind w:left="720" w:hanging="360"/>
      </w:pPr>
      <w:rPr>
        <w:rFonts w:ascii="Arial" w:hAnsi="Arial" w:hint="default"/>
      </w:rPr>
    </w:lvl>
    <w:lvl w:ilvl="1" w:tplc="D9E4ACB4" w:tentative="1">
      <w:start w:val="1"/>
      <w:numFmt w:val="bullet"/>
      <w:lvlText w:val="•"/>
      <w:lvlJc w:val="left"/>
      <w:pPr>
        <w:tabs>
          <w:tab w:val="num" w:pos="1440"/>
        </w:tabs>
        <w:ind w:left="1440" w:hanging="360"/>
      </w:pPr>
      <w:rPr>
        <w:rFonts w:ascii="Arial" w:hAnsi="Arial" w:hint="default"/>
      </w:rPr>
    </w:lvl>
    <w:lvl w:ilvl="2" w:tplc="F13ABFEE" w:tentative="1">
      <w:start w:val="1"/>
      <w:numFmt w:val="bullet"/>
      <w:lvlText w:val="•"/>
      <w:lvlJc w:val="left"/>
      <w:pPr>
        <w:tabs>
          <w:tab w:val="num" w:pos="2160"/>
        </w:tabs>
        <w:ind w:left="2160" w:hanging="360"/>
      </w:pPr>
      <w:rPr>
        <w:rFonts w:ascii="Arial" w:hAnsi="Arial" w:hint="default"/>
      </w:rPr>
    </w:lvl>
    <w:lvl w:ilvl="3" w:tplc="B0D46246" w:tentative="1">
      <w:start w:val="1"/>
      <w:numFmt w:val="bullet"/>
      <w:lvlText w:val="•"/>
      <w:lvlJc w:val="left"/>
      <w:pPr>
        <w:tabs>
          <w:tab w:val="num" w:pos="2880"/>
        </w:tabs>
        <w:ind w:left="2880" w:hanging="360"/>
      </w:pPr>
      <w:rPr>
        <w:rFonts w:ascii="Arial" w:hAnsi="Arial" w:hint="default"/>
      </w:rPr>
    </w:lvl>
    <w:lvl w:ilvl="4" w:tplc="804E9D4A" w:tentative="1">
      <w:start w:val="1"/>
      <w:numFmt w:val="bullet"/>
      <w:lvlText w:val="•"/>
      <w:lvlJc w:val="left"/>
      <w:pPr>
        <w:tabs>
          <w:tab w:val="num" w:pos="3600"/>
        </w:tabs>
        <w:ind w:left="3600" w:hanging="360"/>
      </w:pPr>
      <w:rPr>
        <w:rFonts w:ascii="Arial" w:hAnsi="Arial" w:hint="default"/>
      </w:rPr>
    </w:lvl>
    <w:lvl w:ilvl="5" w:tplc="C0421DE6" w:tentative="1">
      <w:start w:val="1"/>
      <w:numFmt w:val="bullet"/>
      <w:lvlText w:val="•"/>
      <w:lvlJc w:val="left"/>
      <w:pPr>
        <w:tabs>
          <w:tab w:val="num" w:pos="4320"/>
        </w:tabs>
        <w:ind w:left="4320" w:hanging="360"/>
      </w:pPr>
      <w:rPr>
        <w:rFonts w:ascii="Arial" w:hAnsi="Arial" w:hint="default"/>
      </w:rPr>
    </w:lvl>
    <w:lvl w:ilvl="6" w:tplc="53429F5C" w:tentative="1">
      <w:start w:val="1"/>
      <w:numFmt w:val="bullet"/>
      <w:lvlText w:val="•"/>
      <w:lvlJc w:val="left"/>
      <w:pPr>
        <w:tabs>
          <w:tab w:val="num" w:pos="5040"/>
        </w:tabs>
        <w:ind w:left="5040" w:hanging="360"/>
      </w:pPr>
      <w:rPr>
        <w:rFonts w:ascii="Arial" w:hAnsi="Arial" w:hint="default"/>
      </w:rPr>
    </w:lvl>
    <w:lvl w:ilvl="7" w:tplc="2BDCE48E" w:tentative="1">
      <w:start w:val="1"/>
      <w:numFmt w:val="bullet"/>
      <w:lvlText w:val="•"/>
      <w:lvlJc w:val="left"/>
      <w:pPr>
        <w:tabs>
          <w:tab w:val="num" w:pos="5760"/>
        </w:tabs>
        <w:ind w:left="5760" w:hanging="360"/>
      </w:pPr>
      <w:rPr>
        <w:rFonts w:ascii="Arial" w:hAnsi="Arial" w:hint="default"/>
      </w:rPr>
    </w:lvl>
    <w:lvl w:ilvl="8" w:tplc="9D86BA1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A265D5"/>
    <w:multiLevelType w:val="hybridMultilevel"/>
    <w:tmpl w:val="D1BCC9D0"/>
    <w:lvl w:ilvl="0" w:tplc="EFC60DDC">
      <w:start w:val="1"/>
      <w:numFmt w:val="decimal"/>
      <w:lvlText w:val="%1."/>
      <w:lvlJc w:val="left"/>
      <w:pPr>
        <w:tabs>
          <w:tab w:val="num" w:pos="900"/>
        </w:tabs>
        <w:ind w:left="540" w:hanging="360"/>
      </w:pPr>
    </w:lvl>
    <w:lvl w:ilvl="1" w:tplc="FBDE22C4">
      <w:numFmt w:val="decimal"/>
      <w:lvlText w:val=""/>
      <w:lvlJc w:val="left"/>
    </w:lvl>
    <w:lvl w:ilvl="2" w:tplc="10AE31E0">
      <w:numFmt w:val="decimal"/>
      <w:lvlText w:val=""/>
      <w:lvlJc w:val="left"/>
    </w:lvl>
    <w:lvl w:ilvl="3" w:tplc="C322A4B8">
      <w:numFmt w:val="decimal"/>
      <w:lvlText w:val=""/>
      <w:lvlJc w:val="left"/>
    </w:lvl>
    <w:lvl w:ilvl="4" w:tplc="9E9A0062">
      <w:numFmt w:val="decimal"/>
      <w:lvlText w:val=""/>
      <w:lvlJc w:val="left"/>
    </w:lvl>
    <w:lvl w:ilvl="5" w:tplc="E8D83D06">
      <w:numFmt w:val="decimal"/>
      <w:lvlText w:val=""/>
      <w:lvlJc w:val="left"/>
    </w:lvl>
    <w:lvl w:ilvl="6" w:tplc="85F213FC">
      <w:numFmt w:val="decimal"/>
      <w:lvlText w:val=""/>
      <w:lvlJc w:val="left"/>
    </w:lvl>
    <w:lvl w:ilvl="7" w:tplc="2650443E">
      <w:numFmt w:val="decimal"/>
      <w:lvlText w:val=""/>
      <w:lvlJc w:val="left"/>
    </w:lvl>
    <w:lvl w:ilvl="8" w:tplc="8D2068D8">
      <w:numFmt w:val="decimal"/>
      <w:lvlText w:val=""/>
      <w:lvlJc w:val="left"/>
    </w:lvl>
  </w:abstractNum>
  <w:abstractNum w:abstractNumId="25" w15:restartNumberingAfterBreak="0">
    <w:nsid w:val="68A262A8"/>
    <w:multiLevelType w:val="hybridMultilevel"/>
    <w:tmpl w:val="4A5880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0861C7"/>
    <w:multiLevelType w:val="hybridMultilevel"/>
    <w:tmpl w:val="A8C64EC0"/>
    <w:lvl w:ilvl="0" w:tplc="751AE29A">
      <w:start w:val="1"/>
      <w:numFmt w:val="bullet"/>
      <w:lvlText w:val="•"/>
      <w:lvlJc w:val="left"/>
      <w:pPr>
        <w:tabs>
          <w:tab w:val="num" w:pos="720"/>
        </w:tabs>
        <w:ind w:left="720" w:hanging="360"/>
      </w:pPr>
      <w:rPr>
        <w:rFonts w:ascii="Arial" w:hAnsi="Arial" w:hint="default"/>
      </w:rPr>
    </w:lvl>
    <w:lvl w:ilvl="1" w:tplc="B8202DD6" w:tentative="1">
      <w:start w:val="1"/>
      <w:numFmt w:val="bullet"/>
      <w:lvlText w:val="•"/>
      <w:lvlJc w:val="left"/>
      <w:pPr>
        <w:tabs>
          <w:tab w:val="num" w:pos="1440"/>
        </w:tabs>
        <w:ind w:left="1440" w:hanging="360"/>
      </w:pPr>
      <w:rPr>
        <w:rFonts w:ascii="Arial" w:hAnsi="Arial" w:hint="default"/>
      </w:rPr>
    </w:lvl>
    <w:lvl w:ilvl="2" w:tplc="F21CD626" w:tentative="1">
      <w:start w:val="1"/>
      <w:numFmt w:val="bullet"/>
      <w:lvlText w:val="•"/>
      <w:lvlJc w:val="left"/>
      <w:pPr>
        <w:tabs>
          <w:tab w:val="num" w:pos="2160"/>
        </w:tabs>
        <w:ind w:left="2160" w:hanging="360"/>
      </w:pPr>
      <w:rPr>
        <w:rFonts w:ascii="Arial" w:hAnsi="Arial" w:hint="default"/>
      </w:rPr>
    </w:lvl>
    <w:lvl w:ilvl="3" w:tplc="16844AFE" w:tentative="1">
      <w:start w:val="1"/>
      <w:numFmt w:val="bullet"/>
      <w:lvlText w:val="•"/>
      <w:lvlJc w:val="left"/>
      <w:pPr>
        <w:tabs>
          <w:tab w:val="num" w:pos="2880"/>
        </w:tabs>
        <w:ind w:left="2880" w:hanging="360"/>
      </w:pPr>
      <w:rPr>
        <w:rFonts w:ascii="Arial" w:hAnsi="Arial" w:hint="default"/>
      </w:rPr>
    </w:lvl>
    <w:lvl w:ilvl="4" w:tplc="55B4547E" w:tentative="1">
      <w:start w:val="1"/>
      <w:numFmt w:val="bullet"/>
      <w:lvlText w:val="•"/>
      <w:lvlJc w:val="left"/>
      <w:pPr>
        <w:tabs>
          <w:tab w:val="num" w:pos="3600"/>
        </w:tabs>
        <w:ind w:left="3600" w:hanging="360"/>
      </w:pPr>
      <w:rPr>
        <w:rFonts w:ascii="Arial" w:hAnsi="Arial" w:hint="default"/>
      </w:rPr>
    </w:lvl>
    <w:lvl w:ilvl="5" w:tplc="FA7AE3D2" w:tentative="1">
      <w:start w:val="1"/>
      <w:numFmt w:val="bullet"/>
      <w:lvlText w:val="•"/>
      <w:lvlJc w:val="left"/>
      <w:pPr>
        <w:tabs>
          <w:tab w:val="num" w:pos="4320"/>
        </w:tabs>
        <w:ind w:left="4320" w:hanging="360"/>
      </w:pPr>
      <w:rPr>
        <w:rFonts w:ascii="Arial" w:hAnsi="Arial" w:hint="default"/>
      </w:rPr>
    </w:lvl>
    <w:lvl w:ilvl="6" w:tplc="8C8C682A" w:tentative="1">
      <w:start w:val="1"/>
      <w:numFmt w:val="bullet"/>
      <w:lvlText w:val="•"/>
      <w:lvlJc w:val="left"/>
      <w:pPr>
        <w:tabs>
          <w:tab w:val="num" w:pos="5040"/>
        </w:tabs>
        <w:ind w:left="5040" w:hanging="360"/>
      </w:pPr>
      <w:rPr>
        <w:rFonts w:ascii="Arial" w:hAnsi="Arial" w:hint="default"/>
      </w:rPr>
    </w:lvl>
    <w:lvl w:ilvl="7" w:tplc="AABA4350" w:tentative="1">
      <w:start w:val="1"/>
      <w:numFmt w:val="bullet"/>
      <w:lvlText w:val="•"/>
      <w:lvlJc w:val="left"/>
      <w:pPr>
        <w:tabs>
          <w:tab w:val="num" w:pos="5760"/>
        </w:tabs>
        <w:ind w:left="5760" w:hanging="360"/>
      </w:pPr>
      <w:rPr>
        <w:rFonts w:ascii="Arial" w:hAnsi="Arial" w:hint="default"/>
      </w:rPr>
    </w:lvl>
    <w:lvl w:ilvl="8" w:tplc="D5DCE6F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F6F3E1E"/>
    <w:multiLevelType w:val="hybridMultilevel"/>
    <w:tmpl w:val="AE0ED9EC"/>
    <w:lvl w:ilvl="0" w:tplc="E9260FCC">
      <w:start w:val="1"/>
      <w:numFmt w:val="decimal"/>
      <w:lvlText w:val="%1."/>
      <w:lvlJc w:val="left"/>
      <w:pPr>
        <w:tabs>
          <w:tab w:val="num" w:pos="900"/>
        </w:tabs>
        <w:ind w:left="540" w:hanging="360"/>
      </w:pPr>
    </w:lvl>
    <w:lvl w:ilvl="1" w:tplc="4860F9DA">
      <w:numFmt w:val="decimal"/>
      <w:lvlText w:val=""/>
      <w:lvlJc w:val="left"/>
    </w:lvl>
    <w:lvl w:ilvl="2" w:tplc="B896D7AC">
      <w:numFmt w:val="decimal"/>
      <w:lvlText w:val=""/>
      <w:lvlJc w:val="left"/>
    </w:lvl>
    <w:lvl w:ilvl="3" w:tplc="6AFCB246">
      <w:numFmt w:val="decimal"/>
      <w:lvlText w:val=""/>
      <w:lvlJc w:val="left"/>
    </w:lvl>
    <w:lvl w:ilvl="4" w:tplc="D1564770">
      <w:numFmt w:val="decimal"/>
      <w:lvlText w:val=""/>
      <w:lvlJc w:val="left"/>
    </w:lvl>
    <w:lvl w:ilvl="5" w:tplc="E43EDCC4">
      <w:numFmt w:val="decimal"/>
      <w:lvlText w:val=""/>
      <w:lvlJc w:val="left"/>
    </w:lvl>
    <w:lvl w:ilvl="6" w:tplc="041C272A">
      <w:numFmt w:val="decimal"/>
      <w:lvlText w:val=""/>
      <w:lvlJc w:val="left"/>
    </w:lvl>
    <w:lvl w:ilvl="7" w:tplc="D986A2A2">
      <w:numFmt w:val="decimal"/>
      <w:lvlText w:val=""/>
      <w:lvlJc w:val="left"/>
    </w:lvl>
    <w:lvl w:ilvl="8" w:tplc="9C643CCE">
      <w:numFmt w:val="decimal"/>
      <w:lvlText w:val=""/>
      <w:lvlJc w:val="left"/>
    </w:lvl>
  </w:abstractNum>
  <w:abstractNum w:abstractNumId="28" w15:restartNumberingAfterBreak="0">
    <w:nsid w:val="7AAC77C4"/>
    <w:multiLevelType w:val="hybridMultilevel"/>
    <w:tmpl w:val="F9C0F166"/>
    <w:lvl w:ilvl="0" w:tplc="67EC3A0C">
      <w:start w:val="1"/>
      <w:numFmt w:val="decimal"/>
      <w:lvlText w:val="%1."/>
      <w:lvlJc w:val="left"/>
      <w:pPr>
        <w:ind w:left="630" w:hanging="360"/>
      </w:pPr>
      <w:rPr>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15:restartNumberingAfterBreak="0">
    <w:nsid w:val="7CCA168F"/>
    <w:multiLevelType w:val="hybridMultilevel"/>
    <w:tmpl w:val="3C10B9E6"/>
    <w:lvl w:ilvl="0" w:tplc="200A9032">
      <w:start w:val="1"/>
      <w:numFmt w:val="bullet"/>
      <w:lvlText w:val=""/>
      <w:lvlJc w:val="left"/>
      <w:pPr>
        <w:tabs>
          <w:tab w:val="num" w:pos="900"/>
        </w:tabs>
        <w:ind w:left="540" w:hanging="360"/>
      </w:pPr>
      <w:rPr>
        <w:rFonts w:ascii="Symbol" w:hAnsi="Symbol" w:hint="default"/>
      </w:rPr>
    </w:lvl>
    <w:lvl w:ilvl="1" w:tplc="6FDCA31E">
      <w:numFmt w:val="decimal"/>
      <w:lvlText w:val=""/>
      <w:lvlJc w:val="left"/>
    </w:lvl>
    <w:lvl w:ilvl="2" w:tplc="5A583F5A">
      <w:numFmt w:val="decimal"/>
      <w:lvlText w:val=""/>
      <w:lvlJc w:val="left"/>
    </w:lvl>
    <w:lvl w:ilvl="3" w:tplc="BDCA609C">
      <w:numFmt w:val="decimal"/>
      <w:lvlText w:val=""/>
      <w:lvlJc w:val="left"/>
    </w:lvl>
    <w:lvl w:ilvl="4" w:tplc="94B67DEC">
      <w:numFmt w:val="decimal"/>
      <w:lvlText w:val=""/>
      <w:lvlJc w:val="left"/>
    </w:lvl>
    <w:lvl w:ilvl="5" w:tplc="6CE4EDF0">
      <w:numFmt w:val="decimal"/>
      <w:lvlText w:val=""/>
      <w:lvlJc w:val="left"/>
    </w:lvl>
    <w:lvl w:ilvl="6" w:tplc="D36A1D06">
      <w:numFmt w:val="decimal"/>
      <w:lvlText w:val=""/>
      <w:lvlJc w:val="left"/>
    </w:lvl>
    <w:lvl w:ilvl="7" w:tplc="E8F6D74E">
      <w:numFmt w:val="decimal"/>
      <w:lvlText w:val=""/>
      <w:lvlJc w:val="left"/>
    </w:lvl>
    <w:lvl w:ilvl="8" w:tplc="6D326ED0">
      <w:numFmt w:val="decimal"/>
      <w:lvlText w:val=""/>
      <w:lvlJc w:val="left"/>
    </w:lvl>
  </w:abstractNum>
  <w:num w:numId="1" w16cid:durableId="1404721780">
    <w:abstractNumId w:val="19"/>
  </w:num>
  <w:num w:numId="2" w16cid:durableId="1502311074">
    <w:abstractNumId w:val="9"/>
  </w:num>
  <w:num w:numId="3" w16cid:durableId="1867480424">
    <w:abstractNumId w:val="10"/>
  </w:num>
  <w:num w:numId="4" w16cid:durableId="1088035392">
    <w:abstractNumId w:val="18"/>
  </w:num>
  <w:num w:numId="5" w16cid:durableId="1089039408">
    <w:abstractNumId w:val="1"/>
  </w:num>
  <w:num w:numId="6" w16cid:durableId="1311247651">
    <w:abstractNumId w:val="5"/>
  </w:num>
  <w:num w:numId="7" w16cid:durableId="978728142">
    <w:abstractNumId w:val="26"/>
  </w:num>
  <w:num w:numId="8" w16cid:durableId="240214067">
    <w:abstractNumId w:val="7"/>
  </w:num>
  <w:num w:numId="9" w16cid:durableId="1540363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19775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77376023">
    <w:abstractNumId w:val="12"/>
  </w:num>
  <w:num w:numId="12" w16cid:durableId="1961841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0236920">
    <w:abstractNumId w:val="0"/>
  </w:num>
  <w:num w:numId="14" w16cid:durableId="2024673016">
    <w:abstractNumId w:val="16"/>
  </w:num>
  <w:num w:numId="15" w16cid:durableId="5865296">
    <w:abstractNumId w:val="3"/>
  </w:num>
  <w:num w:numId="16" w16cid:durableId="1703937020">
    <w:abstractNumId w:val="11"/>
  </w:num>
  <w:num w:numId="17" w16cid:durableId="421143906">
    <w:abstractNumId w:val="4"/>
  </w:num>
  <w:num w:numId="18" w16cid:durableId="1452285549">
    <w:abstractNumId w:val="13"/>
  </w:num>
  <w:num w:numId="19" w16cid:durableId="45492663">
    <w:abstractNumId w:val="21"/>
  </w:num>
  <w:num w:numId="20" w16cid:durableId="63459209">
    <w:abstractNumId w:val="28"/>
  </w:num>
  <w:num w:numId="21" w16cid:durableId="287665112">
    <w:abstractNumId w:val="17"/>
  </w:num>
  <w:num w:numId="22" w16cid:durableId="191189895">
    <w:abstractNumId w:val="14"/>
  </w:num>
  <w:num w:numId="23" w16cid:durableId="900408796">
    <w:abstractNumId w:val="15"/>
  </w:num>
  <w:num w:numId="24" w16cid:durableId="402678272">
    <w:abstractNumId w:val="23"/>
  </w:num>
  <w:num w:numId="25" w16cid:durableId="454830566">
    <w:abstractNumId w:val="27"/>
  </w:num>
  <w:num w:numId="26" w16cid:durableId="259997385">
    <w:abstractNumId w:val="22"/>
  </w:num>
  <w:num w:numId="27" w16cid:durableId="202058316">
    <w:abstractNumId w:val="24"/>
  </w:num>
  <w:num w:numId="28" w16cid:durableId="1240210025">
    <w:abstractNumId w:val="25"/>
  </w:num>
  <w:num w:numId="29" w16cid:durableId="660811183">
    <w:abstractNumId w:val="29"/>
  </w:num>
  <w:num w:numId="30" w16cid:durableId="834687699">
    <w:abstractNumId w:val="6"/>
  </w:num>
  <w:num w:numId="31" w16cid:durableId="1320236079">
    <w:abstractNumId w:val="8"/>
  </w:num>
  <w:num w:numId="32" w16cid:durableId="20945492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style="mso-width-relative:margin;mso-height-relative:margin" fillcolor="none [3212]">
      <v:fill color="none [3212]"/>
      <v:stroke dashstyle="1 1" weight="0" endcap="round"/>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6EDB"/>
    <w:rsid w:val="00002BCC"/>
    <w:rsid w:val="0000429E"/>
    <w:rsid w:val="00004AFB"/>
    <w:rsid w:val="00007A46"/>
    <w:rsid w:val="00007D8A"/>
    <w:rsid w:val="00020614"/>
    <w:rsid w:val="00021017"/>
    <w:rsid w:val="000234BE"/>
    <w:rsid w:val="000329D6"/>
    <w:rsid w:val="00032BE9"/>
    <w:rsid w:val="00042098"/>
    <w:rsid w:val="0004541D"/>
    <w:rsid w:val="00047AEA"/>
    <w:rsid w:val="00055A0E"/>
    <w:rsid w:val="00060221"/>
    <w:rsid w:val="00062A24"/>
    <w:rsid w:val="0006310C"/>
    <w:rsid w:val="0006752F"/>
    <w:rsid w:val="00071621"/>
    <w:rsid w:val="00071B1F"/>
    <w:rsid w:val="00077764"/>
    <w:rsid w:val="0008545A"/>
    <w:rsid w:val="000905EC"/>
    <w:rsid w:val="000917E8"/>
    <w:rsid w:val="00092C02"/>
    <w:rsid w:val="00092CD5"/>
    <w:rsid w:val="000942C5"/>
    <w:rsid w:val="0009460C"/>
    <w:rsid w:val="000A1673"/>
    <w:rsid w:val="000A21D9"/>
    <w:rsid w:val="000B1BE2"/>
    <w:rsid w:val="000C4AB4"/>
    <w:rsid w:val="000D349B"/>
    <w:rsid w:val="000D34EA"/>
    <w:rsid w:val="000E6CC6"/>
    <w:rsid w:val="000E78C5"/>
    <w:rsid w:val="000E7FD0"/>
    <w:rsid w:val="000F3597"/>
    <w:rsid w:val="0010612E"/>
    <w:rsid w:val="001115DC"/>
    <w:rsid w:val="001148F8"/>
    <w:rsid w:val="001153D5"/>
    <w:rsid w:val="00116BA6"/>
    <w:rsid w:val="00127B4D"/>
    <w:rsid w:val="00131716"/>
    <w:rsid w:val="001333F5"/>
    <w:rsid w:val="00133CE4"/>
    <w:rsid w:val="00135255"/>
    <w:rsid w:val="00135BE8"/>
    <w:rsid w:val="00140B89"/>
    <w:rsid w:val="00141734"/>
    <w:rsid w:val="001477E8"/>
    <w:rsid w:val="00150532"/>
    <w:rsid w:val="00152B74"/>
    <w:rsid w:val="00153057"/>
    <w:rsid w:val="00153EED"/>
    <w:rsid w:val="00154729"/>
    <w:rsid w:val="0015536B"/>
    <w:rsid w:val="00162AE3"/>
    <w:rsid w:val="00167E03"/>
    <w:rsid w:val="00176C40"/>
    <w:rsid w:val="00183886"/>
    <w:rsid w:val="00196DDA"/>
    <w:rsid w:val="001A2332"/>
    <w:rsid w:val="001A4D89"/>
    <w:rsid w:val="001B5C84"/>
    <w:rsid w:val="001B62BF"/>
    <w:rsid w:val="001C1276"/>
    <w:rsid w:val="001C4FF4"/>
    <w:rsid w:val="001D0B63"/>
    <w:rsid w:val="001D6AE0"/>
    <w:rsid w:val="001D7A55"/>
    <w:rsid w:val="001E1A29"/>
    <w:rsid w:val="001E2C79"/>
    <w:rsid w:val="00200332"/>
    <w:rsid w:val="002031ED"/>
    <w:rsid w:val="0020567A"/>
    <w:rsid w:val="00210629"/>
    <w:rsid w:val="0021241C"/>
    <w:rsid w:val="00212E59"/>
    <w:rsid w:val="002301B7"/>
    <w:rsid w:val="0024175A"/>
    <w:rsid w:val="002522B9"/>
    <w:rsid w:val="002533BF"/>
    <w:rsid w:val="0028069A"/>
    <w:rsid w:val="00280A79"/>
    <w:rsid w:val="002815A1"/>
    <w:rsid w:val="002851B6"/>
    <w:rsid w:val="002876D9"/>
    <w:rsid w:val="0028799A"/>
    <w:rsid w:val="002920B1"/>
    <w:rsid w:val="00292985"/>
    <w:rsid w:val="002947B7"/>
    <w:rsid w:val="002A0B65"/>
    <w:rsid w:val="002A6121"/>
    <w:rsid w:val="002B75B0"/>
    <w:rsid w:val="002D423D"/>
    <w:rsid w:val="002E2F7D"/>
    <w:rsid w:val="002F0F17"/>
    <w:rsid w:val="003022DA"/>
    <w:rsid w:val="003034FE"/>
    <w:rsid w:val="00310299"/>
    <w:rsid w:val="00312367"/>
    <w:rsid w:val="00315F2C"/>
    <w:rsid w:val="00316338"/>
    <w:rsid w:val="003213D5"/>
    <w:rsid w:val="0032181B"/>
    <w:rsid w:val="0032374F"/>
    <w:rsid w:val="003255BB"/>
    <w:rsid w:val="0033070D"/>
    <w:rsid w:val="00332873"/>
    <w:rsid w:val="00337B01"/>
    <w:rsid w:val="00345DE5"/>
    <w:rsid w:val="00354C77"/>
    <w:rsid w:val="003645B2"/>
    <w:rsid w:val="00364927"/>
    <w:rsid w:val="0036577B"/>
    <w:rsid w:val="00365F2E"/>
    <w:rsid w:val="0037313C"/>
    <w:rsid w:val="003739DD"/>
    <w:rsid w:val="00380427"/>
    <w:rsid w:val="00381501"/>
    <w:rsid w:val="00381906"/>
    <w:rsid w:val="003858D3"/>
    <w:rsid w:val="00393B2A"/>
    <w:rsid w:val="00393D1F"/>
    <w:rsid w:val="0039572C"/>
    <w:rsid w:val="003B2281"/>
    <w:rsid w:val="003B6725"/>
    <w:rsid w:val="003B74F7"/>
    <w:rsid w:val="003B7D0C"/>
    <w:rsid w:val="003C00E5"/>
    <w:rsid w:val="003C5F45"/>
    <w:rsid w:val="003D7592"/>
    <w:rsid w:val="003E5620"/>
    <w:rsid w:val="003E6274"/>
    <w:rsid w:val="003F0D0D"/>
    <w:rsid w:val="003F1C6E"/>
    <w:rsid w:val="003F1F6A"/>
    <w:rsid w:val="003F32DB"/>
    <w:rsid w:val="0040156B"/>
    <w:rsid w:val="0040382C"/>
    <w:rsid w:val="00406346"/>
    <w:rsid w:val="00411DFF"/>
    <w:rsid w:val="0041766D"/>
    <w:rsid w:val="00421017"/>
    <w:rsid w:val="004239E6"/>
    <w:rsid w:val="00432955"/>
    <w:rsid w:val="004414BA"/>
    <w:rsid w:val="004414BD"/>
    <w:rsid w:val="00443465"/>
    <w:rsid w:val="00446450"/>
    <w:rsid w:val="004474FB"/>
    <w:rsid w:val="0045020F"/>
    <w:rsid w:val="004516A1"/>
    <w:rsid w:val="004546FA"/>
    <w:rsid w:val="004619D7"/>
    <w:rsid w:val="0046268F"/>
    <w:rsid w:val="00462F78"/>
    <w:rsid w:val="00471630"/>
    <w:rsid w:val="004718F7"/>
    <w:rsid w:val="00474C7D"/>
    <w:rsid w:val="00477B67"/>
    <w:rsid w:val="00481F14"/>
    <w:rsid w:val="0048688D"/>
    <w:rsid w:val="00490F18"/>
    <w:rsid w:val="004911E8"/>
    <w:rsid w:val="004915FD"/>
    <w:rsid w:val="0049406B"/>
    <w:rsid w:val="004A16D5"/>
    <w:rsid w:val="004B0F42"/>
    <w:rsid w:val="004B119A"/>
    <w:rsid w:val="004C602C"/>
    <w:rsid w:val="004C7112"/>
    <w:rsid w:val="004D2221"/>
    <w:rsid w:val="004E0124"/>
    <w:rsid w:val="004E11C1"/>
    <w:rsid w:val="004E1E7F"/>
    <w:rsid w:val="004E6543"/>
    <w:rsid w:val="004F21F8"/>
    <w:rsid w:val="004F4499"/>
    <w:rsid w:val="004F53C8"/>
    <w:rsid w:val="00503A5C"/>
    <w:rsid w:val="005045AD"/>
    <w:rsid w:val="0050559F"/>
    <w:rsid w:val="005067D2"/>
    <w:rsid w:val="00512017"/>
    <w:rsid w:val="0051421A"/>
    <w:rsid w:val="005270B2"/>
    <w:rsid w:val="005303F5"/>
    <w:rsid w:val="00533405"/>
    <w:rsid w:val="00535441"/>
    <w:rsid w:val="00555482"/>
    <w:rsid w:val="005629FF"/>
    <w:rsid w:val="00564733"/>
    <w:rsid w:val="005667A5"/>
    <w:rsid w:val="00570F7E"/>
    <w:rsid w:val="00575E1A"/>
    <w:rsid w:val="00577C1F"/>
    <w:rsid w:val="005837CA"/>
    <w:rsid w:val="00587A5B"/>
    <w:rsid w:val="005B0F07"/>
    <w:rsid w:val="005C043D"/>
    <w:rsid w:val="005C7029"/>
    <w:rsid w:val="005D55F0"/>
    <w:rsid w:val="005D6B59"/>
    <w:rsid w:val="005D727E"/>
    <w:rsid w:val="005E3FAB"/>
    <w:rsid w:val="005F0522"/>
    <w:rsid w:val="005F6590"/>
    <w:rsid w:val="0060131A"/>
    <w:rsid w:val="00602891"/>
    <w:rsid w:val="00607E93"/>
    <w:rsid w:val="00612193"/>
    <w:rsid w:val="0062454B"/>
    <w:rsid w:val="006321EF"/>
    <w:rsid w:val="00634269"/>
    <w:rsid w:val="006350B1"/>
    <w:rsid w:val="00636A01"/>
    <w:rsid w:val="00653CB5"/>
    <w:rsid w:val="0066396E"/>
    <w:rsid w:val="00664866"/>
    <w:rsid w:val="006778C0"/>
    <w:rsid w:val="00677C20"/>
    <w:rsid w:val="00680D0E"/>
    <w:rsid w:val="00684E85"/>
    <w:rsid w:val="0069137D"/>
    <w:rsid w:val="006A0F16"/>
    <w:rsid w:val="006B0382"/>
    <w:rsid w:val="006C019C"/>
    <w:rsid w:val="006C1A39"/>
    <w:rsid w:val="006D18F7"/>
    <w:rsid w:val="006E0CE0"/>
    <w:rsid w:val="006E386F"/>
    <w:rsid w:val="006F40E8"/>
    <w:rsid w:val="006F4EA9"/>
    <w:rsid w:val="006F519B"/>
    <w:rsid w:val="00710F74"/>
    <w:rsid w:val="00712B53"/>
    <w:rsid w:val="00714B1E"/>
    <w:rsid w:val="007158FD"/>
    <w:rsid w:val="00731F98"/>
    <w:rsid w:val="00734179"/>
    <w:rsid w:val="00737C4F"/>
    <w:rsid w:val="007421A8"/>
    <w:rsid w:val="00744724"/>
    <w:rsid w:val="007522B5"/>
    <w:rsid w:val="00754262"/>
    <w:rsid w:val="0075579E"/>
    <w:rsid w:val="007634AE"/>
    <w:rsid w:val="007640AA"/>
    <w:rsid w:val="00765FE6"/>
    <w:rsid w:val="00766D57"/>
    <w:rsid w:val="00775A71"/>
    <w:rsid w:val="007777F0"/>
    <w:rsid w:val="007806C2"/>
    <w:rsid w:val="00782163"/>
    <w:rsid w:val="00784003"/>
    <w:rsid w:val="007852D5"/>
    <w:rsid w:val="00786739"/>
    <w:rsid w:val="0079333B"/>
    <w:rsid w:val="007B12DC"/>
    <w:rsid w:val="007B5CFC"/>
    <w:rsid w:val="007C1D8A"/>
    <w:rsid w:val="007C3F86"/>
    <w:rsid w:val="007C5FA6"/>
    <w:rsid w:val="007C6467"/>
    <w:rsid w:val="007C67BF"/>
    <w:rsid w:val="007C6EDB"/>
    <w:rsid w:val="007C6F77"/>
    <w:rsid w:val="007D532B"/>
    <w:rsid w:val="007E5D65"/>
    <w:rsid w:val="007E64BA"/>
    <w:rsid w:val="008015A0"/>
    <w:rsid w:val="008023E1"/>
    <w:rsid w:val="00804C93"/>
    <w:rsid w:val="0080631E"/>
    <w:rsid w:val="00832094"/>
    <w:rsid w:val="00832BCD"/>
    <w:rsid w:val="008420D8"/>
    <w:rsid w:val="0085059D"/>
    <w:rsid w:val="00850DF0"/>
    <w:rsid w:val="0085416B"/>
    <w:rsid w:val="0086182C"/>
    <w:rsid w:val="008628BE"/>
    <w:rsid w:val="00862CE5"/>
    <w:rsid w:val="0087082D"/>
    <w:rsid w:val="00873EB3"/>
    <w:rsid w:val="00875E5C"/>
    <w:rsid w:val="0087613C"/>
    <w:rsid w:val="00884D14"/>
    <w:rsid w:val="00885EA8"/>
    <w:rsid w:val="00887467"/>
    <w:rsid w:val="008876EC"/>
    <w:rsid w:val="0089169A"/>
    <w:rsid w:val="00896466"/>
    <w:rsid w:val="008A186D"/>
    <w:rsid w:val="008C0A70"/>
    <w:rsid w:val="008C2E15"/>
    <w:rsid w:val="008C7884"/>
    <w:rsid w:val="008D1C9D"/>
    <w:rsid w:val="008D505C"/>
    <w:rsid w:val="008E6450"/>
    <w:rsid w:val="008F635E"/>
    <w:rsid w:val="008F7B64"/>
    <w:rsid w:val="009020F4"/>
    <w:rsid w:val="00906D5A"/>
    <w:rsid w:val="00914A7F"/>
    <w:rsid w:val="00915023"/>
    <w:rsid w:val="009176DF"/>
    <w:rsid w:val="009207EC"/>
    <w:rsid w:val="009229FF"/>
    <w:rsid w:val="00925D69"/>
    <w:rsid w:val="00926D56"/>
    <w:rsid w:val="00930FB3"/>
    <w:rsid w:val="00933916"/>
    <w:rsid w:val="0093473A"/>
    <w:rsid w:val="00940C0E"/>
    <w:rsid w:val="009416BE"/>
    <w:rsid w:val="00941A98"/>
    <w:rsid w:val="00941FE2"/>
    <w:rsid w:val="00943278"/>
    <w:rsid w:val="00943FEB"/>
    <w:rsid w:val="00946826"/>
    <w:rsid w:val="00953895"/>
    <w:rsid w:val="00977489"/>
    <w:rsid w:val="009A0021"/>
    <w:rsid w:val="009A0786"/>
    <w:rsid w:val="009A75E5"/>
    <w:rsid w:val="009B1B6A"/>
    <w:rsid w:val="009B24E6"/>
    <w:rsid w:val="009C0B36"/>
    <w:rsid w:val="009D4520"/>
    <w:rsid w:val="009E0FD8"/>
    <w:rsid w:val="009E0FFA"/>
    <w:rsid w:val="009E5B04"/>
    <w:rsid w:val="009E7973"/>
    <w:rsid w:val="009F6B44"/>
    <w:rsid w:val="009F6E28"/>
    <w:rsid w:val="00A00AAE"/>
    <w:rsid w:val="00A1479A"/>
    <w:rsid w:val="00A1595C"/>
    <w:rsid w:val="00A217F8"/>
    <w:rsid w:val="00A2185A"/>
    <w:rsid w:val="00A325DD"/>
    <w:rsid w:val="00A4269A"/>
    <w:rsid w:val="00A5289A"/>
    <w:rsid w:val="00A60EAE"/>
    <w:rsid w:val="00A613E7"/>
    <w:rsid w:val="00A6377D"/>
    <w:rsid w:val="00A65AC0"/>
    <w:rsid w:val="00A66BF8"/>
    <w:rsid w:val="00A67A09"/>
    <w:rsid w:val="00A712FF"/>
    <w:rsid w:val="00A7533F"/>
    <w:rsid w:val="00A756AE"/>
    <w:rsid w:val="00A75EA6"/>
    <w:rsid w:val="00A767B7"/>
    <w:rsid w:val="00A80528"/>
    <w:rsid w:val="00A8349F"/>
    <w:rsid w:val="00A87988"/>
    <w:rsid w:val="00A942DB"/>
    <w:rsid w:val="00A968BE"/>
    <w:rsid w:val="00AA7FB9"/>
    <w:rsid w:val="00AB0BA1"/>
    <w:rsid w:val="00AB1E3F"/>
    <w:rsid w:val="00AB53D4"/>
    <w:rsid w:val="00AC211B"/>
    <w:rsid w:val="00AC2426"/>
    <w:rsid w:val="00AD1464"/>
    <w:rsid w:val="00AD261F"/>
    <w:rsid w:val="00AD688B"/>
    <w:rsid w:val="00AD6E38"/>
    <w:rsid w:val="00AE039E"/>
    <w:rsid w:val="00AE303F"/>
    <w:rsid w:val="00AE34AF"/>
    <w:rsid w:val="00AF25DB"/>
    <w:rsid w:val="00AF34C7"/>
    <w:rsid w:val="00AF4631"/>
    <w:rsid w:val="00B020B1"/>
    <w:rsid w:val="00B022AE"/>
    <w:rsid w:val="00B03739"/>
    <w:rsid w:val="00B05501"/>
    <w:rsid w:val="00B10E20"/>
    <w:rsid w:val="00B23511"/>
    <w:rsid w:val="00B270AE"/>
    <w:rsid w:val="00B32426"/>
    <w:rsid w:val="00B348C2"/>
    <w:rsid w:val="00B43455"/>
    <w:rsid w:val="00B47379"/>
    <w:rsid w:val="00B47A71"/>
    <w:rsid w:val="00B60036"/>
    <w:rsid w:val="00B642E4"/>
    <w:rsid w:val="00B67058"/>
    <w:rsid w:val="00B7110D"/>
    <w:rsid w:val="00B74ABE"/>
    <w:rsid w:val="00B83FEF"/>
    <w:rsid w:val="00B8651D"/>
    <w:rsid w:val="00B86635"/>
    <w:rsid w:val="00B92B1B"/>
    <w:rsid w:val="00B97A5B"/>
    <w:rsid w:val="00BB1A4A"/>
    <w:rsid w:val="00BB244D"/>
    <w:rsid w:val="00BB4873"/>
    <w:rsid w:val="00BC25E2"/>
    <w:rsid w:val="00BE275C"/>
    <w:rsid w:val="00BE7DD1"/>
    <w:rsid w:val="00BF7468"/>
    <w:rsid w:val="00C0279C"/>
    <w:rsid w:val="00C02F5F"/>
    <w:rsid w:val="00C108DB"/>
    <w:rsid w:val="00C10D1D"/>
    <w:rsid w:val="00C3118B"/>
    <w:rsid w:val="00C34963"/>
    <w:rsid w:val="00C34C13"/>
    <w:rsid w:val="00C37154"/>
    <w:rsid w:val="00C42DC2"/>
    <w:rsid w:val="00C44D73"/>
    <w:rsid w:val="00C458B8"/>
    <w:rsid w:val="00C529E3"/>
    <w:rsid w:val="00C57428"/>
    <w:rsid w:val="00C6045A"/>
    <w:rsid w:val="00C66E57"/>
    <w:rsid w:val="00C8217A"/>
    <w:rsid w:val="00C8531D"/>
    <w:rsid w:val="00C92581"/>
    <w:rsid w:val="00C942DD"/>
    <w:rsid w:val="00CA23AE"/>
    <w:rsid w:val="00CA3B1D"/>
    <w:rsid w:val="00CB55C4"/>
    <w:rsid w:val="00CB67A8"/>
    <w:rsid w:val="00CB79C2"/>
    <w:rsid w:val="00CC081E"/>
    <w:rsid w:val="00CC3341"/>
    <w:rsid w:val="00CE0891"/>
    <w:rsid w:val="00CE6665"/>
    <w:rsid w:val="00CE7688"/>
    <w:rsid w:val="00CF034B"/>
    <w:rsid w:val="00CF1745"/>
    <w:rsid w:val="00CF1843"/>
    <w:rsid w:val="00CF2962"/>
    <w:rsid w:val="00CF4CAE"/>
    <w:rsid w:val="00CF629F"/>
    <w:rsid w:val="00D05B38"/>
    <w:rsid w:val="00D208D9"/>
    <w:rsid w:val="00D27D18"/>
    <w:rsid w:val="00D3054C"/>
    <w:rsid w:val="00D32BD4"/>
    <w:rsid w:val="00D33A58"/>
    <w:rsid w:val="00D3554D"/>
    <w:rsid w:val="00D36503"/>
    <w:rsid w:val="00D44541"/>
    <w:rsid w:val="00D44C71"/>
    <w:rsid w:val="00D45AF5"/>
    <w:rsid w:val="00D50C80"/>
    <w:rsid w:val="00D529BD"/>
    <w:rsid w:val="00D64106"/>
    <w:rsid w:val="00D70448"/>
    <w:rsid w:val="00D72F27"/>
    <w:rsid w:val="00D72F92"/>
    <w:rsid w:val="00D73805"/>
    <w:rsid w:val="00D75AEE"/>
    <w:rsid w:val="00DA1082"/>
    <w:rsid w:val="00DA3589"/>
    <w:rsid w:val="00DD6E50"/>
    <w:rsid w:val="00DE2E08"/>
    <w:rsid w:val="00DE3E67"/>
    <w:rsid w:val="00DF5401"/>
    <w:rsid w:val="00DF64AF"/>
    <w:rsid w:val="00E06294"/>
    <w:rsid w:val="00E13154"/>
    <w:rsid w:val="00E13E48"/>
    <w:rsid w:val="00E24149"/>
    <w:rsid w:val="00E24386"/>
    <w:rsid w:val="00E24994"/>
    <w:rsid w:val="00E30F80"/>
    <w:rsid w:val="00E35B66"/>
    <w:rsid w:val="00E61073"/>
    <w:rsid w:val="00E72A02"/>
    <w:rsid w:val="00E8525D"/>
    <w:rsid w:val="00E9558A"/>
    <w:rsid w:val="00EA43A3"/>
    <w:rsid w:val="00EB180D"/>
    <w:rsid w:val="00EB1FD7"/>
    <w:rsid w:val="00EB5405"/>
    <w:rsid w:val="00EC32BB"/>
    <w:rsid w:val="00ED45D8"/>
    <w:rsid w:val="00EE2EF8"/>
    <w:rsid w:val="00EE3285"/>
    <w:rsid w:val="00EF508A"/>
    <w:rsid w:val="00EF5643"/>
    <w:rsid w:val="00EF711F"/>
    <w:rsid w:val="00F02DB8"/>
    <w:rsid w:val="00F0701E"/>
    <w:rsid w:val="00F11A97"/>
    <w:rsid w:val="00F13460"/>
    <w:rsid w:val="00F14277"/>
    <w:rsid w:val="00F14AEA"/>
    <w:rsid w:val="00F152A4"/>
    <w:rsid w:val="00F22C13"/>
    <w:rsid w:val="00F245D5"/>
    <w:rsid w:val="00F251D6"/>
    <w:rsid w:val="00F26419"/>
    <w:rsid w:val="00F30147"/>
    <w:rsid w:val="00F3521C"/>
    <w:rsid w:val="00F43047"/>
    <w:rsid w:val="00F43BB6"/>
    <w:rsid w:val="00F44FAA"/>
    <w:rsid w:val="00F474A7"/>
    <w:rsid w:val="00F51D0C"/>
    <w:rsid w:val="00F52582"/>
    <w:rsid w:val="00F60DF7"/>
    <w:rsid w:val="00F61395"/>
    <w:rsid w:val="00F6261C"/>
    <w:rsid w:val="00F63EFF"/>
    <w:rsid w:val="00F660D8"/>
    <w:rsid w:val="00F6767C"/>
    <w:rsid w:val="00F73CD9"/>
    <w:rsid w:val="00F82F50"/>
    <w:rsid w:val="00F90386"/>
    <w:rsid w:val="00F9086A"/>
    <w:rsid w:val="00F92155"/>
    <w:rsid w:val="00FA3C26"/>
    <w:rsid w:val="00FA50EE"/>
    <w:rsid w:val="00FA7293"/>
    <w:rsid w:val="00FA7A54"/>
    <w:rsid w:val="00FB0DC3"/>
    <w:rsid w:val="00FB31A2"/>
    <w:rsid w:val="00FB4810"/>
    <w:rsid w:val="00FB678F"/>
    <w:rsid w:val="00FC2A09"/>
    <w:rsid w:val="00FC5BFE"/>
    <w:rsid w:val="00FD0213"/>
    <w:rsid w:val="00FD063D"/>
    <w:rsid w:val="00FD2224"/>
    <w:rsid w:val="00FD4C84"/>
    <w:rsid w:val="00FE04D7"/>
    <w:rsid w:val="00FE3CF0"/>
    <w:rsid w:val="00FF3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none [3212]">
      <v:fill color="none [3212]"/>
      <v:stroke dashstyle="1 1" weight="0" endcap="round"/>
    </o:shapedefaults>
    <o:shapelayout v:ext="edit">
      <o:idmap v:ext="edit" data="2"/>
    </o:shapelayout>
  </w:shapeDefaults>
  <w:decimalSymbol w:val="."/>
  <w:listSeparator w:val=","/>
  <w14:docId w14:val="71F1AE3D"/>
  <w15:docId w15:val="{8D810A9B-1AB0-43CF-BC6E-C43790E5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C6EDB"/>
    <w:pPr>
      <w:widowControl w:val="0"/>
      <w:autoSpaceDE w:val="0"/>
      <w:autoSpaceDN w:val="0"/>
      <w:adjustRightInd w:val="0"/>
    </w:pPr>
    <w:rPr>
      <w:rFonts w:ascii="Liberation Serif" w:eastAsia="Times New Roman" w:hAnsi="Liberation Serif" w:cs="Liberation Serif"/>
      <w:color w:val="000000"/>
      <w:sz w:val="24"/>
      <w:szCs w:val="24"/>
      <w:lang w:val="en-US" w:eastAsia="en-US"/>
    </w:rPr>
  </w:style>
  <w:style w:type="paragraph" w:customStyle="1" w:styleId="CM21">
    <w:name w:val="CM21"/>
    <w:basedOn w:val="Default"/>
    <w:next w:val="Default"/>
    <w:uiPriority w:val="99"/>
    <w:rsid w:val="007C6EDB"/>
    <w:pPr>
      <w:spacing w:after="285"/>
    </w:pPr>
    <w:rPr>
      <w:color w:val="auto"/>
    </w:rPr>
  </w:style>
  <w:style w:type="paragraph" w:customStyle="1" w:styleId="MTDisplayEquation">
    <w:name w:val="MTDisplayEquation"/>
    <w:basedOn w:val="CM21"/>
    <w:next w:val="Normal"/>
    <w:uiPriority w:val="99"/>
    <w:rsid w:val="007C6EDB"/>
    <w:pPr>
      <w:tabs>
        <w:tab w:val="center" w:pos="4400"/>
        <w:tab w:val="right" w:pos="8780"/>
      </w:tabs>
      <w:spacing w:after="0"/>
      <w:jc w:val="center"/>
    </w:pPr>
    <w:rPr>
      <w:rFonts w:ascii="Times New Roman" w:hAnsi="Times New Roman" w:cs="Times New Roman"/>
    </w:rPr>
  </w:style>
  <w:style w:type="paragraph" w:styleId="ListParagraph">
    <w:name w:val="List Paragraph"/>
    <w:basedOn w:val="Normal"/>
    <w:uiPriority w:val="34"/>
    <w:qFormat/>
    <w:rsid w:val="007C6EDB"/>
    <w:pPr>
      <w:spacing w:after="160" w:line="259" w:lineRule="auto"/>
      <w:ind w:left="720"/>
      <w:contextualSpacing/>
    </w:pPr>
    <w:rPr>
      <w:rFonts w:ascii="Calibri" w:hAnsi="Calibri"/>
      <w:sz w:val="22"/>
      <w:szCs w:val="22"/>
    </w:rPr>
  </w:style>
  <w:style w:type="paragraph" w:styleId="BalloonText">
    <w:name w:val="Balloon Text"/>
    <w:basedOn w:val="Normal"/>
    <w:link w:val="BalloonTextChar"/>
    <w:uiPriority w:val="99"/>
    <w:semiHidden/>
    <w:unhideWhenUsed/>
    <w:rsid w:val="007C6ED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C6EDB"/>
    <w:rPr>
      <w:rFonts w:ascii="Tahoma" w:hAnsi="Tahoma" w:cs="Tahoma"/>
      <w:sz w:val="16"/>
      <w:szCs w:val="16"/>
    </w:rPr>
  </w:style>
  <w:style w:type="paragraph" w:styleId="NormalWeb">
    <w:name w:val="Normal (Web)"/>
    <w:basedOn w:val="Normal"/>
    <w:uiPriority w:val="99"/>
    <w:semiHidden/>
    <w:unhideWhenUsed/>
    <w:rsid w:val="00943278"/>
    <w:pPr>
      <w:spacing w:before="100" w:beforeAutospacing="1" w:after="100" w:afterAutospacing="1" w:line="240" w:lineRule="auto"/>
    </w:pPr>
    <w:rPr>
      <w:rFonts w:eastAsia="Times New Roman"/>
    </w:rPr>
  </w:style>
  <w:style w:type="table" w:styleId="TableGrid">
    <w:name w:val="Table Grid"/>
    <w:basedOn w:val="TableNormal"/>
    <w:uiPriority w:val="59"/>
    <w:rsid w:val="00CF629F"/>
    <w:pPr>
      <w:jc w:val="both"/>
    </w:pPr>
    <w:rPr>
      <w:iCs/>
      <w:color w:val="1F497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F629F"/>
    <w:rPr>
      <w:color w:val="0000FF"/>
      <w:u w:val="single"/>
    </w:rPr>
  </w:style>
  <w:style w:type="paragraph" w:styleId="NoSpacing">
    <w:name w:val="No Spacing"/>
    <w:uiPriority w:val="1"/>
    <w:qFormat/>
    <w:rsid w:val="00F152A4"/>
    <w:rPr>
      <w:sz w:val="24"/>
      <w:szCs w:val="24"/>
      <w:lang w:val="en-US" w:eastAsia="en-US"/>
    </w:rPr>
  </w:style>
  <w:style w:type="paragraph" w:styleId="Caption">
    <w:name w:val="caption"/>
    <w:basedOn w:val="Normal"/>
    <w:next w:val="Normal"/>
    <w:uiPriority w:val="35"/>
    <w:unhideWhenUsed/>
    <w:qFormat/>
    <w:rsid w:val="001D7A55"/>
    <w:pPr>
      <w:spacing w:line="240" w:lineRule="auto"/>
      <w:jc w:val="both"/>
    </w:pPr>
    <w:rPr>
      <w:i/>
      <w:color w:val="1F497D"/>
      <w:sz w:val="18"/>
      <w:szCs w:val="18"/>
      <w:lang w:val="en-IN"/>
    </w:rPr>
  </w:style>
  <w:style w:type="paragraph" w:styleId="Header">
    <w:name w:val="header"/>
    <w:basedOn w:val="Normal"/>
    <w:link w:val="HeaderChar"/>
    <w:uiPriority w:val="99"/>
    <w:unhideWhenUsed/>
    <w:rsid w:val="00A80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528"/>
  </w:style>
  <w:style w:type="paragraph" w:styleId="Footer">
    <w:name w:val="footer"/>
    <w:basedOn w:val="Normal"/>
    <w:link w:val="FooterChar"/>
    <w:uiPriority w:val="99"/>
    <w:unhideWhenUsed/>
    <w:rsid w:val="00A80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528"/>
  </w:style>
  <w:style w:type="character" w:styleId="Strong">
    <w:name w:val="Strong"/>
    <w:uiPriority w:val="22"/>
    <w:qFormat/>
    <w:rsid w:val="008E6450"/>
    <w:rPr>
      <w:b/>
      <w:bCs/>
    </w:rPr>
  </w:style>
  <w:style w:type="paragraph" w:customStyle="1" w:styleId="references">
    <w:name w:val="references"/>
    <w:basedOn w:val="Normal"/>
    <w:rsid w:val="006350B1"/>
    <w:pPr>
      <w:spacing w:after="0" w:line="200" w:lineRule="atLeast"/>
      <w:ind w:left="238" w:hanging="238"/>
    </w:pPr>
    <w:rPr>
      <w:rFonts w:ascii="Calibri" w:eastAsia="Times New Roman" w:hAnsi="Calibri"/>
      <w:sz w:val="17"/>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1634">
      <w:bodyDiv w:val="1"/>
      <w:marLeft w:val="0"/>
      <w:marRight w:val="0"/>
      <w:marTop w:val="0"/>
      <w:marBottom w:val="0"/>
      <w:divBdr>
        <w:top w:val="none" w:sz="0" w:space="0" w:color="auto"/>
        <w:left w:val="none" w:sz="0" w:space="0" w:color="auto"/>
        <w:bottom w:val="none" w:sz="0" w:space="0" w:color="auto"/>
        <w:right w:val="none" w:sz="0" w:space="0" w:color="auto"/>
      </w:divBdr>
      <w:divsChild>
        <w:div w:id="2015524235">
          <w:marLeft w:val="547"/>
          <w:marRight w:val="0"/>
          <w:marTop w:val="0"/>
          <w:marBottom w:val="0"/>
          <w:divBdr>
            <w:top w:val="none" w:sz="0" w:space="0" w:color="auto"/>
            <w:left w:val="none" w:sz="0" w:space="0" w:color="auto"/>
            <w:bottom w:val="none" w:sz="0" w:space="0" w:color="auto"/>
            <w:right w:val="none" w:sz="0" w:space="0" w:color="auto"/>
          </w:divBdr>
        </w:div>
      </w:divsChild>
    </w:div>
    <w:div w:id="131093843">
      <w:bodyDiv w:val="1"/>
      <w:marLeft w:val="0"/>
      <w:marRight w:val="0"/>
      <w:marTop w:val="0"/>
      <w:marBottom w:val="0"/>
      <w:divBdr>
        <w:top w:val="none" w:sz="0" w:space="0" w:color="auto"/>
        <w:left w:val="none" w:sz="0" w:space="0" w:color="auto"/>
        <w:bottom w:val="none" w:sz="0" w:space="0" w:color="auto"/>
        <w:right w:val="none" w:sz="0" w:space="0" w:color="auto"/>
      </w:divBdr>
    </w:div>
    <w:div w:id="346752937">
      <w:bodyDiv w:val="1"/>
      <w:marLeft w:val="0"/>
      <w:marRight w:val="0"/>
      <w:marTop w:val="0"/>
      <w:marBottom w:val="0"/>
      <w:divBdr>
        <w:top w:val="none" w:sz="0" w:space="0" w:color="auto"/>
        <w:left w:val="none" w:sz="0" w:space="0" w:color="auto"/>
        <w:bottom w:val="none" w:sz="0" w:space="0" w:color="auto"/>
        <w:right w:val="none" w:sz="0" w:space="0" w:color="auto"/>
      </w:divBdr>
      <w:divsChild>
        <w:div w:id="563610068">
          <w:marLeft w:val="446"/>
          <w:marRight w:val="0"/>
          <w:marTop w:val="0"/>
          <w:marBottom w:val="0"/>
          <w:divBdr>
            <w:top w:val="none" w:sz="0" w:space="0" w:color="auto"/>
            <w:left w:val="none" w:sz="0" w:space="0" w:color="auto"/>
            <w:bottom w:val="none" w:sz="0" w:space="0" w:color="auto"/>
            <w:right w:val="none" w:sz="0" w:space="0" w:color="auto"/>
          </w:divBdr>
        </w:div>
        <w:div w:id="1522275760">
          <w:marLeft w:val="446"/>
          <w:marRight w:val="0"/>
          <w:marTop w:val="0"/>
          <w:marBottom w:val="0"/>
          <w:divBdr>
            <w:top w:val="none" w:sz="0" w:space="0" w:color="auto"/>
            <w:left w:val="none" w:sz="0" w:space="0" w:color="auto"/>
            <w:bottom w:val="none" w:sz="0" w:space="0" w:color="auto"/>
            <w:right w:val="none" w:sz="0" w:space="0" w:color="auto"/>
          </w:divBdr>
        </w:div>
      </w:divsChild>
    </w:div>
    <w:div w:id="490683089">
      <w:bodyDiv w:val="1"/>
      <w:marLeft w:val="0"/>
      <w:marRight w:val="0"/>
      <w:marTop w:val="0"/>
      <w:marBottom w:val="0"/>
      <w:divBdr>
        <w:top w:val="none" w:sz="0" w:space="0" w:color="auto"/>
        <w:left w:val="none" w:sz="0" w:space="0" w:color="auto"/>
        <w:bottom w:val="none" w:sz="0" w:space="0" w:color="auto"/>
        <w:right w:val="none" w:sz="0" w:space="0" w:color="auto"/>
      </w:divBdr>
      <w:divsChild>
        <w:div w:id="80952229">
          <w:marLeft w:val="360"/>
          <w:marRight w:val="0"/>
          <w:marTop w:val="200"/>
          <w:marBottom w:val="0"/>
          <w:divBdr>
            <w:top w:val="none" w:sz="0" w:space="0" w:color="auto"/>
            <w:left w:val="none" w:sz="0" w:space="0" w:color="auto"/>
            <w:bottom w:val="none" w:sz="0" w:space="0" w:color="auto"/>
            <w:right w:val="none" w:sz="0" w:space="0" w:color="auto"/>
          </w:divBdr>
        </w:div>
        <w:div w:id="396628274">
          <w:marLeft w:val="360"/>
          <w:marRight w:val="0"/>
          <w:marTop w:val="200"/>
          <w:marBottom w:val="0"/>
          <w:divBdr>
            <w:top w:val="none" w:sz="0" w:space="0" w:color="auto"/>
            <w:left w:val="none" w:sz="0" w:space="0" w:color="auto"/>
            <w:bottom w:val="none" w:sz="0" w:space="0" w:color="auto"/>
            <w:right w:val="none" w:sz="0" w:space="0" w:color="auto"/>
          </w:divBdr>
        </w:div>
        <w:div w:id="556016563">
          <w:marLeft w:val="360"/>
          <w:marRight w:val="0"/>
          <w:marTop w:val="200"/>
          <w:marBottom w:val="0"/>
          <w:divBdr>
            <w:top w:val="none" w:sz="0" w:space="0" w:color="auto"/>
            <w:left w:val="none" w:sz="0" w:space="0" w:color="auto"/>
            <w:bottom w:val="none" w:sz="0" w:space="0" w:color="auto"/>
            <w:right w:val="none" w:sz="0" w:space="0" w:color="auto"/>
          </w:divBdr>
        </w:div>
      </w:divsChild>
    </w:div>
    <w:div w:id="543367873">
      <w:bodyDiv w:val="1"/>
      <w:marLeft w:val="0"/>
      <w:marRight w:val="0"/>
      <w:marTop w:val="0"/>
      <w:marBottom w:val="0"/>
      <w:divBdr>
        <w:top w:val="none" w:sz="0" w:space="0" w:color="auto"/>
        <w:left w:val="none" w:sz="0" w:space="0" w:color="auto"/>
        <w:bottom w:val="none" w:sz="0" w:space="0" w:color="auto"/>
        <w:right w:val="none" w:sz="0" w:space="0" w:color="auto"/>
      </w:divBdr>
    </w:div>
    <w:div w:id="1079181420">
      <w:bodyDiv w:val="1"/>
      <w:marLeft w:val="0"/>
      <w:marRight w:val="0"/>
      <w:marTop w:val="0"/>
      <w:marBottom w:val="0"/>
      <w:divBdr>
        <w:top w:val="none" w:sz="0" w:space="0" w:color="auto"/>
        <w:left w:val="none" w:sz="0" w:space="0" w:color="auto"/>
        <w:bottom w:val="none" w:sz="0" w:space="0" w:color="auto"/>
        <w:right w:val="none" w:sz="0" w:space="0" w:color="auto"/>
      </w:divBdr>
    </w:div>
    <w:div w:id="1082486959">
      <w:bodyDiv w:val="1"/>
      <w:marLeft w:val="0"/>
      <w:marRight w:val="0"/>
      <w:marTop w:val="0"/>
      <w:marBottom w:val="0"/>
      <w:divBdr>
        <w:top w:val="none" w:sz="0" w:space="0" w:color="auto"/>
        <w:left w:val="none" w:sz="0" w:space="0" w:color="auto"/>
        <w:bottom w:val="none" w:sz="0" w:space="0" w:color="auto"/>
        <w:right w:val="none" w:sz="0" w:space="0" w:color="auto"/>
      </w:divBdr>
      <w:divsChild>
        <w:div w:id="9380056">
          <w:marLeft w:val="360"/>
          <w:marRight w:val="0"/>
          <w:marTop w:val="200"/>
          <w:marBottom w:val="0"/>
          <w:divBdr>
            <w:top w:val="none" w:sz="0" w:space="0" w:color="auto"/>
            <w:left w:val="none" w:sz="0" w:space="0" w:color="auto"/>
            <w:bottom w:val="none" w:sz="0" w:space="0" w:color="auto"/>
            <w:right w:val="none" w:sz="0" w:space="0" w:color="auto"/>
          </w:divBdr>
        </w:div>
        <w:div w:id="664820563">
          <w:marLeft w:val="360"/>
          <w:marRight w:val="0"/>
          <w:marTop w:val="200"/>
          <w:marBottom w:val="0"/>
          <w:divBdr>
            <w:top w:val="none" w:sz="0" w:space="0" w:color="auto"/>
            <w:left w:val="none" w:sz="0" w:space="0" w:color="auto"/>
            <w:bottom w:val="none" w:sz="0" w:space="0" w:color="auto"/>
            <w:right w:val="none" w:sz="0" w:space="0" w:color="auto"/>
          </w:divBdr>
        </w:div>
        <w:div w:id="774785791">
          <w:marLeft w:val="360"/>
          <w:marRight w:val="0"/>
          <w:marTop w:val="200"/>
          <w:marBottom w:val="0"/>
          <w:divBdr>
            <w:top w:val="none" w:sz="0" w:space="0" w:color="auto"/>
            <w:left w:val="none" w:sz="0" w:space="0" w:color="auto"/>
            <w:bottom w:val="none" w:sz="0" w:space="0" w:color="auto"/>
            <w:right w:val="none" w:sz="0" w:space="0" w:color="auto"/>
          </w:divBdr>
        </w:div>
        <w:div w:id="959646086">
          <w:marLeft w:val="360"/>
          <w:marRight w:val="0"/>
          <w:marTop w:val="200"/>
          <w:marBottom w:val="0"/>
          <w:divBdr>
            <w:top w:val="none" w:sz="0" w:space="0" w:color="auto"/>
            <w:left w:val="none" w:sz="0" w:space="0" w:color="auto"/>
            <w:bottom w:val="none" w:sz="0" w:space="0" w:color="auto"/>
            <w:right w:val="none" w:sz="0" w:space="0" w:color="auto"/>
          </w:divBdr>
        </w:div>
        <w:div w:id="1231378669">
          <w:marLeft w:val="360"/>
          <w:marRight w:val="0"/>
          <w:marTop w:val="200"/>
          <w:marBottom w:val="0"/>
          <w:divBdr>
            <w:top w:val="none" w:sz="0" w:space="0" w:color="auto"/>
            <w:left w:val="none" w:sz="0" w:space="0" w:color="auto"/>
            <w:bottom w:val="none" w:sz="0" w:space="0" w:color="auto"/>
            <w:right w:val="none" w:sz="0" w:space="0" w:color="auto"/>
          </w:divBdr>
        </w:div>
        <w:div w:id="1379622271">
          <w:marLeft w:val="360"/>
          <w:marRight w:val="0"/>
          <w:marTop w:val="200"/>
          <w:marBottom w:val="0"/>
          <w:divBdr>
            <w:top w:val="none" w:sz="0" w:space="0" w:color="auto"/>
            <w:left w:val="none" w:sz="0" w:space="0" w:color="auto"/>
            <w:bottom w:val="none" w:sz="0" w:space="0" w:color="auto"/>
            <w:right w:val="none" w:sz="0" w:space="0" w:color="auto"/>
          </w:divBdr>
        </w:div>
        <w:div w:id="2103187188">
          <w:marLeft w:val="360"/>
          <w:marRight w:val="0"/>
          <w:marTop w:val="200"/>
          <w:marBottom w:val="0"/>
          <w:divBdr>
            <w:top w:val="none" w:sz="0" w:space="0" w:color="auto"/>
            <w:left w:val="none" w:sz="0" w:space="0" w:color="auto"/>
            <w:bottom w:val="none" w:sz="0" w:space="0" w:color="auto"/>
            <w:right w:val="none" w:sz="0" w:space="0" w:color="auto"/>
          </w:divBdr>
        </w:div>
      </w:divsChild>
    </w:div>
    <w:div w:id="1090662517">
      <w:bodyDiv w:val="1"/>
      <w:marLeft w:val="0"/>
      <w:marRight w:val="0"/>
      <w:marTop w:val="0"/>
      <w:marBottom w:val="0"/>
      <w:divBdr>
        <w:top w:val="none" w:sz="0" w:space="0" w:color="auto"/>
        <w:left w:val="none" w:sz="0" w:space="0" w:color="auto"/>
        <w:bottom w:val="none" w:sz="0" w:space="0" w:color="auto"/>
        <w:right w:val="none" w:sz="0" w:space="0" w:color="auto"/>
      </w:divBdr>
    </w:div>
    <w:div w:id="1115177866">
      <w:bodyDiv w:val="1"/>
      <w:marLeft w:val="0"/>
      <w:marRight w:val="0"/>
      <w:marTop w:val="0"/>
      <w:marBottom w:val="0"/>
      <w:divBdr>
        <w:top w:val="none" w:sz="0" w:space="0" w:color="auto"/>
        <w:left w:val="none" w:sz="0" w:space="0" w:color="auto"/>
        <w:bottom w:val="none" w:sz="0" w:space="0" w:color="auto"/>
        <w:right w:val="none" w:sz="0" w:space="0" w:color="auto"/>
      </w:divBdr>
      <w:divsChild>
        <w:div w:id="173153827">
          <w:marLeft w:val="446"/>
          <w:marRight w:val="0"/>
          <w:marTop w:val="0"/>
          <w:marBottom w:val="0"/>
          <w:divBdr>
            <w:top w:val="none" w:sz="0" w:space="0" w:color="auto"/>
            <w:left w:val="none" w:sz="0" w:space="0" w:color="auto"/>
            <w:bottom w:val="none" w:sz="0" w:space="0" w:color="auto"/>
            <w:right w:val="none" w:sz="0" w:space="0" w:color="auto"/>
          </w:divBdr>
        </w:div>
        <w:div w:id="252976342">
          <w:marLeft w:val="446"/>
          <w:marRight w:val="0"/>
          <w:marTop w:val="0"/>
          <w:marBottom w:val="0"/>
          <w:divBdr>
            <w:top w:val="none" w:sz="0" w:space="0" w:color="auto"/>
            <w:left w:val="none" w:sz="0" w:space="0" w:color="auto"/>
            <w:bottom w:val="none" w:sz="0" w:space="0" w:color="auto"/>
            <w:right w:val="none" w:sz="0" w:space="0" w:color="auto"/>
          </w:divBdr>
        </w:div>
        <w:div w:id="400644871">
          <w:marLeft w:val="446"/>
          <w:marRight w:val="0"/>
          <w:marTop w:val="0"/>
          <w:marBottom w:val="0"/>
          <w:divBdr>
            <w:top w:val="none" w:sz="0" w:space="0" w:color="auto"/>
            <w:left w:val="none" w:sz="0" w:space="0" w:color="auto"/>
            <w:bottom w:val="none" w:sz="0" w:space="0" w:color="auto"/>
            <w:right w:val="none" w:sz="0" w:space="0" w:color="auto"/>
          </w:divBdr>
        </w:div>
        <w:div w:id="544177170">
          <w:marLeft w:val="446"/>
          <w:marRight w:val="0"/>
          <w:marTop w:val="0"/>
          <w:marBottom w:val="0"/>
          <w:divBdr>
            <w:top w:val="none" w:sz="0" w:space="0" w:color="auto"/>
            <w:left w:val="none" w:sz="0" w:space="0" w:color="auto"/>
            <w:bottom w:val="none" w:sz="0" w:space="0" w:color="auto"/>
            <w:right w:val="none" w:sz="0" w:space="0" w:color="auto"/>
          </w:divBdr>
        </w:div>
        <w:div w:id="742335602">
          <w:marLeft w:val="446"/>
          <w:marRight w:val="0"/>
          <w:marTop w:val="0"/>
          <w:marBottom w:val="0"/>
          <w:divBdr>
            <w:top w:val="none" w:sz="0" w:space="0" w:color="auto"/>
            <w:left w:val="none" w:sz="0" w:space="0" w:color="auto"/>
            <w:bottom w:val="none" w:sz="0" w:space="0" w:color="auto"/>
            <w:right w:val="none" w:sz="0" w:space="0" w:color="auto"/>
          </w:divBdr>
        </w:div>
      </w:divsChild>
    </w:div>
    <w:div w:id="1170486461">
      <w:bodyDiv w:val="1"/>
      <w:marLeft w:val="0"/>
      <w:marRight w:val="0"/>
      <w:marTop w:val="0"/>
      <w:marBottom w:val="0"/>
      <w:divBdr>
        <w:top w:val="none" w:sz="0" w:space="0" w:color="auto"/>
        <w:left w:val="none" w:sz="0" w:space="0" w:color="auto"/>
        <w:bottom w:val="none" w:sz="0" w:space="0" w:color="auto"/>
        <w:right w:val="none" w:sz="0" w:space="0" w:color="auto"/>
      </w:divBdr>
    </w:div>
    <w:div w:id="1240287023">
      <w:bodyDiv w:val="1"/>
      <w:marLeft w:val="0"/>
      <w:marRight w:val="0"/>
      <w:marTop w:val="0"/>
      <w:marBottom w:val="0"/>
      <w:divBdr>
        <w:top w:val="none" w:sz="0" w:space="0" w:color="auto"/>
        <w:left w:val="none" w:sz="0" w:space="0" w:color="auto"/>
        <w:bottom w:val="none" w:sz="0" w:space="0" w:color="auto"/>
        <w:right w:val="none" w:sz="0" w:space="0" w:color="auto"/>
      </w:divBdr>
      <w:divsChild>
        <w:div w:id="647243984">
          <w:marLeft w:val="446"/>
          <w:marRight w:val="0"/>
          <w:marTop w:val="0"/>
          <w:marBottom w:val="0"/>
          <w:divBdr>
            <w:top w:val="none" w:sz="0" w:space="0" w:color="auto"/>
            <w:left w:val="none" w:sz="0" w:space="0" w:color="auto"/>
            <w:bottom w:val="none" w:sz="0" w:space="0" w:color="auto"/>
            <w:right w:val="none" w:sz="0" w:space="0" w:color="auto"/>
          </w:divBdr>
        </w:div>
        <w:div w:id="1380665683">
          <w:marLeft w:val="446"/>
          <w:marRight w:val="0"/>
          <w:marTop w:val="0"/>
          <w:marBottom w:val="0"/>
          <w:divBdr>
            <w:top w:val="none" w:sz="0" w:space="0" w:color="auto"/>
            <w:left w:val="none" w:sz="0" w:space="0" w:color="auto"/>
            <w:bottom w:val="none" w:sz="0" w:space="0" w:color="auto"/>
            <w:right w:val="none" w:sz="0" w:space="0" w:color="auto"/>
          </w:divBdr>
        </w:div>
      </w:divsChild>
    </w:div>
    <w:div w:id="1245922062">
      <w:bodyDiv w:val="1"/>
      <w:marLeft w:val="0"/>
      <w:marRight w:val="0"/>
      <w:marTop w:val="0"/>
      <w:marBottom w:val="0"/>
      <w:divBdr>
        <w:top w:val="none" w:sz="0" w:space="0" w:color="auto"/>
        <w:left w:val="none" w:sz="0" w:space="0" w:color="auto"/>
        <w:bottom w:val="none" w:sz="0" w:space="0" w:color="auto"/>
        <w:right w:val="none" w:sz="0" w:space="0" w:color="auto"/>
      </w:divBdr>
      <w:divsChild>
        <w:div w:id="1873683620">
          <w:marLeft w:val="547"/>
          <w:marRight w:val="0"/>
          <w:marTop w:val="0"/>
          <w:marBottom w:val="0"/>
          <w:divBdr>
            <w:top w:val="none" w:sz="0" w:space="0" w:color="auto"/>
            <w:left w:val="none" w:sz="0" w:space="0" w:color="auto"/>
            <w:bottom w:val="none" w:sz="0" w:space="0" w:color="auto"/>
            <w:right w:val="none" w:sz="0" w:space="0" w:color="auto"/>
          </w:divBdr>
        </w:div>
      </w:divsChild>
    </w:div>
    <w:div w:id="1386568969">
      <w:bodyDiv w:val="1"/>
      <w:marLeft w:val="0"/>
      <w:marRight w:val="0"/>
      <w:marTop w:val="0"/>
      <w:marBottom w:val="0"/>
      <w:divBdr>
        <w:top w:val="none" w:sz="0" w:space="0" w:color="auto"/>
        <w:left w:val="none" w:sz="0" w:space="0" w:color="auto"/>
        <w:bottom w:val="none" w:sz="0" w:space="0" w:color="auto"/>
        <w:right w:val="none" w:sz="0" w:space="0" w:color="auto"/>
      </w:divBdr>
    </w:div>
    <w:div w:id="1555771860">
      <w:bodyDiv w:val="1"/>
      <w:marLeft w:val="0"/>
      <w:marRight w:val="0"/>
      <w:marTop w:val="0"/>
      <w:marBottom w:val="0"/>
      <w:divBdr>
        <w:top w:val="none" w:sz="0" w:space="0" w:color="auto"/>
        <w:left w:val="none" w:sz="0" w:space="0" w:color="auto"/>
        <w:bottom w:val="none" w:sz="0" w:space="0" w:color="auto"/>
        <w:right w:val="none" w:sz="0" w:space="0" w:color="auto"/>
      </w:divBdr>
    </w:div>
    <w:div w:id="1695956248">
      <w:bodyDiv w:val="1"/>
      <w:marLeft w:val="0"/>
      <w:marRight w:val="0"/>
      <w:marTop w:val="0"/>
      <w:marBottom w:val="0"/>
      <w:divBdr>
        <w:top w:val="none" w:sz="0" w:space="0" w:color="auto"/>
        <w:left w:val="none" w:sz="0" w:space="0" w:color="auto"/>
        <w:bottom w:val="none" w:sz="0" w:space="0" w:color="auto"/>
        <w:right w:val="none" w:sz="0" w:space="0" w:color="auto"/>
      </w:divBdr>
      <w:divsChild>
        <w:div w:id="265773793">
          <w:marLeft w:val="547"/>
          <w:marRight w:val="0"/>
          <w:marTop w:val="0"/>
          <w:marBottom w:val="0"/>
          <w:divBdr>
            <w:top w:val="none" w:sz="0" w:space="0" w:color="auto"/>
            <w:left w:val="none" w:sz="0" w:space="0" w:color="auto"/>
            <w:bottom w:val="none" w:sz="0" w:space="0" w:color="auto"/>
            <w:right w:val="none" w:sz="0" w:space="0" w:color="auto"/>
          </w:divBdr>
        </w:div>
        <w:div w:id="326398074">
          <w:marLeft w:val="547"/>
          <w:marRight w:val="0"/>
          <w:marTop w:val="0"/>
          <w:marBottom w:val="0"/>
          <w:divBdr>
            <w:top w:val="none" w:sz="0" w:space="0" w:color="auto"/>
            <w:left w:val="none" w:sz="0" w:space="0" w:color="auto"/>
            <w:bottom w:val="none" w:sz="0" w:space="0" w:color="auto"/>
            <w:right w:val="none" w:sz="0" w:space="0" w:color="auto"/>
          </w:divBdr>
        </w:div>
        <w:div w:id="1351488753">
          <w:marLeft w:val="547"/>
          <w:marRight w:val="0"/>
          <w:marTop w:val="0"/>
          <w:marBottom w:val="0"/>
          <w:divBdr>
            <w:top w:val="none" w:sz="0" w:space="0" w:color="auto"/>
            <w:left w:val="none" w:sz="0" w:space="0" w:color="auto"/>
            <w:bottom w:val="none" w:sz="0" w:space="0" w:color="auto"/>
            <w:right w:val="none" w:sz="0" w:space="0" w:color="auto"/>
          </w:divBdr>
        </w:div>
        <w:div w:id="1423647963">
          <w:marLeft w:val="547"/>
          <w:marRight w:val="0"/>
          <w:marTop w:val="0"/>
          <w:marBottom w:val="0"/>
          <w:divBdr>
            <w:top w:val="none" w:sz="0" w:space="0" w:color="auto"/>
            <w:left w:val="none" w:sz="0" w:space="0" w:color="auto"/>
            <w:bottom w:val="none" w:sz="0" w:space="0" w:color="auto"/>
            <w:right w:val="none" w:sz="0" w:space="0" w:color="auto"/>
          </w:divBdr>
        </w:div>
        <w:div w:id="1910190223">
          <w:marLeft w:val="547"/>
          <w:marRight w:val="0"/>
          <w:marTop w:val="0"/>
          <w:marBottom w:val="0"/>
          <w:divBdr>
            <w:top w:val="none" w:sz="0" w:space="0" w:color="auto"/>
            <w:left w:val="none" w:sz="0" w:space="0" w:color="auto"/>
            <w:bottom w:val="none" w:sz="0" w:space="0" w:color="auto"/>
            <w:right w:val="none" w:sz="0" w:space="0" w:color="auto"/>
          </w:divBdr>
        </w:div>
      </w:divsChild>
    </w:div>
    <w:div w:id="1700353916">
      <w:bodyDiv w:val="1"/>
      <w:marLeft w:val="0"/>
      <w:marRight w:val="0"/>
      <w:marTop w:val="0"/>
      <w:marBottom w:val="0"/>
      <w:divBdr>
        <w:top w:val="none" w:sz="0" w:space="0" w:color="auto"/>
        <w:left w:val="none" w:sz="0" w:space="0" w:color="auto"/>
        <w:bottom w:val="none" w:sz="0" w:space="0" w:color="auto"/>
        <w:right w:val="none" w:sz="0" w:space="0" w:color="auto"/>
      </w:divBdr>
    </w:div>
    <w:div w:id="1839538593">
      <w:bodyDiv w:val="1"/>
      <w:marLeft w:val="0"/>
      <w:marRight w:val="0"/>
      <w:marTop w:val="0"/>
      <w:marBottom w:val="0"/>
      <w:divBdr>
        <w:top w:val="none" w:sz="0" w:space="0" w:color="auto"/>
        <w:left w:val="none" w:sz="0" w:space="0" w:color="auto"/>
        <w:bottom w:val="none" w:sz="0" w:space="0" w:color="auto"/>
        <w:right w:val="none" w:sz="0" w:space="0" w:color="auto"/>
      </w:divBdr>
    </w:div>
    <w:div w:id="2009015400">
      <w:bodyDiv w:val="1"/>
      <w:marLeft w:val="0"/>
      <w:marRight w:val="0"/>
      <w:marTop w:val="0"/>
      <w:marBottom w:val="0"/>
      <w:divBdr>
        <w:top w:val="none" w:sz="0" w:space="0" w:color="auto"/>
        <w:left w:val="none" w:sz="0" w:space="0" w:color="auto"/>
        <w:bottom w:val="none" w:sz="0" w:space="0" w:color="auto"/>
        <w:right w:val="none" w:sz="0" w:space="0" w:color="auto"/>
      </w:divBdr>
    </w:div>
    <w:div w:id="2054186714">
      <w:bodyDiv w:val="1"/>
      <w:marLeft w:val="0"/>
      <w:marRight w:val="0"/>
      <w:marTop w:val="0"/>
      <w:marBottom w:val="0"/>
      <w:divBdr>
        <w:top w:val="none" w:sz="0" w:space="0" w:color="auto"/>
        <w:left w:val="none" w:sz="0" w:space="0" w:color="auto"/>
        <w:bottom w:val="none" w:sz="0" w:space="0" w:color="auto"/>
        <w:right w:val="none" w:sz="0" w:space="0" w:color="auto"/>
      </w:divBdr>
      <w:divsChild>
        <w:div w:id="803085010">
          <w:marLeft w:val="360"/>
          <w:marRight w:val="0"/>
          <w:marTop w:val="200"/>
          <w:marBottom w:val="0"/>
          <w:divBdr>
            <w:top w:val="none" w:sz="0" w:space="0" w:color="auto"/>
            <w:left w:val="none" w:sz="0" w:space="0" w:color="auto"/>
            <w:bottom w:val="none" w:sz="0" w:space="0" w:color="auto"/>
            <w:right w:val="none" w:sz="0" w:space="0" w:color="auto"/>
          </w:divBdr>
        </w:div>
        <w:div w:id="1541089993">
          <w:marLeft w:val="360"/>
          <w:marRight w:val="0"/>
          <w:marTop w:val="200"/>
          <w:marBottom w:val="0"/>
          <w:divBdr>
            <w:top w:val="none" w:sz="0" w:space="0" w:color="auto"/>
            <w:left w:val="none" w:sz="0" w:space="0" w:color="auto"/>
            <w:bottom w:val="none" w:sz="0" w:space="0" w:color="auto"/>
            <w:right w:val="none" w:sz="0" w:space="0" w:color="auto"/>
          </w:divBdr>
        </w:div>
      </w:divsChild>
    </w:div>
    <w:div w:id="208202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64A031D-93CF-4B5E-B30E-CC2F2BA6E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1360</Words>
  <Characters>7757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Swagat Mohanty</dc:creator>
  <cp:keywords/>
  <cp:lastModifiedBy>Kirti Swagat Mohanty</cp:lastModifiedBy>
  <cp:revision>2</cp:revision>
  <cp:lastPrinted>2022-01-06T12:59:00Z</cp:lastPrinted>
  <dcterms:created xsi:type="dcterms:W3CDTF">2025-07-21T21:22:00Z</dcterms:created>
  <dcterms:modified xsi:type="dcterms:W3CDTF">2025-07-21T21:22:00Z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http://www.zotero.org/styles/advanced-functional-materials</vt:lpwstr>
  </property>
  <property fmtid="{D5CDD505-2E9C-101B-9397-08002B2CF9AE}" pid="4" name="Mendeley Recent Style Name 0_1">
    <vt:lpwstr>Advanced Functional Materials</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http://www.zotero.org/styles/solar-energy-materials-and-solar-cells</vt:lpwstr>
  </property>
  <property fmtid="{D5CDD505-2E9C-101B-9397-08002B2CF9AE}" pid="22" name="Mendeley Recent Style Name 9_1">
    <vt:lpwstr>Solar Energy Materials and Solar Cells</vt:lpwstr>
  </property>
</Properties>
</file>