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EC0D" w14:textId="6D175EA4" w:rsidR="00E97FE1" w:rsidRPr="00C66DE8" w:rsidRDefault="009A3732" w:rsidP="008E7DCC">
      <w:pPr>
        <w:pStyle w:val="ListParagraph"/>
        <w:numPr>
          <w:ilvl w:val="0"/>
          <w:numId w:val="1"/>
        </w:numPr>
        <w:rPr>
          <w:rFonts w:ascii="Amasis MT Pro" w:hAnsi="Amasis MT Pro"/>
          <w:b/>
          <w:bCs/>
          <w:color w:val="0D0D0D" w:themeColor="text1" w:themeTint="F2"/>
          <w:sz w:val="24"/>
          <w:szCs w:val="24"/>
        </w:rPr>
      </w:pPr>
      <w:r w:rsidRPr="00C66DE8">
        <w:rPr>
          <w:rFonts w:ascii="Amasis MT Pro" w:hAnsi="Amasis MT Pro"/>
          <w:b/>
          <w:bCs/>
          <w:color w:val="0D0D0D" w:themeColor="text1" w:themeTint="F2"/>
          <w:sz w:val="24"/>
          <w:szCs w:val="24"/>
        </w:rPr>
        <w:t xml:space="preserve">Adding </w:t>
      </w:r>
      <w:r w:rsidR="008E7DCC" w:rsidRPr="00C66DE8">
        <w:rPr>
          <w:rFonts w:ascii="Amasis MT Pro" w:hAnsi="Amasis MT Pro"/>
          <w:b/>
          <w:bCs/>
          <w:color w:val="0D0D0D" w:themeColor="text1" w:themeTint="F2"/>
          <w:sz w:val="24"/>
          <w:szCs w:val="24"/>
        </w:rPr>
        <w:t>a Domain Controller to an existing Domain</w:t>
      </w:r>
    </w:p>
    <w:p w14:paraId="14C2C36B" w14:textId="77777777" w:rsidR="006D3D18" w:rsidRPr="006D3D18" w:rsidRDefault="006D3D18" w:rsidP="006D3D18">
      <w:pPr>
        <w:pStyle w:val="ListParagraph"/>
        <w:rPr>
          <w:rFonts w:ascii="Amasis MT Pro" w:hAnsi="Amasis MT Pro"/>
          <w:b/>
          <w:bCs/>
          <w:sz w:val="24"/>
          <w:szCs w:val="24"/>
        </w:rPr>
      </w:pPr>
    </w:p>
    <w:p w14:paraId="53F1FEDF" w14:textId="3A200776" w:rsidR="008E7DCC" w:rsidRPr="006D3D18" w:rsidRDefault="008E7DCC">
      <w:pPr>
        <w:rPr>
          <w:rFonts w:ascii="Amasis MT Pro" w:hAnsi="Amasis MT Pro"/>
          <w:b/>
          <w:bCs/>
        </w:rPr>
      </w:pPr>
      <w:r w:rsidRPr="00C66DE8">
        <w:rPr>
          <w:rFonts w:ascii="Amasis MT Pro" w:hAnsi="Amasis MT Pro"/>
          <w:b/>
          <w:bCs/>
        </w:rPr>
        <w:t xml:space="preserve">Step 1: </w:t>
      </w:r>
      <w:r w:rsidRPr="00C66DE8">
        <w:rPr>
          <w:rFonts w:ascii="Amasis MT Pro" w:hAnsi="Amasis MT Pro"/>
        </w:rPr>
        <w:t>In Windows</w:t>
      </w:r>
      <w:r w:rsidRPr="006D3D18">
        <w:rPr>
          <w:rFonts w:ascii="Amasis MT Pro" w:hAnsi="Amasis MT Pro"/>
        </w:rPr>
        <w:t xml:space="preserve"> Server Manager </w:t>
      </w:r>
      <w:r w:rsidRPr="006D3D18">
        <w:rPr>
          <w:rFonts w:ascii="Amasis MT Pro" w:hAnsi="Amasis MT Pro"/>
        </w:rPr>
        <w:sym w:font="Wingdings" w:char="F0E0"/>
      </w:r>
      <w:r w:rsidRPr="006D3D18">
        <w:rPr>
          <w:rFonts w:ascii="Amasis MT Pro" w:hAnsi="Amasis MT Pro"/>
        </w:rPr>
        <w:t xml:space="preserve"> Add Roles &amp; Features </w:t>
      </w:r>
      <w:r w:rsidRPr="006D3D18">
        <w:rPr>
          <w:rFonts w:ascii="Amasis MT Pro" w:hAnsi="Amasis MT Pro"/>
        </w:rPr>
        <w:sym w:font="Wingdings" w:char="F0E0"/>
      </w:r>
      <w:r w:rsidRPr="006D3D18">
        <w:rPr>
          <w:rFonts w:ascii="Amasis MT Pro" w:hAnsi="Amasis MT Pro"/>
        </w:rPr>
        <w:t xml:space="preserve"> Select AD DS Role</w:t>
      </w:r>
    </w:p>
    <w:p w14:paraId="11CD0896" w14:textId="3815691D" w:rsidR="008E7DCC" w:rsidRDefault="008E7DCC">
      <w:r w:rsidRPr="008E7DCC">
        <w:drawing>
          <wp:inline distT="0" distB="0" distL="0" distR="0" wp14:anchorId="286E5700" wp14:editId="2CF0EA38">
            <wp:extent cx="5731510" cy="2445385"/>
            <wp:effectExtent l="0" t="0" r="2540" b="0"/>
            <wp:docPr id="8580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8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35A6" w14:textId="1DD47D6A" w:rsidR="008E7DCC" w:rsidRPr="00C66DE8" w:rsidRDefault="008E7DCC">
      <w:pPr>
        <w:rPr>
          <w:rFonts w:ascii="Amasis MT Pro" w:hAnsi="Amasis MT Pro"/>
          <w:b/>
          <w:bCs/>
        </w:rPr>
      </w:pPr>
      <w:r w:rsidRPr="00C66DE8">
        <w:rPr>
          <w:rFonts w:ascii="Amasis MT Pro" w:hAnsi="Amasis MT Pro"/>
          <w:b/>
          <w:bCs/>
        </w:rPr>
        <w:t xml:space="preserve">Step 2: </w:t>
      </w:r>
      <w:r w:rsidRPr="00C66DE8">
        <w:rPr>
          <w:rFonts w:ascii="Amasis MT Pro" w:hAnsi="Amasis MT Pro"/>
        </w:rPr>
        <w:t>After Installing ADDS Role in Windows Server, click on “Promote this server to a domain controller”</w:t>
      </w:r>
    </w:p>
    <w:p w14:paraId="3940F637" w14:textId="28E31ED9" w:rsidR="008E7DCC" w:rsidRPr="009765BE" w:rsidRDefault="008E7DCC">
      <w:pPr>
        <w:rPr>
          <w:rFonts w:ascii="Amasis MT Pro" w:hAnsi="Amasis MT Pro"/>
          <w:b/>
          <w:bCs/>
        </w:rPr>
      </w:pPr>
      <w:r w:rsidRPr="00C66DE8">
        <w:rPr>
          <w:rFonts w:ascii="Amasis MT Pro" w:hAnsi="Amasis MT Pro"/>
          <w:b/>
          <w:bCs/>
        </w:rPr>
        <w:t xml:space="preserve">Step 3: </w:t>
      </w:r>
      <w:r w:rsidR="00DD0D7E" w:rsidRPr="00C66DE8">
        <w:rPr>
          <w:rFonts w:ascii="Amasis MT Pro" w:hAnsi="Amasis MT Pro"/>
        </w:rPr>
        <w:t>In Active Directory</w:t>
      </w:r>
      <w:r w:rsidR="00DD0D7E" w:rsidRPr="006D3D18">
        <w:rPr>
          <w:rFonts w:ascii="Amasis MT Pro" w:hAnsi="Amasis MT Pro"/>
        </w:rPr>
        <w:t xml:space="preserve"> Domain Services Configuration Wizard </w:t>
      </w:r>
      <w:r w:rsidR="00DD0D7E" w:rsidRPr="006D3D18">
        <w:rPr>
          <w:rFonts w:ascii="Amasis MT Pro" w:hAnsi="Amasis MT Pro"/>
        </w:rPr>
        <w:sym w:font="Wingdings" w:char="F0E0"/>
      </w:r>
      <w:r w:rsidR="00DD0D7E" w:rsidRPr="006D3D18">
        <w:rPr>
          <w:rFonts w:ascii="Amasis MT Pro" w:hAnsi="Amasis MT Pro"/>
        </w:rPr>
        <w:t xml:space="preserve"> Under Deployment Configuration </w:t>
      </w:r>
      <w:r w:rsidR="00DD0D7E" w:rsidRPr="006D3D18">
        <w:rPr>
          <w:rFonts w:ascii="Amasis MT Pro" w:hAnsi="Amasis MT Pro"/>
        </w:rPr>
        <w:sym w:font="Wingdings" w:char="F0E0"/>
      </w:r>
      <w:r w:rsidR="00DD0D7E" w:rsidRPr="006D3D18">
        <w:rPr>
          <w:rFonts w:ascii="Amasis MT Pro" w:hAnsi="Amasis MT Pro"/>
        </w:rPr>
        <w:t xml:space="preserve"> Select “Add a domain controller to an existing domain”</w:t>
      </w:r>
    </w:p>
    <w:p w14:paraId="3BE3534A" w14:textId="2E884470" w:rsidR="00DD0D7E" w:rsidRPr="00C66DE8" w:rsidRDefault="00DD0D7E">
      <w:r w:rsidRPr="00C66DE8">
        <w:drawing>
          <wp:inline distT="0" distB="0" distL="0" distR="0" wp14:anchorId="3CB65002" wp14:editId="30CDC25E">
            <wp:extent cx="5731510" cy="4178935"/>
            <wp:effectExtent l="0" t="0" r="2540" b="0"/>
            <wp:docPr id="127916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2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1323" w14:textId="797F2E0A" w:rsidR="00DD0D7E" w:rsidRPr="009765BE" w:rsidRDefault="00DD0D7E">
      <w:pPr>
        <w:rPr>
          <w:rFonts w:ascii="Amasis MT Pro" w:hAnsi="Amasis MT Pro"/>
          <w:b/>
          <w:bCs/>
        </w:rPr>
      </w:pPr>
      <w:r w:rsidRPr="00C66DE8">
        <w:rPr>
          <w:rFonts w:ascii="Amasis MT Pro" w:hAnsi="Amasis MT Pro"/>
          <w:b/>
          <w:bCs/>
        </w:rPr>
        <w:t>Step 4:</w:t>
      </w:r>
      <w:r w:rsidR="009765BE" w:rsidRPr="00C66DE8">
        <w:rPr>
          <w:rFonts w:ascii="Amasis MT Pro" w:hAnsi="Amasis MT Pro"/>
          <w:b/>
          <w:bCs/>
        </w:rPr>
        <w:t xml:space="preserve"> </w:t>
      </w:r>
      <w:r w:rsidR="009765BE" w:rsidRPr="00C66DE8">
        <w:rPr>
          <w:rFonts w:ascii="Amasis MT Pro" w:hAnsi="Amasis MT Pro"/>
        </w:rPr>
        <w:t>Enter your Administrator</w:t>
      </w:r>
      <w:r w:rsidR="009765BE" w:rsidRPr="006D3D18">
        <w:rPr>
          <w:rFonts w:ascii="Amasis MT Pro" w:hAnsi="Amasis MT Pro"/>
        </w:rPr>
        <w:t xml:space="preserve"> credentials</w:t>
      </w:r>
    </w:p>
    <w:p w14:paraId="7603D4DB" w14:textId="2EF18231" w:rsidR="00DD0D7E" w:rsidRDefault="00DD0D7E">
      <w:r w:rsidRPr="00DD0D7E">
        <w:lastRenderedPageBreak/>
        <w:drawing>
          <wp:inline distT="0" distB="0" distL="0" distR="0" wp14:anchorId="021C692C" wp14:editId="6772685A">
            <wp:extent cx="5731510" cy="3844925"/>
            <wp:effectExtent l="0" t="0" r="2540" b="3175"/>
            <wp:docPr id="6512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2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99AE" w14:textId="54862517" w:rsidR="00DD0D7E" w:rsidRPr="009765BE" w:rsidRDefault="00DD0D7E">
      <w:pPr>
        <w:rPr>
          <w:rFonts w:ascii="Amasis MT Pro" w:hAnsi="Amasis MT Pro"/>
          <w:b/>
          <w:bCs/>
        </w:rPr>
      </w:pPr>
      <w:r w:rsidRPr="00C66DE8">
        <w:rPr>
          <w:rFonts w:ascii="Amasis MT Pro" w:hAnsi="Amasis MT Pro"/>
          <w:b/>
          <w:bCs/>
        </w:rPr>
        <w:t xml:space="preserve">Step 5: </w:t>
      </w:r>
      <w:r w:rsidR="009765BE" w:rsidRPr="00C66DE8">
        <w:rPr>
          <w:rFonts w:ascii="Amasis MT Pro" w:hAnsi="Amasis MT Pro"/>
        </w:rPr>
        <w:t>Specify the domain</w:t>
      </w:r>
      <w:r w:rsidR="009765BE" w:rsidRPr="006D3D18">
        <w:rPr>
          <w:rFonts w:ascii="Amasis MT Pro" w:hAnsi="Amasis MT Pro"/>
        </w:rPr>
        <w:t xml:space="preserve"> information </w:t>
      </w:r>
      <w:r w:rsidR="006D3D18" w:rsidRPr="006D3D18">
        <w:rPr>
          <w:rFonts w:ascii="Amasis MT Pro" w:hAnsi="Amasis MT Pro"/>
        </w:rPr>
        <w:t xml:space="preserve">to add the domain controller to existing domain </w:t>
      </w:r>
      <w:r w:rsidR="009765BE" w:rsidRPr="006D3D18">
        <w:rPr>
          <w:rFonts w:ascii="Amasis MT Pro" w:hAnsi="Amasis MT Pro"/>
        </w:rPr>
        <w:t>and Click Next</w:t>
      </w:r>
    </w:p>
    <w:p w14:paraId="41AD58F3" w14:textId="0BFC000D" w:rsidR="00DD0D7E" w:rsidRDefault="00DD0D7E">
      <w:r w:rsidRPr="00DD0D7E">
        <w:drawing>
          <wp:inline distT="0" distB="0" distL="0" distR="0" wp14:anchorId="5D9AA107" wp14:editId="7DAF3DD2">
            <wp:extent cx="5731510" cy="4243070"/>
            <wp:effectExtent l="0" t="0" r="2540" b="5080"/>
            <wp:docPr id="17372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1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C4D4" w14:textId="0DA5A7E9" w:rsidR="00DD0D7E" w:rsidRPr="006D3D18" w:rsidRDefault="00DD0D7E">
      <w:pPr>
        <w:rPr>
          <w:rFonts w:ascii="Amasis MT Pro" w:hAnsi="Amasis MT Pro"/>
          <w:b/>
          <w:bCs/>
        </w:rPr>
      </w:pPr>
      <w:r w:rsidRPr="00C66DE8">
        <w:rPr>
          <w:rFonts w:ascii="Amasis MT Pro" w:hAnsi="Amasis MT Pro"/>
          <w:b/>
          <w:bCs/>
        </w:rPr>
        <w:lastRenderedPageBreak/>
        <w:t>Step 6:</w:t>
      </w:r>
      <w:r w:rsidR="006D3D18" w:rsidRPr="00C66DE8">
        <w:rPr>
          <w:rFonts w:ascii="Amasis MT Pro" w:hAnsi="Amasis MT Pro"/>
          <w:b/>
          <w:bCs/>
        </w:rPr>
        <w:t xml:space="preserve"> </w:t>
      </w:r>
      <w:r w:rsidR="006D3D18" w:rsidRPr="00C66DE8">
        <w:rPr>
          <w:rFonts w:ascii="Amasis MT Pro" w:hAnsi="Amasis MT Pro"/>
        </w:rPr>
        <w:t>Under Domain Controller</w:t>
      </w:r>
      <w:r w:rsidR="006D3D18" w:rsidRPr="006D3D18">
        <w:rPr>
          <w:rFonts w:ascii="Amasis MT Pro" w:hAnsi="Amasis MT Pro"/>
        </w:rPr>
        <w:t xml:space="preserve"> Options, DNS Server and Global Catalog (GC) is selected. The First Site name will be “Default-First-Site-Name.” Enter Domain Controller DSRM Password.</w:t>
      </w:r>
    </w:p>
    <w:p w14:paraId="18D5F512" w14:textId="603B862D" w:rsidR="00DD0D7E" w:rsidRPr="00C66DE8" w:rsidRDefault="00DD0D7E">
      <w:r w:rsidRPr="00C66DE8">
        <w:drawing>
          <wp:inline distT="0" distB="0" distL="0" distR="0" wp14:anchorId="66975433" wp14:editId="292E14F9">
            <wp:extent cx="5731510" cy="4222115"/>
            <wp:effectExtent l="0" t="0" r="2540" b="6985"/>
            <wp:docPr id="13856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1FCA" w14:textId="3B4F0920" w:rsidR="00DD0D7E" w:rsidRPr="006D3D18" w:rsidRDefault="00DD0D7E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7:</w:t>
      </w:r>
      <w:r w:rsidR="006D3D18" w:rsidRPr="00C66DE8">
        <w:rPr>
          <w:rFonts w:ascii="Amasis MT Pro" w:hAnsi="Amasis MT Pro"/>
        </w:rPr>
        <w:t xml:space="preserve"> Select Replicate from</w:t>
      </w:r>
      <w:r w:rsidR="006D3D18" w:rsidRPr="006D3D18">
        <w:rPr>
          <w:rFonts w:ascii="Amasis MT Pro" w:hAnsi="Amasis MT Pro"/>
        </w:rPr>
        <w:t xml:space="preserve"> any Domain Controller or to a specified Domain Controller</w:t>
      </w:r>
    </w:p>
    <w:p w14:paraId="513ED3CB" w14:textId="150C5A23" w:rsidR="00DD0D7E" w:rsidRDefault="00DD0D7E">
      <w:r w:rsidRPr="00DD0D7E">
        <w:lastRenderedPageBreak/>
        <w:drawing>
          <wp:inline distT="0" distB="0" distL="0" distR="0" wp14:anchorId="15EA9AC1" wp14:editId="5CB4C0E4">
            <wp:extent cx="5731510" cy="3820332"/>
            <wp:effectExtent l="0" t="0" r="2540" b="8890"/>
            <wp:docPr id="768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86" cy="382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4886" w14:textId="6510CA23" w:rsidR="00DD0D7E" w:rsidRPr="006D3D18" w:rsidRDefault="00DD0D7E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8:</w:t>
      </w:r>
      <w:r w:rsidR="006D3D18" w:rsidRPr="00C66DE8">
        <w:rPr>
          <w:rFonts w:ascii="Amasis MT Pro" w:hAnsi="Amasis MT Pro"/>
        </w:rPr>
        <w:t xml:space="preserve"> The Database, Log Files and Sysvol Folder is</w:t>
      </w:r>
      <w:r w:rsidR="006D3D18" w:rsidRPr="006D3D18">
        <w:rPr>
          <w:rFonts w:ascii="Amasis MT Pro" w:hAnsi="Amasis MT Pro"/>
        </w:rPr>
        <w:t xml:space="preserve"> stored in “C” \Windows\NTDS or SYSVOL” path</w:t>
      </w:r>
    </w:p>
    <w:p w14:paraId="669B526B" w14:textId="04B217AB" w:rsidR="00DD0D7E" w:rsidRDefault="00DD0D7E">
      <w:r w:rsidRPr="00DD0D7E">
        <w:drawing>
          <wp:inline distT="0" distB="0" distL="0" distR="0" wp14:anchorId="3F42ADD9" wp14:editId="0595C17B">
            <wp:extent cx="5731510" cy="4201160"/>
            <wp:effectExtent l="0" t="0" r="2540" b="8890"/>
            <wp:docPr id="14772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9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CD19" w14:textId="79EAA972" w:rsidR="00DD0D7E" w:rsidRPr="006D3D18" w:rsidRDefault="00DD0D7E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lastRenderedPageBreak/>
        <w:t>Step 9:</w:t>
      </w:r>
      <w:r w:rsidR="006D3D18" w:rsidRPr="00C66DE8">
        <w:rPr>
          <w:rFonts w:ascii="Amasis MT Pro" w:hAnsi="Amasis MT Pro"/>
        </w:rPr>
        <w:t xml:space="preserve"> All prerequisite checks passed</w:t>
      </w:r>
      <w:r w:rsidR="006D3D18" w:rsidRPr="006D3D18">
        <w:rPr>
          <w:rFonts w:ascii="Amasis MT Pro" w:hAnsi="Amasis MT Pro"/>
        </w:rPr>
        <w:t xml:space="preserve"> successfully. Click “Install” to begin installation.</w:t>
      </w:r>
    </w:p>
    <w:p w14:paraId="43CB9DBA" w14:textId="036E75E3" w:rsidR="00DD0D7E" w:rsidRDefault="002355C1">
      <w:r w:rsidRPr="002355C1">
        <w:drawing>
          <wp:inline distT="0" distB="0" distL="0" distR="0" wp14:anchorId="3FAD3EEF" wp14:editId="7993FA85">
            <wp:extent cx="5731510" cy="4213225"/>
            <wp:effectExtent l="0" t="0" r="2540" b="0"/>
            <wp:docPr id="138211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1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198C" w14:textId="134721C7" w:rsidR="002355C1" w:rsidRPr="006D3D18" w:rsidRDefault="002355C1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10:</w:t>
      </w:r>
      <w:r w:rsidR="006D3D18" w:rsidRPr="00C66DE8">
        <w:rPr>
          <w:rFonts w:ascii="Amasis MT Pro" w:hAnsi="Amasis MT Pro"/>
        </w:rPr>
        <w:t xml:space="preserve"> In ADUC,</w:t>
      </w:r>
      <w:r w:rsidR="006D3D18" w:rsidRPr="006D3D18">
        <w:rPr>
          <w:rFonts w:ascii="Amasis MT Pro" w:hAnsi="Amasis MT Pro"/>
        </w:rPr>
        <w:t xml:space="preserve"> under domain </w:t>
      </w:r>
      <w:r w:rsidR="006D3D18" w:rsidRPr="006D3D18">
        <w:rPr>
          <w:rFonts w:ascii="Amasis MT Pro" w:hAnsi="Amasis MT Pro"/>
        </w:rPr>
        <w:sym w:font="Wingdings" w:char="F0E0"/>
      </w:r>
      <w:r w:rsidR="006D3D18" w:rsidRPr="006D3D18">
        <w:rPr>
          <w:rFonts w:ascii="Amasis MT Pro" w:hAnsi="Amasis MT Pro"/>
        </w:rPr>
        <w:t xml:space="preserve"> select Domain Controller to see DC’s</w:t>
      </w:r>
    </w:p>
    <w:p w14:paraId="0A8A0A58" w14:textId="12C20633" w:rsidR="002355C1" w:rsidRDefault="002355C1">
      <w:r w:rsidRPr="002355C1">
        <w:drawing>
          <wp:inline distT="0" distB="0" distL="0" distR="0" wp14:anchorId="3874875A" wp14:editId="208933FD">
            <wp:extent cx="5731510" cy="2354580"/>
            <wp:effectExtent l="0" t="0" r="2540" b="7620"/>
            <wp:docPr id="13422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1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4382" w14:textId="3FDBCD82" w:rsidR="002355C1" w:rsidRPr="006D3D18" w:rsidRDefault="002355C1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11:</w:t>
      </w:r>
      <w:r w:rsidR="006D3D18" w:rsidRPr="00C66DE8">
        <w:rPr>
          <w:rFonts w:ascii="Amasis MT Pro" w:hAnsi="Amasis MT Pro"/>
        </w:rPr>
        <w:t xml:space="preserve"> Go to DNS</w:t>
      </w:r>
      <w:r w:rsidR="006D3D18" w:rsidRPr="006D3D18">
        <w:rPr>
          <w:rFonts w:ascii="Amasis MT Pro" w:hAnsi="Amasis MT Pro"/>
        </w:rPr>
        <w:t xml:space="preserve"> management console, Under forward Lookup Zones </w:t>
      </w:r>
      <w:r w:rsidR="006D3D18" w:rsidRPr="006D3D18">
        <w:rPr>
          <w:rFonts w:ascii="Amasis MT Pro" w:hAnsi="Amasis MT Pro"/>
        </w:rPr>
        <w:sym w:font="Wingdings" w:char="F0E0"/>
      </w:r>
      <w:r w:rsidR="006D3D18" w:rsidRPr="006D3D18">
        <w:rPr>
          <w:rFonts w:ascii="Amasis MT Pro" w:hAnsi="Amasis MT Pro"/>
        </w:rPr>
        <w:t xml:space="preserve"> mylab.local</w:t>
      </w:r>
    </w:p>
    <w:p w14:paraId="25D78E12" w14:textId="5A25CED1" w:rsidR="002355C1" w:rsidRDefault="002355C1">
      <w:r w:rsidRPr="002355C1">
        <w:lastRenderedPageBreak/>
        <w:drawing>
          <wp:inline distT="0" distB="0" distL="0" distR="0" wp14:anchorId="777C0D27" wp14:editId="75444B88">
            <wp:extent cx="5731510" cy="2058035"/>
            <wp:effectExtent l="0" t="0" r="2540" b="0"/>
            <wp:docPr id="19235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7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D7FA" w14:textId="596CCDA2" w:rsidR="002355C1" w:rsidRPr="00C66DE8" w:rsidRDefault="002355C1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12:</w:t>
      </w:r>
      <w:r w:rsidR="006D3D18" w:rsidRPr="00C66DE8">
        <w:rPr>
          <w:rFonts w:ascii="Amasis MT Pro" w:hAnsi="Amasis MT Pro"/>
        </w:rPr>
        <w:t xml:space="preserve"> In AD Sites and Services, </w:t>
      </w:r>
      <w:r w:rsidR="00C66DE8" w:rsidRPr="00C66DE8">
        <w:rPr>
          <w:rFonts w:ascii="Amasis MT Pro" w:hAnsi="Amasis MT Pro"/>
        </w:rPr>
        <w:t xml:space="preserve">under Default-First-Site-Name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Under DC servers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Select NTDS settings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Right click properties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All Tasks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Check Replication Topology</w:t>
      </w:r>
    </w:p>
    <w:p w14:paraId="7F0FFFD8" w14:textId="4710E634" w:rsidR="002355C1" w:rsidRDefault="002355C1">
      <w:r w:rsidRPr="002355C1">
        <w:drawing>
          <wp:inline distT="0" distB="0" distL="0" distR="0" wp14:anchorId="6E5C356D" wp14:editId="690C4929">
            <wp:extent cx="5731510" cy="3649345"/>
            <wp:effectExtent l="0" t="0" r="2540" b="8255"/>
            <wp:docPr id="18600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6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E2CA" w14:textId="07B11C2C" w:rsidR="002355C1" w:rsidRPr="00C66DE8" w:rsidRDefault="002355C1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13:</w:t>
      </w:r>
      <w:r w:rsidR="00C66DE8" w:rsidRPr="00C66DE8">
        <w:rPr>
          <w:rFonts w:ascii="Amasis MT Pro" w:hAnsi="Amasis MT Pro"/>
          <w:b/>
          <w:bCs/>
        </w:rPr>
        <w:t xml:space="preserve"> </w:t>
      </w:r>
      <w:r w:rsidR="00C66DE8" w:rsidRPr="00C66DE8">
        <w:rPr>
          <w:rFonts w:ascii="Amasis MT Pro" w:hAnsi="Amasis MT Pro"/>
        </w:rPr>
        <w:t xml:space="preserve">The Domain Controller will be replicated. </w:t>
      </w:r>
    </w:p>
    <w:p w14:paraId="2DA2BAAA" w14:textId="1963A9DD" w:rsidR="002355C1" w:rsidRPr="00C66DE8" w:rsidRDefault="002355C1">
      <w:pPr>
        <w:rPr>
          <w:rFonts w:ascii="Amasis MT Pro" w:hAnsi="Amasis MT Pro"/>
        </w:rPr>
      </w:pPr>
      <w:r w:rsidRPr="00C66DE8">
        <w:rPr>
          <w:rFonts w:ascii="Amasis MT Pro" w:hAnsi="Amasis MT Pro"/>
        </w:rPr>
        <w:lastRenderedPageBreak/>
        <w:drawing>
          <wp:inline distT="0" distB="0" distL="0" distR="0" wp14:anchorId="1F784992" wp14:editId="7FAB750C">
            <wp:extent cx="5731510" cy="3158490"/>
            <wp:effectExtent l="0" t="0" r="2540" b="3810"/>
            <wp:docPr id="20531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0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641A" w14:textId="261ECBFA" w:rsidR="002355C1" w:rsidRPr="00C66DE8" w:rsidRDefault="002355C1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14:</w:t>
      </w:r>
      <w:r w:rsidRPr="00C66DE8">
        <w:rPr>
          <w:rFonts w:ascii="Amasis MT Pro" w:hAnsi="Amasis MT Pro"/>
        </w:rPr>
        <w:t xml:space="preserve"> </w:t>
      </w:r>
      <w:r w:rsidR="00C66DE8" w:rsidRPr="00C66DE8">
        <w:rPr>
          <w:rFonts w:ascii="Amasis MT Pro" w:hAnsi="Amasis MT Pro"/>
        </w:rPr>
        <w:t xml:space="preserve">In DC Sites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Right click </w:t>
      </w:r>
      <w:r w:rsidR="00C66DE8" w:rsidRPr="00C66DE8">
        <w:rPr>
          <w:rFonts w:ascii="Amasis MT Pro" w:hAnsi="Amasis MT Pro"/>
        </w:rPr>
        <w:sym w:font="Wingdings" w:char="F0E0"/>
      </w:r>
      <w:r w:rsidR="00C66DE8" w:rsidRPr="00C66DE8">
        <w:rPr>
          <w:rFonts w:ascii="Amasis MT Pro" w:hAnsi="Amasis MT Pro"/>
        </w:rPr>
        <w:t xml:space="preserve"> Select Replicate Now</w:t>
      </w:r>
    </w:p>
    <w:p w14:paraId="50372F23" w14:textId="02D7AA63" w:rsidR="002355C1" w:rsidRDefault="002622F3">
      <w:r w:rsidRPr="002622F3">
        <w:drawing>
          <wp:inline distT="0" distB="0" distL="0" distR="0" wp14:anchorId="26B050D6" wp14:editId="6F0DC821">
            <wp:extent cx="5731510" cy="2219325"/>
            <wp:effectExtent l="0" t="0" r="2540" b="9525"/>
            <wp:docPr id="17289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78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FB5D" w14:textId="533ECC5F" w:rsidR="002622F3" w:rsidRDefault="002622F3">
      <w:r w:rsidRPr="002622F3">
        <w:drawing>
          <wp:inline distT="0" distB="0" distL="0" distR="0" wp14:anchorId="2B3336B3" wp14:editId="66C630DD">
            <wp:extent cx="3137061" cy="1320868"/>
            <wp:effectExtent l="0" t="0" r="6350" b="0"/>
            <wp:docPr id="2430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2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B31F" w14:textId="35EEFB84" w:rsidR="002622F3" w:rsidRPr="00C66DE8" w:rsidRDefault="002622F3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15:</w:t>
      </w:r>
      <w:r w:rsidR="00C66DE8" w:rsidRPr="00C66DE8">
        <w:rPr>
          <w:rFonts w:ascii="Amasis MT Pro" w:hAnsi="Amasis MT Pro"/>
        </w:rPr>
        <w:t xml:space="preserve"> In AD Sites and Services, Under NTDS Settings Properties, Check Replicate from and Replicate to DC’s</w:t>
      </w:r>
    </w:p>
    <w:p w14:paraId="20083F3C" w14:textId="474F9810" w:rsidR="002622F3" w:rsidRDefault="002622F3">
      <w:r w:rsidRPr="002622F3">
        <w:lastRenderedPageBreak/>
        <w:drawing>
          <wp:inline distT="0" distB="0" distL="0" distR="0" wp14:anchorId="53896704" wp14:editId="19525975">
            <wp:extent cx="5731510" cy="3823970"/>
            <wp:effectExtent l="0" t="0" r="2540" b="5080"/>
            <wp:docPr id="173875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58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6AFA" w14:textId="1A47E0EB" w:rsidR="009765BE" w:rsidRPr="00C66DE8" w:rsidRDefault="009765BE">
      <w:pPr>
        <w:rPr>
          <w:rFonts w:ascii="Amasis MT Pro" w:hAnsi="Amasis MT Pro"/>
        </w:rPr>
      </w:pPr>
      <w:r w:rsidRPr="00C66DE8">
        <w:rPr>
          <w:rFonts w:ascii="Amasis MT Pro" w:hAnsi="Amasis MT Pro"/>
          <w:b/>
          <w:bCs/>
        </w:rPr>
        <w:t>Step 16:</w:t>
      </w:r>
      <w:r w:rsidR="00C66DE8" w:rsidRPr="00C66DE8">
        <w:rPr>
          <w:rFonts w:ascii="Amasis MT Pro" w:hAnsi="Amasis MT Pro"/>
        </w:rPr>
        <w:t xml:space="preserve"> To test replication between two domain controllers’, create a Test GPO1 in DC1 and check the Group Policy Test GPO1 is replicated in other domain controller DC02.</w:t>
      </w:r>
    </w:p>
    <w:p w14:paraId="5E6670B5" w14:textId="71E7D4DB" w:rsidR="009765BE" w:rsidRDefault="009765BE">
      <w:r w:rsidRPr="009765BE">
        <w:drawing>
          <wp:inline distT="0" distB="0" distL="0" distR="0" wp14:anchorId="65DDDADB" wp14:editId="240AAB8A">
            <wp:extent cx="5731510" cy="1827530"/>
            <wp:effectExtent l="0" t="0" r="2540" b="1270"/>
            <wp:docPr id="10847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7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9254" w14:textId="2D75F89B" w:rsidR="009765BE" w:rsidRDefault="009765BE">
      <w:r w:rsidRPr="009765BE">
        <w:lastRenderedPageBreak/>
        <w:drawing>
          <wp:inline distT="0" distB="0" distL="0" distR="0" wp14:anchorId="21CF0DBB" wp14:editId="2439A02C">
            <wp:extent cx="5731510" cy="3471545"/>
            <wp:effectExtent l="0" t="0" r="2540" b="0"/>
            <wp:docPr id="6009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1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47BF" w14:textId="6C6E7E0B" w:rsidR="009765BE" w:rsidRDefault="009765BE"/>
    <w:sectPr w:rsidR="00976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8621A"/>
    <w:multiLevelType w:val="hybridMultilevel"/>
    <w:tmpl w:val="966C5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29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32"/>
    <w:rsid w:val="002355C1"/>
    <w:rsid w:val="002622F3"/>
    <w:rsid w:val="0047047D"/>
    <w:rsid w:val="006D3D18"/>
    <w:rsid w:val="008E7DCC"/>
    <w:rsid w:val="009765BE"/>
    <w:rsid w:val="009A3732"/>
    <w:rsid w:val="00C66DE8"/>
    <w:rsid w:val="00DD0D7E"/>
    <w:rsid w:val="00E7741C"/>
    <w:rsid w:val="00E9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4475"/>
  <w15:chartTrackingRefBased/>
  <w15:docId w15:val="{183D9F5F-C77F-46F6-95E1-9843EC02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9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 Karan</dc:creator>
  <cp:keywords/>
  <dc:description/>
  <cp:lastModifiedBy>Kiruba Karan</cp:lastModifiedBy>
  <cp:revision>1</cp:revision>
  <dcterms:created xsi:type="dcterms:W3CDTF">2026-01-26T09:23:00Z</dcterms:created>
  <dcterms:modified xsi:type="dcterms:W3CDTF">2026-01-26T14:18:00Z</dcterms:modified>
</cp:coreProperties>
</file>